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FCF" w:rsidRPr="00C61FCF" w:rsidRDefault="00C61FCF" w:rsidP="00C61FCF">
      <w:pPr>
        <w:spacing w:before="180"/>
        <w:outlineLvl w:val="2"/>
        <w:rPr>
          <w:rFonts w:ascii="Helvetica Neue" w:eastAsia="Times New Roman" w:hAnsi="Helvetica Neue" w:cs="Times New Roman"/>
          <w:b/>
          <w:bCs/>
          <w:color w:val="111111"/>
          <w:sz w:val="21"/>
          <w:szCs w:val="21"/>
        </w:rPr>
      </w:pPr>
      <w:r w:rsidRPr="00C61FCF">
        <w:rPr>
          <w:rFonts w:ascii="Helvetica Neue" w:eastAsia="Times New Roman" w:hAnsi="Helvetica Neue" w:cs="Times New Roman"/>
          <w:b/>
          <w:bCs/>
          <w:color w:val="111111"/>
          <w:sz w:val="21"/>
          <w:szCs w:val="21"/>
        </w:rPr>
        <w:t>Question 1</w:t>
      </w:r>
    </w:p>
    <w:p w:rsidR="00C61FCF" w:rsidRPr="00C61FCF" w:rsidRDefault="00C61FCF" w:rsidP="00C61FCF">
      <w:pPr>
        <w:spacing w:after="24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C61FCF">
        <w:rPr>
          <w:rFonts w:ascii="inherit" w:eastAsia="Times New Roman" w:hAnsi="inherit" w:cs="Times New Roman"/>
          <w:color w:val="111111"/>
          <w:sz w:val="20"/>
          <w:szCs w:val="20"/>
        </w:rPr>
        <w:t>Which of the following is not a type of forensic investigation analysis?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780"/>
      </w:tblGrid>
      <w:tr w:rsidR="00C61FCF" w:rsidRPr="00C61FCF" w:rsidTr="00C61FCF"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spacing w:after="240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61FCF">
              <w:rPr>
                <w:rFonts w:ascii="inherit" w:eastAsia="Times New Roman" w:hAnsi="inherit" w:cs="Times New Roman"/>
                <w:sz w:val="20"/>
                <w:szCs w:val="20"/>
              </w:rPr>
              <w:t>Media</w:t>
            </w:r>
          </w:p>
        </w:tc>
      </w:tr>
      <w:tr w:rsidR="00C61FCF" w:rsidRPr="00C61FCF" w:rsidTr="00C61FCF"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spacing w:after="240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61FCF">
              <w:rPr>
                <w:rFonts w:ascii="inherit" w:eastAsia="Times New Roman" w:hAnsi="inherit" w:cs="Times New Roman"/>
                <w:sz w:val="20"/>
                <w:szCs w:val="20"/>
              </w:rPr>
              <w:t>Code</w:t>
            </w:r>
          </w:p>
        </w:tc>
      </w:tr>
      <w:tr w:rsidR="00C61FCF" w:rsidRPr="00C61FCF" w:rsidTr="00C61FCF"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spacing w:after="240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61FCF">
              <w:rPr>
                <w:rFonts w:ascii="inherit" w:eastAsia="Times New Roman" w:hAnsi="inherit" w:cs="Times New Roman"/>
                <w:sz w:val="20"/>
                <w:szCs w:val="20"/>
              </w:rPr>
              <w:t>Network</w:t>
            </w:r>
          </w:p>
        </w:tc>
      </w:tr>
      <w:tr w:rsidR="00C61FCF" w:rsidRPr="00C61FCF" w:rsidTr="00C61FCF"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spacing w:after="240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61FCF">
              <w:rPr>
                <w:rFonts w:ascii="inherit" w:eastAsia="Times New Roman" w:hAnsi="inherit" w:cs="Times New Roman"/>
                <w:sz w:val="20"/>
                <w:szCs w:val="20"/>
              </w:rPr>
              <w:t>Systems</w:t>
            </w:r>
          </w:p>
        </w:tc>
      </w:tr>
    </w:tbl>
    <w:p w:rsidR="00C61FCF" w:rsidRPr="00C61FCF" w:rsidRDefault="00C61FCF" w:rsidP="00C61FCF">
      <w:pPr>
        <w:spacing w:before="180"/>
        <w:outlineLvl w:val="2"/>
        <w:rPr>
          <w:rFonts w:ascii="Helvetica Neue" w:eastAsia="Times New Roman" w:hAnsi="Helvetica Neue" w:cs="Times New Roman"/>
          <w:b/>
          <w:bCs/>
          <w:color w:val="111111"/>
          <w:sz w:val="21"/>
          <w:szCs w:val="21"/>
        </w:rPr>
      </w:pPr>
      <w:r w:rsidRPr="00C61FCF">
        <w:rPr>
          <w:rFonts w:ascii="Helvetica Neue" w:eastAsia="Times New Roman" w:hAnsi="Helvetica Neue" w:cs="Times New Roman"/>
          <w:b/>
          <w:bCs/>
          <w:color w:val="111111"/>
          <w:sz w:val="21"/>
          <w:szCs w:val="21"/>
        </w:rPr>
        <w:br/>
        <w:t>Question 2</w:t>
      </w:r>
    </w:p>
    <w:p w:rsidR="00C61FCF" w:rsidRPr="00C61FCF" w:rsidRDefault="00C61FCF" w:rsidP="00C61FCF">
      <w:pPr>
        <w:spacing w:after="24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C61FCF">
        <w:rPr>
          <w:rFonts w:ascii="inherit" w:eastAsia="Times New Roman" w:hAnsi="inherit" w:cs="Times New Roman"/>
          <w:color w:val="111111"/>
          <w:sz w:val="20"/>
          <w:szCs w:val="20"/>
        </w:rPr>
        <w:t>All are characteristics of a EULA except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9288"/>
      </w:tblGrid>
      <w:tr w:rsidR="00C61FCF" w:rsidRPr="00C61FCF" w:rsidTr="00C61FCF"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Default="00C61FCF" w:rsidP="00C61FCF">
            <w:pPr>
              <w:rPr>
                <w:rFonts w:ascii="Helvetica Neue" w:eastAsia="Times New Roman" w:hAnsi="Helvetica Neue" w:cs="Times New Roman"/>
                <w:color w:val="000000"/>
                <w:bdr w:val="none" w:sz="0" w:space="0" w:color="auto" w:frame="1"/>
              </w:rPr>
            </w:pPr>
            <w:r w:rsidRPr="00C61FCF">
              <w:rPr>
                <w:rFonts w:ascii="Helvetica Neue" w:eastAsia="Times New Roman" w:hAnsi="Helvetica Neue" w:cs="Times New Roman"/>
                <w:color w:val="000000"/>
                <w:bdr w:val="none" w:sz="0" w:space="0" w:color="auto" w:frame="1"/>
              </w:rPr>
              <w:t>A contract between the manufacturer or distributor of a piece of software or a service and the end-user of the application</w:t>
            </w:r>
          </w:p>
          <w:p w:rsidR="00C61FCF" w:rsidRPr="00C61FCF" w:rsidRDefault="00C61FCF" w:rsidP="00C61FCF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</w:tr>
      <w:tr w:rsidR="00C61FCF" w:rsidRPr="00C61FCF" w:rsidTr="00C61FCF"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Default="00C61FCF" w:rsidP="00C61FCF">
            <w:pPr>
              <w:rPr>
                <w:rFonts w:ascii="Helvetica Neue" w:eastAsia="Times New Roman" w:hAnsi="Helvetica Neue" w:cs="Times New Roman"/>
                <w:color w:val="000000"/>
                <w:bdr w:val="none" w:sz="0" w:space="0" w:color="auto" w:frame="1"/>
              </w:rPr>
            </w:pPr>
            <w:r w:rsidRPr="00C61FCF">
              <w:rPr>
                <w:rFonts w:ascii="Helvetica Neue" w:eastAsia="Times New Roman" w:hAnsi="Helvetica Neue" w:cs="Times New Roman"/>
                <w:color w:val="000000"/>
                <w:bdr w:val="none" w:sz="0" w:space="0" w:color="auto" w:frame="1"/>
              </w:rPr>
              <w:t>States how the software or service can be used.</w:t>
            </w:r>
          </w:p>
          <w:p w:rsidR="00C61FCF" w:rsidRPr="00C61FCF" w:rsidRDefault="00C61FCF" w:rsidP="00C61FCF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</w:tr>
      <w:tr w:rsidR="00C61FCF" w:rsidRPr="00C61FCF" w:rsidTr="00C61FCF"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Default="00C61FCF" w:rsidP="00C61FCF">
            <w:pPr>
              <w:rPr>
                <w:rFonts w:ascii="Helvetica Neue" w:eastAsia="Times New Roman" w:hAnsi="Helvetica Neue" w:cs="Times New Roman"/>
                <w:color w:val="000000"/>
                <w:bdr w:val="none" w:sz="0" w:space="0" w:color="auto" w:frame="1"/>
              </w:rPr>
            </w:pPr>
            <w:r w:rsidRPr="00C61FCF">
              <w:rPr>
                <w:rFonts w:ascii="Helvetica Neue" w:eastAsia="Times New Roman" w:hAnsi="Helvetica Neue" w:cs="Times New Roman"/>
                <w:color w:val="000000"/>
                <w:bdr w:val="none" w:sz="0" w:space="0" w:color="auto" w:frame="1"/>
              </w:rPr>
              <w:t>Contracts are accepted by removing the cellophane wrap</w:t>
            </w:r>
          </w:p>
          <w:p w:rsidR="00C61FCF" w:rsidRPr="00C61FCF" w:rsidRDefault="00C61FCF" w:rsidP="00C61FCF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</w:tr>
      <w:tr w:rsidR="00C61FCF" w:rsidRPr="00C61FCF" w:rsidTr="00C61FCF"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Default="00C61FCF" w:rsidP="00C61FCF">
            <w:pPr>
              <w:rPr>
                <w:rFonts w:ascii="Helvetica Neue" w:eastAsia="Times New Roman" w:hAnsi="Helvetica Neue" w:cs="Times New Roman"/>
                <w:color w:val="000000"/>
                <w:bdr w:val="none" w:sz="0" w:space="0" w:color="auto" w:frame="1"/>
              </w:rPr>
            </w:pPr>
            <w:r w:rsidRPr="00C61FCF">
              <w:rPr>
                <w:rFonts w:ascii="Helvetica Neue" w:eastAsia="Times New Roman" w:hAnsi="Helvetica Neue" w:cs="Times New Roman"/>
                <w:color w:val="000000"/>
                <w:bdr w:val="none" w:sz="0" w:space="0" w:color="auto" w:frame="1"/>
              </w:rPr>
              <w:t>Cardboard contracts</w:t>
            </w:r>
          </w:p>
          <w:p w:rsidR="00C61FCF" w:rsidRDefault="00C61FCF" w:rsidP="00C61FCF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C61FCF" w:rsidRDefault="00C61FCF" w:rsidP="00C61FCF">
            <w:pP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:rsidR="00C61FCF" w:rsidRDefault="00C61FCF" w:rsidP="00C61FCF">
            <w:pPr>
              <w:pStyle w:val="Heading3"/>
              <w:spacing w:before="180" w:beforeAutospacing="0" w:after="0" w:afterAutospacing="0"/>
              <w:rPr>
                <w:rFonts w:ascii="inherit" w:hAnsi="inherit"/>
                <w:sz w:val="21"/>
                <w:szCs w:val="21"/>
              </w:rPr>
            </w:pPr>
            <w:r>
              <w:rPr>
                <w:rFonts w:ascii="inherit" w:hAnsi="inherit"/>
                <w:sz w:val="21"/>
                <w:szCs w:val="21"/>
              </w:rPr>
              <w:br/>
              <w:t>Question 3</w:t>
            </w:r>
          </w:p>
          <w:p w:rsidR="00C61FCF" w:rsidRDefault="00C61FCF" w:rsidP="00C61FCF">
            <w:pPr>
              <w:pStyle w:val="NormalWeb"/>
              <w:spacing w:before="0" w:beforeAutospacing="0" w:after="240" w:afterAutospacing="0"/>
              <w:rPr>
                <w:rFonts w:ascii="inherit" w:hAnsi="inherit"/>
                <w:sz w:val="20"/>
                <w:szCs w:val="20"/>
              </w:rPr>
            </w:pPr>
            <w:r>
              <w:rPr>
                <w:rFonts w:ascii="inherit" w:hAnsi="inherit"/>
                <w:sz w:val="20"/>
                <w:szCs w:val="20"/>
              </w:rPr>
              <w:t>Contingency Planning is characterized by all of the following EXCEPT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  <w:gridCol w:w="2377"/>
            </w:tblGrid>
            <w:tr w:rsidR="00C61FCF" w:rsidTr="00C61FCF"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rFonts w:ascii="inherit" w:hAnsi="inherit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rStyle w:val="apple-converted-space"/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Incident Response</w:t>
                  </w:r>
                  <w:r>
                    <w:rPr>
                      <w:rStyle w:val="apple-converted-space"/>
                      <w:rFonts w:ascii="inherit" w:hAnsi="inherit"/>
                    </w:rPr>
                    <w:t> </w:t>
                  </w:r>
                </w:p>
                <w:p w:rsidR="00C61FCF" w:rsidRDefault="00C61FCF" w:rsidP="00C61FCF">
                  <w:pPr>
                    <w:rPr>
                      <w:rFonts w:ascii="inherit" w:hAnsi="inherit"/>
                    </w:rPr>
                  </w:pPr>
                </w:p>
                <w:p w:rsidR="00C61FCF" w:rsidRDefault="00C61FCF" w:rsidP="00C61FCF">
                  <w:pPr>
                    <w:pStyle w:val="NormalWeb"/>
                    <w:spacing w:before="0" w:beforeAutospacing="0" w:after="240" w:afterAutospacing="0"/>
                    <w:rPr>
                      <w:rFonts w:ascii="inherit" w:hAnsi="inherit"/>
                      <w:sz w:val="20"/>
                      <w:szCs w:val="20"/>
                    </w:rPr>
                  </w:pPr>
                </w:p>
              </w:tc>
            </w:tr>
            <w:tr w:rsidR="00C61FCF" w:rsidTr="00C61FCF"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rFonts w:ascii="inherit" w:hAnsi="inherit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pStyle w:val="NormalWeb"/>
                    <w:spacing w:before="0" w:beforeAutospacing="0" w:after="240" w:afterAutospacing="0"/>
                    <w:rPr>
                      <w:rFonts w:ascii="inherit" w:hAnsi="inherit"/>
                      <w:sz w:val="20"/>
                      <w:szCs w:val="20"/>
                    </w:rPr>
                  </w:pPr>
                  <w:r>
                    <w:rPr>
                      <w:rFonts w:ascii="inherit" w:hAnsi="inherit"/>
                      <w:sz w:val="20"/>
                      <w:szCs w:val="20"/>
                    </w:rPr>
                    <w:t>Information Governance</w:t>
                  </w:r>
                </w:p>
              </w:tc>
            </w:tr>
            <w:tr w:rsidR="00C61FCF" w:rsidTr="00C61FCF"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rFonts w:ascii="inherit" w:hAnsi="inherit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ind w:hanging="547"/>
                    <w:rPr>
                      <w:rStyle w:val="apple-converted-space"/>
                      <w:rFonts w:ascii="inherit" w:hAnsi="inherit"/>
                    </w:rPr>
                  </w:pPr>
                  <w:proofErr w:type="spellStart"/>
                  <w:r>
                    <w:rPr>
                      <w:rFonts w:ascii="inherit" w:hAnsi="inherit"/>
                    </w:rPr>
                    <w:t>Busi</w:t>
                  </w:r>
                  <w:proofErr w:type="spellEnd"/>
                  <w:r>
                    <w:rPr>
                      <w:rFonts w:ascii="inherit" w:hAnsi="inherit"/>
                    </w:rPr>
                    <w:t xml:space="preserve">   </w:t>
                  </w:r>
                  <w:proofErr w:type="gramStart"/>
                  <w:r>
                    <w:rPr>
                      <w:rFonts w:ascii="inherit" w:hAnsi="inherit"/>
                    </w:rPr>
                    <w:t xml:space="preserve">Business </w:t>
                  </w:r>
                  <w:r>
                    <w:rPr>
                      <w:rFonts w:ascii="inherit" w:hAnsi="inherit"/>
                    </w:rPr>
                    <w:t xml:space="preserve"> Continuity</w:t>
                  </w:r>
                  <w:proofErr w:type="gramEnd"/>
                  <w:r>
                    <w:rPr>
                      <w:rStyle w:val="apple-converted-space"/>
                      <w:rFonts w:ascii="inherit" w:hAnsi="inherit"/>
                    </w:rPr>
                    <w:t> </w:t>
                  </w:r>
                </w:p>
                <w:p w:rsidR="00C61FCF" w:rsidRDefault="00C61FCF" w:rsidP="00C61FCF">
                  <w:pPr>
                    <w:ind w:hanging="547"/>
                    <w:rPr>
                      <w:rFonts w:ascii="inherit" w:hAnsi="inherit"/>
                    </w:rPr>
                  </w:pPr>
                </w:p>
              </w:tc>
            </w:tr>
            <w:tr w:rsidR="00C61FCF" w:rsidTr="00C61FCF"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ind w:hanging="547"/>
                    <w:rPr>
                      <w:rFonts w:ascii="inherit" w:hAnsi="inher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ind w:hanging="547"/>
                    <w:rPr>
                      <w:rFonts w:ascii="inherit" w:hAnsi="inherit"/>
                    </w:rPr>
                  </w:pPr>
                  <w:proofErr w:type="spellStart"/>
                  <w:r>
                    <w:rPr>
                      <w:rFonts w:ascii="inherit" w:hAnsi="inherit"/>
                    </w:rPr>
                    <w:t>Disas</w:t>
                  </w:r>
                  <w:proofErr w:type="spellEnd"/>
                  <w:r>
                    <w:rPr>
                      <w:rFonts w:ascii="inherit" w:hAnsi="inherit"/>
                    </w:rPr>
                    <w:t xml:space="preserve">   disas</w:t>
                  </w:r>
                  <w:r>
                    <w:rPr>
                      <w:rFonts w:ascii="inherit" w:hAnsi="inherit"/>
                    </w:rPr>
                    <w:t>ter Recovery</w:t>
                  </w:r>
                  <w:r>
                    <w:rPr>
                      <w:rStyle w:val="apple-converted-space"/>
                      <w:rFonts w:ascii="inherit" w:hAnsi="inherit"/>
                    </w:rPr>
                    <w:t> </w:t>
                  </w:r>
                </w:p>
              </w:tc>
            </w:tr>
          </w:tbl>
          <w:p w:rsidR="00C61FCF" w:rsidRDefault="00C61FCF" w:rsidP="00C61FCF">
            <w:pPr>
              <w:pStyle w:val="Heading3"/>
              <w:spacing w:before="180" w:beforeAutospacing="0" w:after="0" w:afterAutospacing="0"/>
              <w:rPr>
                <w:rFonts w:ascii="Helvetica Neue" w:hAnsi="Helvetica Neue"/>
                <w:color w:val="111111"/>
                <w:sz w:val="21"/>
                <w:szCs w:val="21"/>
              </w:rPr>
            </w:pPr>
            <w:r>
              <w:rPr>
                <w:rFonts w:ascii="Helvetica Neue" w:hAnsi="Helvetica Neue"/>
                <w:color w:val="111111"/>
                <w:sz w:val="21"/>
                <w:szCs w:val="21"/>
              </w:rPr>
              <w:t>Question 4</w:t>
            </w:r>
          </w:p>
          <w:p w:rsidR="00C61FCF" w:rsidRDefault="00C61FCF" w:rsidP="00C61FCF">
            <w:pPr>
              <w:pStyle w:val="NormalWeb"/>
              <w:spacing w:before="0" w:beforeAutospacing="0" w:after="240" w:afterAutospacing="0"/>
              <w:rPr>
                <w:rFonts w:ascii="inherit" w:hAnsi="inherit"/>
                <w:color w:val="111111"/>
                <w:sz w:val="20"/>
                <w:szCs w:val="20"/>
              </w:rPr>
            </w:pPr>
            <w:r>
              <w:rPr>
                <w:rFonts w:ascii="inherit" w:hAnsi="inherit"/>
                <w:color w:val="111111"/>
                <w:sz w:val="20"/>
                <w:szCs w:val="20"/>
              </w:rPr>
              <w:t xml:space="preserve">Which of the following is NOT a characteristic of </w:t>
            </w:r>
            <w:proofErr w:type="gramStart"/>
            <w:r>
              <w:rPr>
                <w:rFonts w:ascii="inherit" w:hAnsi="inherit"/>
                <w:color w:val="111111"/>
                <w:sz w:val="20"/>
                <w:szCs w:val="20"/>
              </w:rPr>
              <w:t>POLICIES</w:t>
            </w:r>
            <w:proofErr w:type="gramEnd"/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  <w:gridCol w:w="5314"/>
            </w:tblGrid>
            <w:tr w:rsidR="00C61FCF" w:rsidTr="00C61FCF"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rFonts w:ascii="inherit" w:hAnsi="inherit"/>
                      <w:color w:val="11111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High-level statements of information security goals</w:t>
                  </w:r>
                  <w:r>
                    <w:rPr>
                      <w:rStyle w:val="apple-converted-space"/>
                      <w:rFonts w:ascii="inherit" w:hAnsi="inherit"/>
                    </w:rPr>
                    <w:t> </w:t>
                  </w:r>
                </w:p>
                <w:p w:rsidR="00C61FCF" w:rsidRDefault="00C61FCF" w:rsidP="00C61FCF">
                  <w:pPr>
                    <w:pStyle w:val="NormalWeb"/>
                    <w:spacing w:before="0" w:beforeAutospacing="0" w:after="240" w:afterAutospacing="0"/>
                    <w:rPr>
                      <w:rFonts w:ascii="inherit" w:hAnsi="inherit"/>
                      <w:sz w:val="20"/>
                      <w:szCs w:val="20"/>
                    </w:rPr>
                  </w:pPr>
                </w:p>
              </w:tc>
            </w:tr>
            <w:tr w:rsidR="00C61FCF" w:rsidTr="00C61FCF">
              <w:tc>
                <w:tcPr>
                  <w:tcW w:w="0" w:type="auto"/>
                  <w:vAlign w:val="center"/>
                </w:tcPr>
                <w:p w:rsidR="00C61FCF" w:rsidRDefault="00C61FCF" w:rsidP="00C61FCF">
                  <w:pPr>
                    <w:rPr>
                      <w:rFonts w:ascii="inherit" w:hAnsi="inherit"/>
                      <w:color w:val="11111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61FCF" w:rsidRDefault="00C61FCF" w:rsidP="00C61F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61FCF" w:rsidRDefault="00C61FCF" w:rsidP="00C61FCF">
                  <w:pPr>
                    <w:rPr>
                      <w:rFonts w:ascii="inherit" w:hAnsi="inherit"/>
                    </w:rPr>
                  </w:pPr>
                </w:p>
              </w:tc>
            </w:tr>
            <w:tr w:rsidR="00C61FCF" w:rsidTr="00C61FCF"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rFonts w:ascii="inherit" w:hAnsi="inherit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rStyle w:val="apple-converted-space"/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Guideline for the means to attain goals</w:t>
                  </w:r>
                  <w:r>
                    <w:rPr>
                      <w:rStyle w:val="apple-converted-space"/>
                      <w:rFonts w:ascii="inherit" w:hAnsi="inherit"/>
                    </w:rPr>
                    <w:t> </w:t>
                  </w:r>
                </w:p>
                <w:p w:rsidR="00C61FCF" w:rsidRDefault="00C61FCF" w:rsidP="00C61FCF">
                  <w:pPr>
                    <w:rPr>
                      <w:rFonts w:ascii="inherit" w:hAnsi="inherit"/>
                    </w:rPr>
                  </w:pPr>
                </w:p>
                <w:p w:rsidR="00C61FCF" w:rsidRDefault="00C61FCF" w:rsidP="00C61FCF">
                  <w:pPr>
                    <w:pStyle w:val="NormalWeb"/>
                    <w:spacing w:before="0" w:beforeAutospacing="0" w:after="240" w:afterAutospacing="0"/>
                    <w:rPr>
                      <w:rFonts w:ascii="inherit" w:hAnsi="inherit"/>
                      <w:sz w:val="20"/>
                      <w:szCs w:val="20"/>
                    </w:rPr>
                  </w:pPr>
                </w:p>
              </w:tc>
            </w:tr>
            <w:tr w:rsidR="00C61FCF" w:rsidTr="00C61FCF"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rFonts w:ascii="inherit" w:hAnsi="inherit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rStyle w:val="apple-converted-space"/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Mandatory activity, actions, rules, or regulations</w:t>
                  </w:r>
                  <w:r>
                    <w:rPr>
                      <w:rStyle w:val="apple-converted-space"/>
                      <w:rFonts w:ascii="inherit" w:hAnsi="inherit"/>
                    </w:rPr>
                    <w:t> </w:t>
                  </w:r>
                </w:p>
                <w:p w:rsidR="00C61FCF" w:rsidRDefault="00C61FCF" w:rsidP="00C61FCF">
                  <w:pPr>
                    <w:rPr>
                      <w:rFonts w:ascii="inherit" w:hAnsi="inherit"/>
                    </w:rPr>
                  </w:pPr>
                </w:p>
                <w:p w:rsidR="00C61FCF" w:rsidRDefault="00C61FCF" w:rsidP="00C61FCF">
                  <w:pPr>
                    <w:pStyle w:val="NormalWeb"/>
                    <w:spacing w:before="0" w:beforeAutospacing="0" w:after="240" w:afterAutospacing="0"/>
                    <w:rPr>
                      <w:rFonts w:ascii="inherit" w:hAnsi="inherit"/>
                      <w:sz w:val="20"/>
                      <w:szCs w:val="20"/>
                    </w:rPr>
                  </w:pPr>
                </w:p>
              </w:tc>
            </w:tr>
            <w:tr w:rsidR="00C61FCF" w:rsidTr="00C61FCF"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rFonts w:ascii="inherit" w:hAnsi="inherit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Direction for information security program</w:t>
                  </w:r>
                </w:p>
              </w:tc>
            </w:tr>
          </w:tbl>
          <w:p w:rsidR="00C61FCF" w:rsidRDefault="00C61FCF" w:rsidP="00C61FCF">
            <w:pPr>
              <w:rPr>
                <w:rFonts w:ascii="Times New Roman" w:hAnsi="Times New Roman"/>
              </w:rPr>
            </w:pPr>
          </w:p>
          <w:p w:rsidR="00C61FCF" w:rsidRDefault="00C61FCF" w:rsidP="00C61FCF">
            <w:pPr>
              <w:pStyle w:val="Heading3"/>
              <w:spacing w:before="180" w:beforeAutospacing="0" w:after="0" w:afterAutospacing="0"/>
              <w:rPr>
                <w:rFonts w:ascii="Helvetica Neue" w:hAnsi="Helvetica Neue"/>
                <w:color w:val="111111"/>
                <w:sz w:val="21"/>
                <w:szCs w:val="21"/>
              </w:rPr>
            </w:pPr>
            <w:r>
              <w:rPr>
                <w:rFonts w:ascii="Helvetica Neue" w:hAnsi="Helvetica Neue"/>
                <w:color w:val="111111"/>
                <w:sz w:val="21"/>
                <w:szCs w:val="21"/>
              </w:rPr>
              <w:t>Question 5</w:t>
            </w:r>
          </w:p>
          <w:p w:rsidR="00C61FCF" w:rsidRDefault="00C61FCF" w:rsidP="00C61FCF">
            <w:pPr>
              <w:pStyle w:val="NormalWeb"/>
              <w:spacing w:before="0" w:beforeAutospacing="0" w:after="240" w:afterAutospacing="0"/>
              <w:rPr>
                <w:rFonts w:ascii="inherit" w:hAnsi="inherit"/>
                <w:color w:val="111111"/>
                <w:sz w:val="20"/>
                <w:szCs w:val="20"/>
              </w:rPr>
            </w:pPr>
            <w:r>
              <w:rPr>
                <w:rFonts w:ascii="inherit" w:hAnsi="inherit"/>
                <w:color w:val="111111"/>
                <w:sz w:val="20"/>
                <w:szCs w:val="20"/>
              </w:rPr>
              <w:t xml:space="preserve">Which of the following statements is NOT TRUE </w:t>
            </w:r>
            <w:proofErr w:type="gramStart"/>
            <w:r>
              <w:rPr>
                <w:rFonts w:ascii="inherit" w:hAnsi="inherit"/>
                <w:color w:val="111111"/>
                <w:sz w:val="20"/>
                <w:szCs w:val="20"/>
              </w:rPr>
              <w:t>about  Uniform</w:t>
            </w:r>
            <w:proofErr w:type="gramEnd"/>
            <w:r>
              <w:rPr>
                <w:rFonts w:ascii="inherit" w:hAnsi="inherit"/>
                <w:color w:val="111111"/>
                <w:sz w:val="20"/>
                <w:szCs w:val="20"/>
              </w:rPr>
              <w:t xml:space="preserve"> Electronic Transactions Act (UETA)</w:t>
            </w:r>
            <w:r>
              <w:rPr>
                <w:rStyle w:val="apple-converted-space"/>
                <w:rFonts w:ascii="inherit" w:hAnsi="inherit"/>
                <w:color w:val="111111"/>
                <w:sz w:val="20"/>
                <w:szCs w:val="20"/>
              </w:rPr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  <w:gridCol w:w="8679"/>
            </w:tblGrid>
            <w:tr w:rsidR="00C61FCF" w:rsidTr="00C61FCF"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rFonts w:ascii="inherit" w:hAnsi="inherit"/>
                      <w:color w:val="11111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rStyle w:val="apple-converted-space"/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Online or electronic contracts are just as valid as traditional, paper-based contracts</w:t>
                  </w:r>
                  <w:r>
                    <w:rPr>
                      <w:rStyle w:val="apple-converted-space"/>
                      <w:rFonts w:ascii="inherit" w:hAnsi="inherit"/>
                    </w:rPr>
                    <w:t> </w:t>
                  </w:r>
                </w:p>
                <w:p w:rsidR="00C61FCF" w:rsidRDefault="00C61FCF" w:rsidP="00C61FCF">
                  <w:pPr>
                    <w:rPr>
                      <w:rFonts w:ascii="inherit" w:hAnsi="inherit"/>
                    </w:rPr>
                  </w:pPr>
                </w:p>
                <w:p w:rsidR="00C61FCF" w:rsidRDefault="00C61FCF" w:rsidP="00C61FCF">
                  <w:pPr>
                    <w:pStyle w:val="NormalWeb"/>
                    <w:spacing w:before="0" w:beforeAutospacing="0" w:after="240" w:afterAutospacing="0"/>
                    <w:rPr>
                      <w:rFonts w:ascii="inherit" w:hAnsi="inherit"/>
                      <w:sz w:val="20"/>
                      <w:szCs w:val="20"/>
                    </w:rPr>
                  </w:pPr>
                </w:p>
              </w:tc>
            </w:tr>
            <w:tr w:rsidR="00C61FCF" w:rsidTr="00C61FCF"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rFonts w:ascii="inherit" w:hAnsi="inherit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pStyle w:val="NormalWeb"/>
                    <w:spacing w:before="0" w:beforeAutospacing="0" w:after="240" w:afterAutospacing="0"/>
                    <w:rPr>
                      <w:rFonts w:ascii="inherit" w:hAnsi="inherit"/>
                      <w:sz w:val="20"/>
                      <w:szCs w:val="20"/>
                    </w:rPr>
                  </w:pPr>
                  <w:r>
                    <w:rPr>
                      <w:rFonts w:ascii="inherit" w:hAnsi="inherit"/>
                      <w:sz w:val="20"/>
                      <w:szCs w:val="20"/>
                    </w:rPr>
                    <w:t>Only certain digital signature vendor watermarks are valid</w:t>
                  </w:r>
                </w:p>
              </w:tc>
            </w:tr>
            <w:tr w:rsidR="00C61FCF" w:rsidTr="00C61FCF"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rFonts w:ascii="inherit" w:hAnsi="inherit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Purpose is to remove barriers to electronic commerce by validating online contracts</w:t>
                  </w:r>
                  <w:r>
                    <w:rPr>
                      <w:rStyle w:val="apple-converted-space"/>
                      <w:rFonts w:ascii="inherit" w:hAnsi="inherit"/>
                    </w:rPr>
                    <w:t> </w:t>
                  </w:r>
                </w:p>
                <w:p w:rsidR="00C61FCF" w:rsidRDefault="00C61FCF" w:rsidP="00C61FCF">
                  <w:pPr>
                    <w:pStyle w:val="NormalWeb"/>
                    <w:spacing w:before="0" w:beforeAutospacing="0" w:after="240" w:afterAutospacing="0"/>
                    <w:rPr>
                      <w:rFonts w:ascii="inherit" w:hAnsi="inherit"/>
                      <w:sz w:val="20"/>
                      <w:szCs w:val="20"/>
                    </w:rPr>
                  </w:pPr>
                </w:p>
              </w:tc>
            </w:tr>
            <w:tr w:rsidR="00C61FCF" w:rsidTr="00C61FCF">
              <w:tc>
                <w:tcPr>
                  <w:tcW w:w="0" w:type="auto"/>
                  <w:vAlign w:val="center"/>
                </w:tcPr>
                <w:p w:rsidR="00C61FCF" w:rsidRDefault="00C61FCF" w:rsidP="00C61FCF">
                  <w:pPr>
                    <w:rPr>
                      <w:rFonts w:ascii="inherit" w:hAnsi="inherit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61FCF" w:rsidRDefault="00C61FCF" w:rsidP="00C61F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61FCF" w:rsidRDefault="00C61FCF" w:rsidP="00C61FCF">
                  <w:pPr>
                    <w:rPr>
                      <w:rFonts w:ascii="inherit" w:hAnsi="inherit"/>
                    </w:rPr>
                  </w:pPr>
                </w:p>
              </w:tc>
            </w:tr>
            <w:tr w:rsidR="00C61FCF" w:rsidTr="00C61FCF"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rFonts w:ascii="inherit" w:hAnsi="inherit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Adopted by 47 states</w:t>
                  </w:r>
                </w:p>
              </w:tc>
            </w:tr>
          </w:tbl>
          <w:p w:rsidR="00C61FCF" w:rsidRDefault="00C61FCF" w:rsidP="00C61FCF">
            <w:pPr>
              <w:rPr>
                <w:rFonts w:ascii="Times New Roman" w:hAnsi="Times New Roman"/>
              </w:rPr>
            </w:pPr>
          </w:p>
          <w:p w:rsidR="00C61FCF" w:rsidRDefault="00C61FCF" w:rsidP="00C61FCF">
            <w:pPr>
              <w:pStyle w:val="Heading3"/>
              <w:spacing w:before="180" w:beforeAutospacing="0" w:after="0" w:afterAutospacing="0"/>
              <w:rPr>
                <w:rFonts w:ascii="Helvetica Neue" w:hAnsi="Helvetica Neue"/>
                <w:color w:val="111111"/>
                <w:sz w:val="21"/>
                <w:szCs w:val="21"/>
              </w:rPr>
            </w:pPr>
            <w:r>
              <w:rPr>
                <w:rFonts w:ascii="Helvetica Neue" w:hAnsi="Helvetica Neue"/>
                <w:color w:val="111111"/>
                <w:sz w:val="21"/>
                <w:szCs w:val="21"/>
              </w:rPr>
              <w:t>Question 6</w:t>
            </w:r>
          </w:p>
          <w:p w:rsidR="00C61FCF" w:rsidRDefault="00C61FCF" w:rsidP="00C61FCF">
            <w:pPr>
              <w:pStyle w:val="NormalWeb"/>
              <w:spacing w:before="0" w:beforeAutospacing="0" w:after="240" w:afterAutospacing="0"/>
              <w:rPr>
                <w:rFonts w:ascii="inherit" w:hAnsi="inherit"/>
                <w:color w:val="111111"/>
                <w:sz w:val="20"/>
                <w:szCs w:val="20"/>
              </w:rPr>
            </w:pPr>
            <w:r>
              <w:rPr>
                <w:rFonts w:ascii="inherit" w:hAnsi="inherit"/>
                <w:color w:val="111111"/>
                <w:sz w:val="20"/>
                <w:szCs w:val="20"/>
              </w:rPr>
              <w:t xml:space="preserve">Which of the following is NOT a characteristic of a </w:t>
            </w:r>
            <w:proofErr w:type="gramStart"/>
            <w:r>
              <w:rPr>
                <w:rFonts w:ascii="inherit" w:hAnsi="inherit"/>
                <w:color w:val="111111"/>
                <w:sz w:val="20"/>
                <w:szCs w:val="20"/>
              </w:rPr>
              <w:t>GUIDELINE</w:t>
            </w:r>
            <w:proofErr w:type="gramEnd"/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  <w:gridCol w:w="4803"/>
            </w:tblGrid>
            <w:tr w:rsidR="00C61FCF" w:rsidTr="00C61FCF"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rFonts w:ascii="inherit" w:hAnsi="inherit"/>
                      <w:color w:val="11111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pStyle w:val="NormalWeb"/>
                    <w:spacing w:before="0" w:beforeAutospacing="0" w:after="240" w:afterAutospacing="0"/>
                    <w:rPr>
                      <w:rFonts w:ascii="inherit" w:hAnsi="inherit"/>
                      <w:sz w:val="20"/>
                      <w:szCs w:val="20"/>
                    </w:rPr>
                  </w:pPr>
                  <w:r>
                    <w:rPr>
                      <w:rFonts w:ascii="inherit" w:hAnsi="inherit"/>
                      <w:sz w:val="20"/>
                      <w:szCs w:val="20"/>
                    </w:rPr>
                    <w:t>General statements of suggested best practices</w:t>
                  </w:r>
                </w:p>
              </w:tc>
            </w:tr>
            <w:tr w:rsidR="00C61FCF" w:rsidTr="00C61FCF"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rFonts w:ascii="inherit" w:hAnsi="inherit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rStyle w:val="apple-converted-space"/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Focus on achieving required policy levels</w:t>
                  </w:r>
                  <w:r>
                    <w:rPr>
                      <w:rStyle w:val="apple-converted-space"/>
                      <w:rFonts w:ascii="inherit" w:hAnsi="inherit"/>
                    </w:rPr>
                    <w:t> </w:t>
                  </w:r>
                </w:p>
                <w:p w:rsidR="00C61FCF" w:rsidRDefault="00C61FCF" w:rsidP="00C61FCF">
                  <w:pPr>
                    <w:rPr>
                      <w:rFonts w:ascii="inherit" w:hAnsi="inherit"/>
                    </w:rPr>
                  </w:pPr>
                </w:p>
                <w:p w:rsidR="00C61FCF" w:rsidRDefault="00C61FCF" w:rsidP="00C61FCF">
                  <w:pPr>
                    <w:pStyle w:val="NormalWeb"/>
                    <w:spacing w:before="0" w:beforeAutospacing="0" w:after="240" w:afterAutospacing="0"/>
                    <w:rPr>
                      <w:rFonts w:ascii="inherit" w:hAnsi="inherit"/>
                      <w:sz w:val="20"/>
                      <w:szCs w:val="20"/>
                    </w:rPr>
                  </w:pPr>
                </w:p>
              </w:tc>
            </w:tr>
            <w:tr w:rsidR="00C61FCF" w:rsidTr="00C61FCF"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rFonts w:ascii="inherit" w:hAnsi="inherit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Framework for implementation of procedures</w:t>
                  </w:r>
                  <w:r>
                    <w:rPr>
                      <w:rStyle w:val="apple-converted-space"/>
                      <w:rFonts w:ascii="inherit" w:hAnsi="inherit"/>
                    </w:rPr>
                    <w:t> </w:t>
                  </w:r>
                </w:p>
                <w:p w:rsidR="00C61FCF" w:rsidRDefault="00C61FCF" w:rsidP="00C61FCF">
                  <w:pPr>
                    <w:pStyle w:val="NormalWeb"/>
                    <w:spacing w:before="0" w:beforeAutospacing="0" w:after="240" w:afterAutospacing="0"/>
                    <w:rPr>
                      <w:rFonts w:ascii="inherit" w:hAnsi="inherit"/>
                      <w:sz w:val="20"/>
                      <w:szCs w:val="20"/>
                    </w:rPr>
                  </w:pPr>
                </w:p>
              </w:tc>
            </w:tr>
            <w:tr w:rsidR="00C61FCF" w:rsidTr="00C61FCF">
              <w:tc>
                <w:tcPr>
                  <w:tcW w:w="0" w:type="auto"/>
                  <w:vAlign w:val="center"/>
                </w:tcPr>
                <w:p w:rsidR="00C61FCF" w:rsidRDefault="00C61FCF" w:rsidP="00C61FCF">
                  <w:pPr>
                    <w:rPr>
                      <w:rFonts w:ascii="inherit" w:hAnsi="inherit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61FCF" w:rsidRDefault="00C61FCF" w:rsidP="00C61F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61FCF" w:rsidRDefault="00C61FCF" w:rsidP="00C61FCF">
                  <w:pPr>
                    <w:rPr>
                      <w:rFonts w:ascii="inherit" w:hAnsi="inherit"/>
                    </w:rPr>
                  </w:pPr>
                </w:p>
              </w:tc>
            </w:tr>
            <w:tr w:rsidR="00C61FCF" w:rsidTr="00C61FCF"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rFonts w:ascii="inherit" w:hAnsi="inherit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rStyle w:val="apple-converted-space"/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Step-by-step checklists</w:t>
                  </w:r>
                  <w:r>
                    <w:rPr>
                      <w:rStyle w:val="apple-converted-space"/>
                      <w:rFonts w:ascii="inherit" w:hAnsi="inherit"/>
                    </w:rPr>
                    <w:t> </w:t>
                  </w:r>
                </w:p>
                <w:p w:rsidR="00C61FCF" w:rsidRDefault="00C61FCF" w:rsidP="00C61FCF">
                  <w:pPr>
                    <w:rPr>
                      <w:rFonts w:ascii="inherit" w:hAnsi="inherit"/>
                    </w:rPr>
                  </w:pPr>
                </w:p>
                <w:p w:rsidR="00C61FCF" w:rsidRDefault="00C61FCF" w:rsidP="00C61FCF">
                  <w:pPr>
                    <w:pStyle w:val="NormalWeb"/>
                    <w:spacing w:before="0" w:beforeAutospacing="0" w:after="240" w:afterAutospacing="0"/>
                    <w:rPr>
                      <w:rFonts w:ascii="inherit" w:hAnsi="inherit"/>
                      <w:sz w:val="20"/>
                      <w:szCs w:val="20"/>
                    </w:rPr>
                  </w:pPr>
                </w:p>
              </w:tc>
            </w:tr>
            <w:tr w:rsidR="00C61FCF" w:rsidTr="00C61FCF"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rFonts w:ascii="inherit" w:hAnsi="inherit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Not mandatory</w:t>
                  </w:r>
                </w:p>
              </w:tc>
            </w:tr>
          </w:tbl>
          <w:p w:rsidR="00C61FCF" w:rsidRDefault="00C61FCF" w:rsidP="00C61FCF">
            <w:pPr>
              <w:rPr>
                <w:rFonts w:ascii="Times New Roman" w:hAnsi="Times New Roman"/>
              </w:rPr>
            </w:pPr>
          </w:p>
          <w:p w:rsidR="00C61FCF" w:rsidRDefault="00C61FCF" w:rsidP="00C61FCF">
            <w:pPr>
              <w:pStyle w:val="Heading3"/>
              <w:spacing w:before="180" w:beforeAutospacing="0" w:after="0" w:afterAutospacing="0"/>
              <w:rPr>
                <w:rFonts w:ascii="Helvetica Neue" w:hAnsi="Helvetica Neue"/>
                <w:color w:val="111111"/>
                <w:sz w:val="21"/>
                <w:szCs w:val="21"/>
              </w:rPr>
            </w:pPr>
            <w:r>
              <w:rPr>
                <w:rFonts w:ascii="Helvetica Neue" w:hAnsi="Helvetica Neue"/>
                <w:color w:val="111111"/>
                <w:sz w:val="21"/>
                <w:szCs w:val="21"/>
              </w:rPr>
              <w:t>Question 7</w:t>
            </w:r>
          </w:p>
          <w:p w:rsidR="00C61FCF" w:rsidRDefault="00C61FCF" w:rsidP="00C61FCF">
            <w:pPr>
              <w:pStyle w:val="NormalWeb"/>
              <w:spacing w:before="0" w:beforeAutospacing="0" w:after="240" w:afterAutospacing="0"/>
              <w:rPr>
                <w:rFonts w:ascii="inherit" w:hAnsi="inherit"/>
                <w:color w:val="111111"/>
                <w:sz w:val="20"/>
                <w:szCs w:val="20"/>
              </w:rPr>
            </w:pPr>
            <w:r>
              <w:rPr>
                <w:rFonts w:ascii="inherit" w:hAnsi="inherit"/>
                <w:color w:val="111111"/>
                <w:sz w:val="20"/>
                <w:szCs w:val="20"/>
              </w:rPr>
              <w:t xml:space="preserve">Which of the following is NOT a characteristic of </w:t>
            </w:r>
            <w:proofErr w:type="gramStart"/>
            <w:r>
              <w:rPr>
                <w:rFonts w:ascii="inherit" w:hAnsi="inherit"/>
                <w:color w:val="111111"/>
                <w:sz w:val="20"/>
                <w:szCs w:val="20"/>
              </w:rPr>
              <w:t>STANDARDS</w:t>
            </w:r>
            <w:proofErr w:type="gramEnd"/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  <w:gridCol w:w="9186"/>
            </w:tblGrid>
            <w:tr w:rsidR="00C61FCF" w:rsidTr="00C61FCF"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rFonts w:ascii="inherit" w:hAnsi="inherit"/>
                      <w:color w:val="11111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pStyle w:val="NormalWeb"/>
                    <w:spacing w:before="0" w:beforeAutospacing="0" w:after="240" w:afterAutospacing="0"/>
                    <w:rPr>
                      <w:rFonts w:ascii="inherit" w:hAnsi="inherit"/>
                      <w:sz w:val="20"/>
                      <w:szCs w:val="20"/>
                    </w:rPr>
                  </w:pPr>
                  <w:r>
                    <w:rPr>
                      <w:rFonts w:ascii="inherit" w:hAnsi="inherit"/>
                      <w:sz w:val="20"/>
                      <w:szCs w:val="20"/>
                    </w:rPr>
                    <w:t>High-level statements of information security goals</w:t>
                  </w:r>
                </w:p>
              </w:tc>
            </w:tr>
            <w:tr w:rsidR="00C61FCF" w:rsidTr="00C61FCF"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rFonts w:ascii="inherit" w:hAnsi="inherit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Mandatory activity, actions, rules, or regulations</w:t>
                  </w:r>
                  <w:r>
                    <w:rPr>
                      <w:rStyle w:val="apple-converted-space"/>
                      <w:rFonts w:ascii="inherit" w:hAnsi="inherit"/>
                    </w:rPr>
                    <w:t> </w:t>
                  </w:r>
                </w:p>
                <w:p w:rsidR="00C61FCF" w:rsidRDefault="00C61FCF" w:rsidP="00C61FCF">
                  <w:pPr>
                    <w:pStyle w:val="NormalWeb"/>
                    <w:spacing w:before="0" w:beforeAutospacing="0" w:after="240" w:afterAutospacing="0"/>
                    <w:rPr>
                      <w:rFonts w:ascii="inherit" w:hAnsi="inherit"/>
                      <w:sz w:val="20"/>
                      <w:szCs w:val="20"/>
                    </w:rPr>
                  </w:pPr>
                </w:p>
              </w:tc>
            </w:tr>
            <w:tr w:rsidR="00C61FCF" w:rsidTr="00C61FCF">
              <w:tc>
                <w:tcPr>
                  <w:tcW w:w="0" w:type="auto"/>
                  <w:vAlign w:val="center"/>
                </w:tcPr>
                <w:p w:rsidR="00C61FCF" w:rsidRDefault="00C61FCF" w:rsidP="00C61FCF">
                  <w:pPr>
                    <w:rPr>
                      <w:rFonts w:ascii="inherit" w:hAnsi="inherit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61FCF" w:rsidRDefault="00C61FCF" w:rsidP="00C61F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61FCF" w:rsidRDefault="00C61FCF" w:rsidP="00C61FCF">
                  <w:pPr>
                    <w:rPr>
                      <w:rFonts w:ascii="inherit" w:hAnsi="inherit"/>
                    </w:rPr>
                  </w:pPr>
                </w:p>
              </w:tc>
            </w:tr>
            <w:tr w:rsidR="00C61FCF" w:rsidTr="00C61FCF"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rFonts w:ascii="inherit" w:hAnsi="inherit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rStyle w:val="apple-converted-space"/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Support for policies</w:t>
                  </w:r>
                  <w:r>
                    <w:rPr>
                      <w:rStyle w:val="apple-converted-space"/>
                      <w:rFonts w:ascii="inherit" w:hAnsi="inherit"/>
                    </w:rPr>
                    <w:t> </w:t>
                  </w:r>
                </w:p>
                <w:p w:rsidR="00C61FCF" w:rsidRDefault="00C61FCF" w:rsidP="00C61FCF">
                  <w:pPr>
                    <w:rPr>
                      <w:rFonts w:ascii="inherit" w:hAnsi="inherit"/>
                    </w:rPr>
                  </w:pPr>
                </w:p>
                <w:p w:rsidR="00C61FCF" w:rsidRDefault="00C61FCF" w:rsidP="00C61FCF">
                  <w:pPr>
                    <w:pStyle w:val="NormalWeb"/>
                    <w:spacing w:before="0" w:beforeAutospacing="0" w:after="240" w:afterAutospacing="0"/>
                    <w:rPr>
                      <w:rFonts w:ascii="inherit" w:hAnsi="inherit"/>
                      <w:sz w:val="20"/>
                      <w:szCs w:val="20"/>
                    </w:rPr>
                  </w:pPr>
                </w:p>
              </w:tc>
            </w:tr>
            <w:tr w:rsidR="00C61FCF" w:rsidTr="00C61FCF"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rFonts w:ascii="inherit" w:hAnsi="inherit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FCF" w:rsidRDefault="00C61FCF" w:rsidP="00C61FCF">
                  <w:pPr>
                    <w:rPr>
                      <w:rFonts w:ascii="inherit" w:hAnsi="inherit"/>
                    </w:rPr>
                  </w:pPr>
                  <w:r>
                    <w:rPr>
                      <w:rFonts w:ascii="inherit" w:hAnsi="inherit"/>
                    </w:rPr>
                    <w:t>Specific directions to put policies into effect</w:t>
                  </w:r>
                </w:p>
                <w:p w:rsidR="00C61FCF" w:rsidRDefault="00C61FCF" w:rsidP="00C61FCF">
                  <w:pPr>
                    <w:rPr>
                      <w:rFonts w:ascii="inherit" w:hAnsi="inherit"/>
                    </w:rPr>
                  </w:pPr>
                </w:p>
                <w:p w:rsidR="00C61FCF" w:rsidRDefault="00C61FCF" w:rsidP="00C61FCF">
                  <w:pPr>
                    <w:pStyle w:val="Heading3"/>
                    <w:spacing w:before="180" w:beforeAutospacing="0" w:after="0" w:afterAutospacing="0"/>
                    <w:rPr>
                      <w:rFonts w:ascii="Helvetica Neue" w:hAnsi="Helvetica Neue"/>
                      <w:color w:val="111111"/>
                      <w:sz w:val="21"/>
                      <w:szCs w:val="21"/>
                    </w:rPr>
                  </w:pPr>
                  <w:r>
                    <w:rPr>
                      <w:rFonts w:ascii="Helvetica Neue" w:hAnsi="Helvetica Neue"/>
                      <w:color w:val="111111"/>
                      <w:sz w:val="21"/>
                      <w:szCs w:val="21"/>
                    </w:rPr>
                    <w:br/>
                    <w:t>Question 8</w:t>
                  </w:r>
                </w:p>
                <w:p w:rsidR="00C61FCF" w:rsidRDefault="00C61FCF" w:rsidP="00C61FCF">
                  <w:pPr>
                    <w:rPr>
                      <w:rFonts w:ascii="Helvetica Neue" w:hAnsi="Helvetica Neue"/>
                      <w:color w:val="111111"/>
                    </w:rPr>
                  </w:pPr>
                  <w:r>
                    <w:rPr>
                      <w:rFonts w:ascii="Helvetica Neue" w:hAnsi="Helvetica Neue"/>
                      <w:color w:val="111111"/>
                    </w:rPr>
                    <w:t>Tort law follows The Reasonable Man standard. </w:t>
                  </w:r>
                  <w:r>
                    <w:rPr>
                      <w:rStyle w:val="apple-converted-space"/>
                      <w:rFonts w:ascii="Helvetica Neue" w:hAnsi="Helvetica Neue"/>
                      <w:color w:val="111111"/>
                    </w:rPr>
                    <w:t> </w:t>
                  </w:r>
                </w:p>
                <w:p w:rsidR="00C61FCF" w:rsidRDefault="00C61FCF" w:rsidP="00C61FCF">
                  <w:pPr>
                    <w:pStyle w:val="NormalWeb"/>
                    <w:spacing w:before="0" w:beforeAutospacing="0" w:after="240" w:afterAutospacing="0"/>
                    <w:rPr>
                      <w:rFonts w:ascii="inherit" w:hAnsi="inherit"/>
                      <w:color w:val="111111"/>
                      <w:sz w:val="20"/>
                      <w:szCs w:val="20"/>
                    </w:rPr>
                  </w:pPr>
                </w:p>
                <w:p w:rsidR="00C61FCF" w:rsidRDefault="00C61FCF" w:rsidP="00C61FCF">
                  <w:pPr>
                    <w:pStyle w:val="NormalWeb"/>
                    <w:spacing w:before="0" w:beforeAutospacing="0" w:after="0" w:afterAutospacing="0"/>
                    <w:rPr>
                      <w:rFonts w:ascii="inherit" w:hAnsi="inherit"/>
                      <w:color w:val="111111"/>
                      <w:sz w:val="19"/>
                      <w:szCs w:val="19"/>
                    </w:rPr>
                  </w:pPr>
                  <w:r>
                    <w:rPr>
                      <w:rStyle w:val="apple-converted-space"/>
                      <w:rFonts w:ascii="inherit" w:hAnsi="inherit"/>
                      <w:color w:val="111111"/>
                      <w:sz w:val="19"/>
                      <w:szCs w:val="19"/>
                    </w:rPr>
                    <w:t> </w:t>
                  </w:r>
                  <w:r>
                    <w:rPr>
                      <w:rFonts w:ascii="inherit" w:hAnsi="inherit"/>
                      <w:color w:val="111111"/>
                      <w:sz w:val="19"/>
                      <w:szCs w:val="19"/>
                    </w:rPr>
                    <w:t>True</w:t>
                  </w:r>
                </w:p>
                <w:p w:rsidR="00C61FCF" w:rsidRDefault="00C61FCF" w:rsidP="00C61FCF">
                  <w:pPr>
                    <w:pStyle w:val="NormalWeb"/>
                    <w:spacing w:before="0" w:beforeAutospacing="0" w:after="0" w:afterAutospacing="0"/>
                    <w:rPr>
                      <w:rFonts w:ascii="inherit" w:hAnsi="inherit"/>
                      <w:color w:val="111111"/>
                      <w:sz w:val="19"/>
                      <w:szCs w:val="19"/>
                    </w:rPr>
                  </w:pPr>
                  <w:r>
                    <w:rPr>
                      <w:rStyle w:val="apple-converted-space"/>
                      <w:rFonts w:ascii="inherit" w:hAnsi="inherit"/>
                      <w:color w:val="111111"/>
                      <w:sz w:val="19"/>
                      <w:szCs w:val="19"/>
                    </w:rPr>
                    <w:t> </w:t>
                  </w:r>
                  <w:r>
                    <w:rPr>
                      <w:rFonts w:ascii="inherit" w:hAnsi="inherit"/>
                      <w:color w:val="111111"/>
                      <w:sz w:val="19"/>
                      <w:szCs w:val="19"/>
                    </w:rPr>
                    <w:t>False</w:t>
                  </w:r>
                </w:p>
                <w:p w:rsidR="00C61FCF" w:rsidRDefault="00C61FCF" w:rsidP="00C61FCF">
                  <w:pPr>
                    <w:pStyle w:val="Heading3"/>
                    <w:spacing w:before="180" w:beforeAutospacing="0" w:after="0" w:afterAutospacing="0"/>
                    <w:rPr>
                      <w:rFonts w:ascii="Helvetica Neue" w:hAnsi="Helvetica Neue"/>
                      <w:color w:val="111111"/>
                      <w:sz w:val="21"/>
                      <w:szCs w:val="21"/>
                    </w:rPr>
                  </w:pPr>
                  <w:r>
                    <w:rPr>
                      <w:rFonts w:ascii="Helvetica Neue" w:hAnsi="Helvetica Neue"/>
                      <w:color w:val="111111"/>
                      <w:sz w:val="21"/>
                      <w:szCs w:val="21"/>
                    </w:rPr>
                    <w:lastRenderedPageBreak/>
                    <w:br/>
                    <w:t>Question 9</w:t>
                  </w:r>
                </w:p>
                <w:p w:rsidR="00C61FCF" w:rsidRDefault="00C61FCF" w:rsidP="00C61FCF">
                  <w:pPr>
                    <w:pStyle w:val="NormalWeb"/>
                    <w:spacing w:before="0" w:beforeAutospacing="0" w:after="240" w:afterAutospacing="0"/>
                    <w:rPr>
                      <w:rFonts w:ascii="inherit" w:hAnsi="inherit"/>
                      <w:color w:val="111111"/>
                      <w:sz w:val="20"/>
                      <w:szCs w:val="20"/>
                    </w:rPr>
                  </w:pPr>
                  <w:r>
                    <w:rPr>
                      <w:rFonts w:ascii="inherit" w:hAnsi="inherit"/>
                      <w:color w:val="111111"/>
                      <w:sz w:val="20"/>
                      <w:szCs w:val="20"/>
                    </w:rPr>
                    <w:t>A felony is a minor crime</w:t>
                  </w:r>
                </w:p>
                <w:p w:rsidR="00C61FCF" w:rsidRDefault="00C61FCF" w:rsidP="00C61FCF">
                  <w:pPr>
                    <w:pStyle w:val="NormalWeb"/>
                    <w:spacing w:before="0" w:beforeAutospacing="0" w:after="0" w:afterAutospacing="0"/>
                    <w:rPr>
                      <w:rFonts w:ascii="inherit" w:hAnsi="inherit"/>
                      <w:color w:val="111111"/>
                      <w:sz w:val="19"/>
                      <w:szCs w:val="19"/>
                    </w:rPr>
                  </w:pPr>
                  <w:r>
                    <w:rPr>
                      <w:rStyle w:val="apple-converted-space"/>
                      <w:rFonts w:ascii="inherit" w:hAnsi="inherit"/>
                      <w:color w:val="111111"/>
                      <w:sz w:val="19"/>
                      <w:szCs w:val="19"/>
                    </w:rPr>
                    <w:t> </w:t>
                  </w:r>
                  <w:r>
                    <w:rPr>
                      <w:rFonts w:ascii="inherit" w:hAnsi="inherit"/>
                      <w:color w:val="111111"/>
                      <w:sz w:val="19"/>
                      <w:szCs w:val="19"/>
                    </w:rPr>
                    <w:t>True</w:t>
                  </w:r>
                </w:p>
                <w:p w:rsidR="00C61FCF" w:rsidRDefault="00C61FCF" w:rsidP="00C61FCF">
                  <w:pPr>
                    <w:pStyle w:val="NormalWeb"/>
                    <w:spacing w:before="0" w:beforeAutospacing="0" w:after="0" w:afterAutospacing="0"/>
                    <w:rPr>
                      <w:rFonts w:ascii="inherit" w:hAnsi="inherit"/>
                      <w:color w:val="111111"/>
                      <w:sz w:val="19"/>
                      <w:szCs w:val="19"/>
                    </w:rPr>
                  </w:pPr>
                  <w:r>
                    <w:rPr>
                      <w:rStyle w:val="apple-converted-space"/>
                      <w:rFonts w:ascii="inherit" w:hAnsi="inherit"/>
                      <w:color w:val="111111"/>
                      <w:sz w:val="19"/>
                      <w:szCs w:val="19"/>
                    </w:rPr>
                    <w:t> </w:t>
                  </w:r>
                  <w:r>
                    <w:rPr>
                      <w:rFonts w:ascii="inherit" w:hAnsi="inherit"/>
                      <w:color w:val="111111"/>
                      <w:sz w:val="19"/>
                      <w:szCs w:val="19"/>
                    </w:rPr>
                    <w:t>False</w:t>
                  </w:r>
                </w:p>
                <w:p w:rsidR="00C61FCF" w:rsidRDefault="00C61FCF" w:rsidP="00C61FCF">
                  <w:pPr>
                    <w:rPr>
                      <w:rFonts w:ascii="inherit" w:hAnsi="inherit"/>
                    </w:rPr>
                  </w:pPr>
                </w:p>
                <w:p w:rsidR="00C61FCF" w:rsidRDefault="00C61FCF" w:rsidP="00C61FCF">
                  <w:pPr>
                    <w:pStyle w:val="Heading3"/>
                    <w:spacing w:before="180" w:beforeAutospacing="0" w:after="0" w:afterAutospacing="0"/>
                    <w:rPr>
                      <w:rFonts w:ascii="Helvetica Neue" w:hAnsi="Helvetica Neue"/>
                      <w:color w:val="111111"/>
                      <w:sz w:val="21"/>
                      <w:szCs w:val="21"/>
                    </w:rPr>
                  </w:pPr>
                  <w:r>
                    <w:rPr>
                      <w:rFonts w:ascii="Helvetica Neue" w:hAnsi="Helvetica Neue"/>
                      <w:color w:val="111111"/>
                      <w:sz w:val="21"/>
                      <w:szCs w:val="21"/>
                    </w:rPr>
                    <w:t>Question 10</w:t>
                  </w:r>
                </w:p>
                <w:p w:rsidR="00C61FCF" w:rsidRDefault="00C61FCF" w:rsidP="00C61FCF">
                  <w:pPr>
                    <w:rPr>
                      <w:rFonts w:ascii="Helvetica Neue" w:hAnsi="Helvetica Neue"/>
                      <w:color w:val="111111"/>
                    </w:rPr>
                  </w:pPr>
                  <w:r>
                    <w:rPr>
                      <w:rFonts w:ascii="Helvetica Neue" w:hAnsi="Helvetica Neue"/>
                      <w:color w:val="111111"/>
                    </w:rPr>
                    <w:t>Criminal law aims to deter behavior: Punishment for behavior and Rehabilitation of the offender. </w:t>
                  </w:r>
                  <w:r>
                    <w:rPr>
                      <w:rStyle w:val="apple-converted-space"/>
                      <w:rFonts w:ascii="Helvetica Neue" w:hAnsi="Helvetica Neue"/>
                      <w:color w:val="111111"/>
                    </w:rPr>
                    <w:t> </w:t>
                  </w:r>
                </w:p>
                <w:p w:rsidR="00C61FCF" w:rsidRDefault="00C61FCF" w:rsidP="00C61FCF">
                  <w:pPr>
                    <w:pStyle w:val="NormalWeb"/>
                    <w:spacing w:before="0" w:beforeAutospacing="0" w:after="240" w:afterAutospacing="0"/>
                    <w:rPr>
                      <w:rFonts w:ascii="inherit" w:hAnsi="inherit"/>
                      <w:color w:val="111111"/>
                      <w:sz w:val="20"/>
                      <w:szCs w:val="20"/>
                    </w:rPr>
                  </w:pPr>
                </w:p>
                <w:p w:rsidR="00C61FCF" w:rsidRDefault="00C61FCF" w:rsidP="00C61FCF">
                  <w:pPr>
                    <w:pStyle w:val="NormalWeb"/>
                    <w:spacing w:before="0" w:beforeAutospacing="0" w:after="0" w:afterAutospacing="0"/>
                    <w:rPr>
                      <w:rFonts w:ascii="inherit" w:hAnsi="inherit"/>
                      <w:color w:val="111111"/>
                      <w:sz w:val="19"/>
                      <w:szCs w:val="19"/>
                    </w:rPr>
                  </w:pPr>
                  <w:r>
                    <w:rPr>
                      <w:rStyle w:val="apple-converted-space"/>
                      <w:rFonts w:ascii="inherit" w:hAnsi="inherit"/>
                      <w:color w:val="111111"/>
                      <w:sz w:val="19"/>
                      <w:szCs w:val="19"/>
                    </w:rPr>
                    <w:t> </w:t>
                  </w:r>
                  <w:r>
                    <w:rPr>
                      <w:rFonts w:ascii="inherit" w:hAnsi="inherit"/>
                      <w:color w:val="111111"/>
                      <w:sz w:val="19"/>
                      <w:szCs w:val="19"/>
                    </w:rPr>
                    <w:t>True</w:t>
                  </w:r>
                </w:p>
                <w:p w:rsidR="00C61FCF" w:rsidRDefault="00C61FCF" w:rsidP="00C61FCF">
                  <w:pPr>
                    <w:pStyle w:val="NormalWeb"/>
                    <w:spacing w:before="0" w:beforeAutospacing="0" w:after="0" w:afterAutospacing="0"/>
                    <w:rPr>
                      <w:rFonts w:ascii="inherit" w:hAnsi="inherit"/>
                      <w:color w:val="111111"/>
                      <w:sz w:val="19"/>
                      <w:szCs w:val="19"/>
                    </w:rPr>
                  </w:pPr>
                  <w:r>
                    <w:rPr>
                      <w:rStyle w:val="apple-converted-space"/>
                      <w:rFonts w:ascii="inherit" w:hAnsi="inherit"/>
                      <w:color w:val="111111"/>
                      <w:sz w:val="19"/>
                      <w:szCs w:val="19"/>
                    </w:rPr>
                    <w:t> </w:t>
                  </w:r>
                  <w:r>
                    <w:rPr>
                      <w:rFonts w:ascii="inherit" w:hAnsi="inherit"/>
                      <w:color w:val="111111"/>
                      <w:sz w:val="19"/>
                      <w:szCs w:val="19"/>
                    </w:rPr>
                    <w:t>False</w:t>
                  </w:r>
                </w:p>
                <w:p w:rsidR="00C61FCF" w:rsidRDefault="00C61FCF" w:rsidP="00C61FCF">
                  <w:pPr>
                    <w:rPr>
                      <w:rFonts w:ascii="inherit" w:hAnsi="inherit"/>
                    </w:rPr>
                  </w:pPr>
                </w:p>
                <w:p w:rsidR="00C61FCF" w:rsidRDefault="00C61FCF" w:rsidP="00C61FCF">
                  <w:pPr>
                    <w:pStyle w:val="Heading3"/>
                    <w:spacing w:before="180" w:beforeAutospacing="0" w:after="0" w:afterAutospacing="0"/>
                    <w:rPr>
                      <w:rFonts w:ascii="Helvetica Neue" w:hAnsi="Helvetica Neue"/>
                      <w:color w:val="111111"/>
                      <w:sz w:val="21"/>
                      <w:szCs w:val="21"/>
                    </w:rPr>
                  </w:pPr>
                  <w:r>
                    <w:rPr>
                      <w:rFonts w:ascii="Helvetica Neue" w:hAnsi="Helvetica Neue"/>
                      <w:color w:val="111111"/>
                      <w:sz w:val="21"/>
                      <w:szCs w:val="21"/>
                    </w:rPr>
                    <w:t>Question 11</w:t>
                  </w:r>
                </w:p>
                <w:p w:rsidR="00C61FCF" w:rsidRDefault="00C61FCF" w:rsidP="00C61FCF">
                  <w:pPr>
                    <w:rPr>
                      <w:rFonts w:ascii="Helvetica Neue" w:hAnsi="Helvetica Neue"/>
                      <w:color w:val="111111"/>
                    </w:rPr>
                  </w:pPr>
                  <w:r>
                    <w:rPr>
                      <w:rFonts w:ascii="Helvetica Neue" w:hAnsi="Helvetica Neue"/>
                      <w:color w:val="111111"/>
                    </w:rPr>
                    <w:t> Tort law is part of civil law</w:t>
                  </w:r>
                  <w:r>
                    <w:rPr>
                      <w:rStyle w:val="apple-converted-space"/>
                      <w:rFonts w:ascii="Helvetica Neue" w:hAnsi="Helvetica Neue"/>
                      <w:color w:val="111111"/>
                    </w:rPr>
                    <w:t> </w:t>
                  </w:r>
                </w:p>
                <w:p w:rsidR="00C61FCF" w:rsidRDefault="00C61FCF" w:rsidP="00C61FCF">
                  <w:pPr>
                    <w:pStyle w:val="NormalWeb"/>
                    <w:spacing w:before="0" w:beforeAutospacing="0" w:after="240" w:afterAutospacing="0"/>
                    <w:rPr>
                      <w:rFonts w:ascii="inherit" w:hAnsi="inherit"/>
                      <w:color w:val="111111"/>
                      <w:sz w:val="20"/>
                      <w:szCs w:val="20"/>
                    </w:rPr>
                  </w:pPr>
                </w:p>
                <w:p w:rsidR="00C61FCF" w:rsidRDefault="00C61FCF" w:rsidP="00C61FCF">
                  <w:pPr>
                    <w:pStyle w:val="NormalWeb"/>
                    <w:spacing w:before="0" w:beforeAutospacing="0" w:after="0" w:afterAutospacing="0"/>
                    <w:rPr>
                      <w:rFonts w:ascii="inherit" w:hAnsi="inherit"/>
                      <w:color w:val="111111"/>
                      <w:sz w:val="19"/>
                      <w:szCs w:val="19"/>
                    </w:rPr>
                  </w:pPr>
                  <w:r>
                    <w:rPr>
                      <w:rStyle w:val="apple-converted-space"/>
                      <w:rFonts w:ascii="inherit" w:hAnsi="inherit"/>
                      <w:color w:val="111111"/>
                      <w:sz w:val="19"/>
                      <w:szCs w:val="19"/>
                    </w:rPr>
                    <w:t> </w:t>
                  </w:r>
                  <w:r>
                    <w:rPr>
                      <w:rFonts w:ascii="inherit" w:hAnsi="inherit"/>
                      <w:color w:val="111111"/>
                      <w:sz w:val="19"/>
                      <w:szCs w:val="19"/>
                    </w:rPr>
                    <w:t>True</w:t>
                  </w:r>
                </w:p>
                <w:p w:rsidR="00C61FCF" w:rsidRDefault="00C61FCF" w:rsidP="00C61FCF">
                  <w:pPr>
                    <w:pStyle w:val="NormalWeb"/>
                    <w:spacing w:before="0" w:beforeAutospacing="0" w:after="0" w:afterAutospacing="0"/>
                    <w:rPr>
                      <w:rFonts w:ascii="inherit" w:hAnsi="inherit"/>
                      <w:color w:val="111111"/>
                      <w:sz w:val="19"/>
                      <w:szCs w:val="19"/>
                    </w:rPr>
                  </w:pPr>
                  <w:r>
                    <w:rPr>
                      <w:rStyle w:val="apple-converted-space"/>
                      <w:rFonts w:ascii="inherit" w:hAnsi="inherit"/>
                      <w:color w:val="111111"/>
                      <w:sz w:val="19"/>
                      <w:szCs w:val="19"/>
                    </w:rPr>
                    <w:t> </w:t>
                  </w:r>
                  <w:r>
                    <w:rPr>
                      <w:rFonts w:ascii="inherit" w:hAnsi="inherit"/>
                      <w:color w:val="111111"/>
                      <w:sz w:val="19"/>
                      <w:szCs w:val="19"/>
                    </w:rPr>
                    <w:t>False</w:t>
                  </w:r>
                </w:p>
                <w:p w:rsidR="00C61FCF" w:rsidRDefault="00C61FCF" w:rsidP="00C61FCF">
                  <w:pPr>
                    <w:rPr>
                      <w:rFonts w:ascii="inherit" w:hAnsi="inherit"/>
                    </w:rPr>
                  </w:pPr>
                </w:p>
                <w:p w:rsidR="00C61FCF" w:rsidRDefault="00C61FCF" w:rsidP="00C61FCF">
                  <w:pPr>
                    <w:pStyle w:val="Heading3"/>
                    <w:spacing w:before="180" w:beforeAutospacing="0" w:after="0" w:afterAutospacing="0"/>
                    <w:rPr>
                      <w:rFonts w:ascii="Helvetica Neue" w:hAnsi="Helvetica Neue"/>
                      <w:color w:val="111111"/>
                      <w:sz w:val="21"/>
                      <w:szCs w:val="21"/>
                    </w:rPr>
                  </w:pPr>
                  <w:r>
                    <w:rPr>
                      <w:rFonts w:ascii="Helvetica Neue" w:hAnsi="Helvetica Neue"/>
                      <w:color w:val="111111"/>
                      <w:sz w:val="21"/>
                      <w:szCs w:val="21"/>
                    </w:rPr>
                    <w:br/>
                    <w:t>Question 12</w:t>
                  </w:r>
                </w:p>
                <w:p w:rsidR="00C61FCF" w:rsidRDefault="00C61FCF" w:rsidP="00C61FCF">
                  <w:pPr>
                    <w:rPr>
                      <w:rFonts w:ascii="Helvetica Neue" w:hAnsi="Helvetica Neue"/>
                      <w:color w:val="111111"/>
                    </w:rPr>
                  </w:pPr>
                  <w:r>
                    <w:rPr>
                      <w:rFonts w:ascii="Helvetica Neue" w:hAnsi="Helvetica Neue"/>
                      <w:color w:val="111111"/>
                    </w:rPr>
                    <w:t> Contracts require reciprocal exchange of tangible value.</w:t>
                  </w:r>
                  <w:r>
                    <w:rPr>
                      <w:rStyle w:val="apple-converted-space"/>
                      <w:rFonts w:ascii="Helvetica Neue" w:hAnsi="Helvetica Neue"/>
                      <w:color w:val="111111"/>
                    </w:rPr>
                    <w:t> </w:t>
                  </w:r>
                </w:p>
                <w:p w:rsidR="00C61FCF" w:rsidRDefault="00C61FCF" w:rsidP="00C61FCF">
                  <w:pPr>
                    <w:pStyle w:val="NormalWeb"/>
                    <w:spacing w:before="0" w:beforeAutospacing="0" w:after="240" w:afterAutospacing="0"/>
                    <w:rPr>
                      <w:rFonts w:ascii="inherit" w:hAnsi="inherit"/>
                      <w:color w:val="111111"/>
                      <w:sz w:val="20"/>
                      <w:szCs w:val="20"/>
                    </w:rPr>
                  </w:pPr>
                </w:p>
                <w:p w:rsidR="00C61FCF" w:rsidRDefault="00C61FCF" w:rsidP="00C61FCF">
                  <w:pPr>
                    <w:pStyle w:val="NormalWeb"/>
                    <w:spacing w:before="0" w:beforeAutospacing="0" w:after="0" w:afterAutospacing="0"/>
                    <w:rPr>
                      <w:rFonts w:ascii="inherit" w:hAnsi="inherit"/>
                      <w:color w:val="111111"/>
                      <w:sz w:val="19"/>
                      <w:szCs w:val="19"/>
                    </w:rPr>
                  </w:pPr>
                  <w:r>
                    <w:rPr>
                      <w:rStyle w:val="apple-converted-space"/>
                      <w:rFonts w:ascii="inherit" w:hAnsi="inherit"/>
                      <w:color w:val="111111"/>
                      <w:sz w:val="19"/>
                      <w:szCs w:val="19"/>
                    </w:rPr>
                    <w:t> </w:t>
                  </w:r>
                  <w:r>
                    <w:rPr>
                      <w:rFonts w:ascii="inherit" w:hAnsi="inherit"/>
                      <w:color w:val="111111"/>
                      <w:sz w:val="19"/>
                      <w:szCs w:val="19"/>
                    </w:rPr>
                    <w:t>True</w:t>
                  </w:r>
                </w:p>
                <w:p w:rsidR="00C61FCF" w:rsidRDefault="00C61FCF" w:rsidP="00C61FCF">
                  <w:pPr>
                    <w:pStyle w:val="NormalWeb"/>
                    <w:spacing w:before="0" w:beforeAutospacing="0" w:after="0" w:afterAutospacing="0"/>
                    <w:rPr>
                      <w:rFonts w:ascii="inherit" w:hAnsi="inherit"/>
                      <w:color w:val="111111"/>
                      <w:sz w:val="19"/>
                      <w:szCs w:val="19"/>
                    </w:rPr>
                  </w:pPr>
                  <w:r>
                    <w:rPr>
                      <w:rStyle w:val="apple-converted-space"/>
                      <w:rFonts w:ascii="inherit" w:hAnsi="inherit"/>
                      <w:color w:val="111111"/>
                      <w:sz w:val="19"/>
                      <w:szCs w:val="19"/>
                    </w:rPr>
                    <w:t> </w:t>
                  </w:r>
                  <w:r>
                    <w:rPr>
                      <w:rFonts w:ascii="inherit" w:hAnsi="inherit"/>
                      <w:color w:val="111111"/>
                      <w:sz w:val="19"/>
                      <w:szCs w:val="19"/>
                    </w:rPr>
                    <w:t>False</w:t>
                  </w:r>
                </w:p>
                <w:p w:rsidR="00C61FCF" w:rsidRDefault="00C61FCF" w:rsidP="00C61FCF">
                  <w:pPr>
                    <w:rPr>
                      <w:rFonts w:ascii="inherit" w:hAnsi="inherit"/>
                    </w:rPr>
                  </w:pPr>
                </w:p>
                <w:p w:rsidR="00C61FCF" w:rsidRDefault="00C61FCF" w:rsidP="00C61FCF">
                  <w:pPr>
                    <w:pStyle w:val="Heading3"/>
                    <w:spacing w:before="180" w:beforeAutospacing="0" w:after="0" w:afterAutospacing="0"/>
                    <w:rPr>
                      <w:rFonts w:ascii="Helvetica Neue" w:hAnsi="Helvetica Neue"/>
                      <w:color w:val="111111"/>
                      <w:sz w:val="21"/>
                      <w:szCs w:val="21"/>
                    </w:rPr>
                  </w:pPr>
                  <w:r>
                    <w:rPr>
                      <w:rFonts w:ascii="Helvetica Neue" w:hAnsi="Helvetica Neue"/>
                      <w:color w:val="111111"/>
                      <w:sz w:val="21"/>
                      <w:szCs w:val="21"/>
                    </w:rPr>
                    <w:t>Question 13</w:t>
                  </w:r>
                </w:p>
                <w:p w:rsidR="00C61FCF" w:rsidRDefault="00C61FCF" w:rsidP="00C61FCF">
                  <w:pPr>
                    <w:rPr>
                      <w:rStyle w:val="apple-converted-space"/>
                      <w:rFonts w:ascii="Helvetica Neue" w:hAnsi="Helvetica Neue"/>
                      <w:color w:val="111111"/>
                    </w:rPr>
                  </w:pPr>
                  <w:r>
                    <w:rPr>
                      <w:rFonts w:ascii="Helvetica Neue" w:hAnsi="Helvetica Neue"/>
                      <w:color w:val="111111"/>
                    </w:rPr>
                    <w:t>Consent Law clarifies the relationships between individuals, groups, and organizations as well as between two elements: offer and acceptance. </w:t>
                  </w:r>
                  <w:r>
                    <w:rPr>
                      <w:rStyle w:val="apple-converted-space"/>
                      <w:rFonts w:ascii="Helvetica Neue" w:hAnsi="Helvetica Neue"/>
                      <w:color w:val="111111"/>
                    </w:rPr>
                    <w:t> </w:t>
                  </w:r>
                </w:p>
                <w:p w:rsidR="00C61FCF" w:rsidRDefault="00C61FCF" w:rsidP="00C61FCF">
                  <w:pPr>
                    <w:rPr>
                      <w:rFonts w:ascii="Helvetica Neue" w:hAnsi="Helvetica Neue"/>
                      <w:color w:val="111111"/>
                    </w:rPr>
                  </w:pPr>
                </w:p>
                <w:p w:rsidR="00C61FCF" w:rsidRDefault="00C61FCF" w:rsidP="00C61FCF">
                  <w:pPr>
                    <w:pStyle w:val="NormalWeb"/>
                    <w:spacing w:before="0" w:beforeAutospacing="0" w:after="0" w:afterAutospacing="0"/>
                    <w:rPr>
                      <w:rFonts w:ascii="inherit" w:hAnsi="inherit"/>
                      <w:color w:val="111111"/>
                      <w:sz w:val="19"/>
                      <w:szCs w:val="19"/>
                    </w:rPr>
                  </w:pPr>
                  <w:r>
                    <w:rPr>
                      <w:rStyle w:val="apple-converted-space"/>
                      <w:rFonts w:ascii="inherit" w:hAnsi="inherit"/>
                      <w:color w:val="111111"/>
                      <w:sz w:val="19"/>
                      <w:szCs w:val="19"/>
                    </w:rPr>
                    <w:t> </w:t>
                  </w:r>
                  <w:r>
                    <w:rPr>
                      <w:rFonts w:ascii="inherit" w:hAnsi="inherit"/>
                      <w:color w:val="111111"/>
                      <w:sz w:val="19"/>
                      <w:szCs w:val="19"/>
                    </w:rPr>
                    <w:t>True</w:t>
                  </w:r>
                </w:p>
                <w:p w:rsidR="00C61FCF" w:rsidRDefault="00C61FCF" w:rsidP="00C61FCF">
                  <w:pPr>
                    <w:pStyle w:val="NormalWeb"/>
                    <w:spacing w:before="0" w:beforeAutospacing="0" w:after="0" w:afterAutospacing="0"/>
                    <w:rPr>
                      <w:rFonts w:ascii="inherit" w:hAnsi="inherit"/>
                      <w:color w:val="111111"/>
                      <w:sz w:val="19"/>
                      <w:szCs w:val="19"/>
                    </w:rPr>
                  </w:pPr>
                  <w:r>
                    <w:rPr>
                      <w:rStyle w:val="apple-converted-space"/>
                      <w:rFonts w:ascii="inherit" w:hAnsi="inherit"/>
                      <w:color w:val="111111"/>
                      <w:sz w:val="19"/>
                      <w:szCs w:val="19"/>
                    </w:rPr>
                    <w:t> </w:t>
                  </w:r>
                  <w:r>
                    <w:rPr>
                      <w:rFonts w:ascii="inherit" w:hAnsi="inherit"/>
                      <w:color w:val="111111"/>
                      <w:sz w:val="19"/>
                      <w:szCs w:val="19"/>
                    </w:rPr>
                    <w:t>False</w:t>
                  </w:r>
                </w:p>
                <w:p w:rsidR="00C61FCF" w:rsidRDefault="00C61FCF" w:rsidP="00C61FCF">
                  <w:pPr>
                    <w:rPr>
                      <w:rFonts w:ascii="inherit" w:hAnsi="inherit"/>
                    </w:rPr>
                  </w:pPr>
                </w:p>
              </w:tc>
            </w:tr>
          </w:tbl>
          <w:p w:rsidR="00C61FCF" w:rsidRDefault="00C61FCF" w:rsidP="00C61FCF">
            <w:pPr>
              <w:rPr>
                <w:rFonts w:ascii="Times New Roman" w:hAnsi="Times New Roman"/>
              </w:rPr>
            </w:pPr>
          </w:p>
          <w:p w:rsidR="00C61FCF" w:rsidRPr="00C61FCF" w:rsidRDefault="00C61FCF" w:rsidP="00C61FCF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</w:tr>
    </w:tbl>
    <w:p w:rsidR="00C61FCF" w:rsidRPr="00C61FCF" w:rsidRDefault="00C61FCF" w:rsidP="00C61FCF">
      <w:pPr>
        <w:spacing w:before="180"/>
        <w:outlineLvl w:val="2"/>
        <w:rPr>
          <w:rFonts w:ascii="Helvetica Neue" w:eastAsia="Times New Roman" w:hAnsi="Helvetica Neue" w:cs="Times New Roman"/>
          <w:b/>
          <w:bCs/>
          <w:color w:val="111111"/>
          <w:sz w:val="21"/>
          <w:szCs w:val="21"/>
        </w:rPr>
      </w:pPr>
      <w:r w:rsidRPr="00C61FCF">
        <w:rPr>
          <w:rFonts w:ascii="Helvetica Neue" w:eastAsia="Times New Roman" w:hAnsi="Helvetica Neue" w:cs="Times New Roman"/>
          <w:b/>
          <w:bCs/>
          <w:color w:val="111111"/>
          <w:sz w:val="21"/>
          <w:szCs w:val="21"/>
        </w:rPr>
        <w:lastRenderedPageBreak/>
        <w:t>Question 14</w:t>
      </w:r>
    </w:p>
    <w:p w:rsidR="00C61FCF" w:rsidRPr="00C61FCF" w:rsidRDefault="00C61FCF" w:rsidP="00C61FCF">
      <w:pPr>
        <w:rPr>
          <w:rFonts w:ascii="Helvetica Neue" w:eastAsia="Times New Roman" w:hAnsi="Helvetica Neue" w:cs="Times New Roman"/>
          <w:color w:val="111111"/>
        </w:rPr>
      </w:pPr>
      <w:r w:rsidRPr="00C61FCF">
        <w:rPr>
          <w:rFonts w:ascii="Helvetica Neue" w:eastAsia="Times New Roman" w:hAnsi="Helvetica Neue" w:cs="Times New Roman"/>
          <w:color w:val="111111"/>
        </w:rPr>
        <w:t xml:space="preserve">Terms of use on a Web page and No affirmative action required to accept is known as </w:t>
      </w:r>
      <w:proofErr w:type="spellStart"/>
      <w:r w:rsidRPr="00C61FCF">
        <w:rPr>
          <w:rFonts w:ascii="Helvetica Neue" w:eastAsia="Times New Roman" w:hAnsi="Helvetica Neue" w:cs="Times New Roman"/>
          <w:color w:val="111111"/>
        </w:rPr>
        <w:t>Browserwrap</w:t>
      </w:r>
      <w:proofErr w:type="spellEnd"/>
      <w:r w:rsidRPr="00C61FCF">
        <w:rPr>
          <w:rFonts w:ascii="Helvetica Neue" w:eastAsia="Times New Roman" w:hAnsi="Helvetica Neue" w:cs="Times New Roman"/>
          <w:color w:val="111111"/>
        </w:rPr>
        <w:t> </w:t>
      </w:r>
    </w:p>
    <w:p w:rsidR="00C61FCF" w:rsidRPr="00C61FCF" w:rsidRDefault="00C61FCF" w:rsidP="00C61FCF">
      <w:pPr>
        <w:spacing w:after="240"/>
        <w:rPr>
          <w:rFonts w:ascii="inherit" w:eastAsia="Times New Roman" w:hAnsi="inherit" w:cs="Times New Roman"/>
          <w:color w:val="111111"/>
          <w:sz w:val="20"/>
          <w:szCs w:val="20"/>
        </w:rPr>
      </w:pPr>
    </w:p>
    <w:p w:rsidR="00C61FCF" w:rsidRPr="00C61FCF" w:rsidRDefault="00C61FCF" w:rsidP="00C61FCF">
      <w:pPr>
        <w:rPr>
          <w:rFonts w:ascii="inherit" w:eastAsia="Times New Roman" w:hAnsi="inherit" w:cs="Times New Roman"/>
          <w:color w:val="111111"/>
          <w:sz w:val="19"/>
          <w:szCs w:val="19"/>
        </w:rPr>
      </w:pPr>
      <w:r w:rsidRPr="00C61FCF">
        <w:rPr>
          <w:rFonts w:ascii="inherit" w:eastAsia="Times New Roman" w:hAnsi="inherit" w:cs="Times New Roman"/>
          <w:color w:val="111111"/>
          <w:sz w:val="19"/>
          <w:szCs w:val="19"/>
        </w:rPr>
        <w:t> True</w:t>
      </w:r>
    </w:p>
    <w:p w:rsidR="00C61FCF" w:rsidRPr="00C61FCF" w:rsidRDefault="00C61FCF" w:rsidP="00C61FCF">
      <w:pPr>
        <w:rPr>
          <w:rFonts w:ascii="inherit" w:eastAsia="Times New Roman" w:hAnsi="inherit" w:cs="Times New Roman"/>
          <w:color w:val="111111"/>
          <w:sz w:val="19"/>
          <w:szCs w:val="19"/>
        </w:rPr>
      </w:pPr>
      <w:r w:rsidRPr="00C61FCF">
        <w:rPr>
          <w:rFonts w:ascii="inherit" w:eastAsia="Times New Roman" w:hAnsi="inherit" w:cs="Times New Roman"/>
          <w:color w:val="111111"/>
          <w:sz w:val="19"/>
          <w:szCs w:val="19"/>
        </w:rPr>
        <w:t> False</w:t>
      </w:r>
    </w:p>
    <w:p w:rsidR="008A7722" w:rsidRDefault="008A7722"/>
    <w:p w:rsidR="00C61FCF" w:rsidRPr="00C61FCF" w:rsidRDefault="00C61FCF" w:rsidP="00C61FCF">
      <w:pPr>
        <w:spacing w:before="180"/>
        <w:outlineLvl w:val="2"/>
        <w:rPr>
          <w:rFonts w:ascii="Helvetica Neue" w:eastAsia="Times New Roman" w:hAnsi="Helvetica Neue" w:cs="Times New Roman"/>
          <w:b/>
          <w:bCs/>
          <w:color w:val="111111"/>
          <w:sz w:val="21"/>
          <w:szCs w:val="21"/>
        </w:rPr>
      </w:pPr>
      <w:r w:rsidRPr="00C61FCF">
        <w:rPr>
          <w:rFonts w:ascii="Helvetica Neue" w:eastAsia="Times New Roman" w:hAnsi="Helvetica Neue" w:cs="Times New Roman"/>
          <w:b/>
          <w:bCs/>
          <w:color w:val="111111"/>
          <w:sz w:val="21"/>
          <w:szCs w:val="21"/>
        </w:rPr>
        <w:lastRenderedPageBreak/>
        <w:t>Question 15</w:t>
      </w:r>
    </w:p>
    <w:p w:rsidR="00C61FCF" w:rsidRPr="00C61FCF" w:rsidRDefault="00C61FCF" w:rsidP="00C61FCF">
      <w:pPr>
        <w:rPr>
          <w:rFonts w:ascii="Helvetica Neue" w:eastAsia="Times New Roman" w:hAnsi="Helvetica Neue" w:cs="Times New Roman"/>
          <w:color w:val="111111"/>
        </w:rPr>
      </w:pPr>
      <w:r w:rsidRPr="00C61FCF">
        <w:rPr>
          <w:rFonts w:ascii="Helvetica Neue" w:eastAsia="Times New Roman" w:hAnsi="Helvetica Neue" w:cs="Times New Roman"/>
          <w:color w:val="111111"/>
        </w:rPr>
        <w:t>Contract law deals with violations against societal norms </w:t>
      </w:r>
    </w:p>
    <w:p w:rsidR="00C61FCF" w:rsidRPr="00C61FCF" w:rsidRDefault="00C61FCF" w:rsidP="00C61FCF">
      <w:pPr>
        <w:spacing w:after="240"/>
        <w:rPr>
          <w:rFonts w:ascii="inherit" w:eastAsia="Times New Roman" w:hAnsi="inherit" w:cs="Times New Roman"/>
          <w:color w:val="111111"/>
          <w:sz w:val="20"/>
          <w:szCs w:val="20"/>
        </w:rPr>
      </w:pPr>
    </w:p>
    <w:p w:rsidR="00C61FCF" w:rsidRPr="00C61FCF" w:rsidRDefault="00C61FCF" w:rsidP="00C61FCF">
      <w:pPr>
        <w:rPr>
          <w:rFonts w:ascii="inherit" w:eastAsia="Times New Roman" w:hAnsi="inherit" w:cs="Times New Roman"/>
          <w:color w:val="111111"/>
          <w:sz w:val="19"/>
          <w:szCs w:val="19"/>
        </w:rPr>
      </w:pPr>
      <w:r w:rsidRPr="00C61FCF">
        <w:rPr>
          <w:rFonts w:ascii="inherit" w:eastAsia="Times New Roman" w:hAnsi="inherit" w:cs="Times New Roman"/>
          <w:color w:val="111111"/>
          <w:sz w:val="19"/>
          <w:szCs w:val="19"/>
        </w:rPr>
        <w:t> True</w:t>
      </w:r>
    </w:p>
    <w:p w:rsidR="00C61FCF" w:rsidRPr="00C61FCF" w:rsidRDefault="00C61FCF" w:rsidP="00C61FCF">
      <w:pPr>
        <w:rPr>
          <w:rFonts w:ascii="inherit" w:eastAsia="Times New Roman" w:hAnsi="inherit" w:cs="Times New Roman"/>
          <w:color w:val="111111"/>
          <w:sz w:val="19"/>
          <w:szCs w:val="19"/>
        </w:rPr>
      </w:pPr>
      <w:r w:rsidRPr="00C61FCF">
        <w:rPr>
          <w:rFonts w:ascii="inherit" w:eastAsia="Times New Roman" w:hAnsi="inherit" w:cs="Times New Roman"/>
          <w:color w:val="111111"/>
          <w:sz w:val="19"/>
          <w:szCs w:val="19"/>
        </w:rPr>
        <w:t> False</w:t>
      </w:r>
    </w:p>
    <w:p w:rsidR="00C61FCF" w:rsidRDefault="00C61FCF"/>
    <w:p w:rsidR="00C61FCF" w:rsidRPr="00C61FCF" w:rsidRDefault="00C61FCF" w:rsidP="00C61FCF">
      <w:pPr>
        <w:spacing w:before="180"/>
        <w:outlineLvl w:val="2"/>
        <w:rPr>
          <w:rFonts w:ascii="Helvetica Neue" w:eastAsia="Times New Roman" w:hAnsi="Helvetica Neue" w:cs="Times New Roman"/>
          <w:b/>
          <w:bCs/>
          <w:color w:val="111111"/>
          <w:sz w:val="21"/>
          <w:szCs w:val="21"/>
        </w:rPr>
      </w:pPr>
      <w:r w:rsidRPr="00C61FCF">
        <w:rPr>
          <w:rFonts w:ascii="Helvetica Neue" w:eastAsia="Times New Roman" w:hAnsi="Helvetica Neue" w:cs="Times New Roman"/>
          <w:b/>
          <w:bCs/>
          <w:color w:val="111111"/>
          <w:sz w:val="21"/>
          <w:szCs w:val="21"/>
        </w:rPr>
        <w:t>Question 16</w:t>
      </w:r>
    </w:p>
    <w:p w:rsidR="00C61FCF" w:rsidRPr="00C61FCF" w:rsidRDefault="00C61FCF" w:rsidP="00C61FCF">
      <w:pPr>
        <w:rPr>
          <w:rFonts w:ascii="Helvetica Neue" w:eastAsia="Times New Roman" w:hAnsi="Helvetica Neue" w:cs="Times New Roman"/>
          <w:color w:val="111111"/>
        </w:rPr>
      </w:pPr>
      <w:r w:rsidRPr="00C61FCF">
        <w:rPr>
          <w:rFonts w:ascii="Helvetica Neue" w:eastAsia="Times New Roman" w:hAnsi="Helvetica Neue" w:cs="Times New Roman"/>
          <w:color w:val="111111"/>
        </w:rPr>
        <w:t> Military gather intelligence information as well as prepare and respond to cyberattacks during forensic investigations.  </w:t>
      </w:r>
    </w:p>
    <w:p w:rsidR="00C61FCF" w:rsidRPr="00C61FCF" w:rsidRDefault="00C61FCF" w:rsidP="00C61FCF">
      <w:pPr>
        <w:spacing w:after="240"/>
        <w:rPr>
          <w:rFonts w:ascii="inherit" w:eastAsia="Times New Roman" w:hAnsi="inherit" w:cs="Times New Roman"/>
          <w:color w:val="111111"/>
          <w:sz w:val="20"/>
          <w:szCs w:val="20"/>
        </w:rPr>
      </w:pPr>
    </w:p>
    <w:p w:rsidR="00C61FCF" w:rsidRPr="00C61FCF" w:rsidRDefault="00C61FCF" w:rsidP="00C61FCF">
      <w:pPr>
        <w:rPr>
          <w:rFonts w:ascii="inherit" w:eastAsia="Times New Roman" w:hAnsi="inherit" w:cs="Times New Roman"/>
          <w:color w:val="111111"/>
          <w:sz w:val="19"/>
          <w:szCs w:val="19"/>
        </w:rPr>
      </w:pPr>
      <w:r w:rsidRPr="00C61FCF">
        <w:rPr>
          <w:rFonts w:ascii="inherit" w:eastAsia="Times New Roman" w:hAnsi="inherit" w:cs="Times New Roman"/>
          <w:color w:val="111111"/>
          <w:sz w:val="19"/>
          <w:szCs w:val="19"/>
        </w:rPr>
        <w:t> True</w:t>
      </w:r>
    </w:p>
    <w:p w:rsidR="00C61FCF" w:rsidRPr="00C61FCF" w:rsidRDefault="00C61FCF" w:rsidP="00C61FCF">
      <w:pPr>
        <w:rPr>
          <w:rFonts w:ascii="inherit" w:eastAsia="Times New Roman" w:hAnsi="inherit" w:cs="Times New Roman"/>
          <w:color w:val="111111"/>
          <w:sz w:val="19"/>
          <w:szCs w:val="19"/>
        </w:rPr>
      </w:pPr>
      <w:r w:rsidRPr="00C61FCF">
        <w:rPr>
          <w:rFonts w:ascii="inherit" w:eastAsia="Times New Roman" w:hAnsi="inherit" w:cs="Times New Roman"/>
          <w:color w:val="111111"/>
          <w:sz w:val="19"/>
          <w:szCs w:val="19"/>
        </w:rPr>
        <w:t> False</w:t>
      </w:r>
    </w:p>
    <w:p w:rsidR="00C61FCF" w:rsidRDefault="00C61FCF"/>
    <w:p w:rsidR="00C61FCF" w:rsidRPr="00C61FCF" w:rsidRDefault="00C61FCF" w:rsidP="00C61FCF">
      <w:pPr>
        <w:spacing w:before="180"/>
        <w:outlineLvl w:val="2"/>
        <w:rPr>
          <w:rFonts w:ascii="Helvetica Neue" w:eastAsia="Times New Roman" w:hAnsi="Helvetica Neue" w:cs="Times New Roman"/>
          <w:b/>
          <w:bCs/>
          <w:color w:val="111111"/>
          <w:sz w:val="21"/>
          <w:szCs w:val="21"/>
        </w:rPr>
      </w:pPr>
      <w:r w:rsidRPr="00C61FCF">
        <w:rPr>
          <w:rFonts w:ascii="Helvetica Neue" w:eastAsia="Times New Roman" w:hAnsi="Helvetica Neue" w:cs="Times New Roman"/>
          <w:b/>
          <w:bCs/>
          <w:color w:val="111111"/>
          <w:sz w:val="21"/>
          <w:szCs w:val="21"/>
        </w:rPr>
        <w:br/>
        <w:t>Question 17</w:t>
      </w:r>
    </w:p>
    <w:p w:rsidR="00C61FCF" w:rsidRPr="00C61FCF" w:rsidRDefault="00C61FCF" w:rsidP="00C61FCF">
      <w:pPr>
        <w:spacing w:after="24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C61FCF">
        <w:rPr>
          <w:rFonts w:ascii="inherit" w:eastAsia="Times New Roman" w:hAnsi="inherit" w:cs="Times New Roman"/>
          <w:color w:val="111111"/>
          <w:sz w:val="20"/>
          <w:szCs w:val="20"/>
        </w:rPr>
        <w:t xml:space="preserve">What are the steps in creating a business continuity </w:t>
      </w:r>
      <w:proofErr w:type="gramStart"/>
      <w:r w:rsidRPr="00C61FCF">
        <w:rPr>
          <w:rFonts w:ascii="inherit" w:eastAsia="Times New Roman" w:hAnsi="inherit" w:cs="Times New Roman"/>
          <w:color w:val="111111"/>
          <w:sz w:val="20"/>
          <w:szCs w:val="20"/>
        </w:rPr>
        <w:t>plan?</w:t>
      </w:r>
      <w:r>
        <w:rPr>
          <w:rFonts w:ascii="inherit" w:eastAsia="Times New Roman" w:hAnsi="inherit" w:cs="Times New Roman"/>
          <w:color w:val="111111"/>
          <w:sz w:val="20"/>
          <w:szCs w:val="20"/>
        </w:rPr>
        <w:t>(</w:t>
      </w:r>
      <w:proofErr w:type="gramEnd"/>
      <w:r>
        <w:rPr>
          <w:rFonts w:ascii="inherit" w:eastAsia="Times New Roman" w:hAnsi="inherit" w:cs="Times New Roman"/>
          <w:color w:val="111111"/>
          <w:sz w:val="20"/>
          <w:szCs w:val="20"/>
        </w:rPr>
        <w:t xml:space="preserve"> </w:t>
      </w:r>
      <w:r w:rsidR="000A33CA">
        <w:rPr>
          <w:rFonts w:ascii="inherit" w:eastAsia="Times New Roman" w:hAnsi="inherit" w:cs="Times New Roman"/>
          <w:color w:val="111111"/>
          <w:sz w:val="20"/>
          <w:szCs w:val="20"/>
        </w:rPr>
        <w:t>put in the order 1-5</w:t>
      </w:r>
      <w:bookmarkStart w:id="0" w:name="_GoBack"/>
      <w:bookmarkEnd w:id="0"/>
      <w:r>
        <w:rPr>
          <w:rFonts w:ascii="inherit" w:eastAsia="Times New Roman" w:hAnsi="inherit" w:cs="Times New Roman"/>
          <w:color w:val="111111"/>
          <w:sz w:val="20"/>
          <w:szCs w:val="20"/>
        </w:rPr>
        <w:t>)</w:t>
      </w:r>
    </w:p>
    <w:p w:rsidR="00C61FCF" w:rsidRPr="00C61FCF" w:rsidRDefault="00C61FCF" w:rsidP="00C61FCF">
      <w:pPr>
        <w:rPr>
          <w:rFonts w:ascii="Helvetica Neue" w:eastAsia="Times New Roman" w:hAnsi="Helvetica Neue" w:cs="Times New Roman"/>
          <w:color w:val="111111"/>
          <w:sz w:val="19"/>
          <w:szCs w:val="19"/>
        </w:rPr>
      </w:pPr>
      <w:r w:rsidRPr="00C61FCF">
        <w:rPr>
          <w:rFonts w:ascii="Helvetica Neue" w:eastAsia="Times New Roman" w:hAnsi="Helvetica Neue" w:cs="Times New Roman"/>
          <w:color w:val="111111"/>
          <w:sz w:val="19"/>
          <w:szCs w:val="19"/>
        </w:rPr>
        <w:t>         -         1.         2.         3.         4.         5.         </w:t>
      </w:r>
    </w:p>
    <w:p w:rsidR="00C61FCF" w:rsidRPr="00C61FCF" w:rsidRDefault="00C61FCF" w:rsidP="00C61FCF">
      <w:pPr>
        <w:spacing w:after="24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C61FCF">
        <w:rPr>
          <w:rFonts w:ascii="inherit" w:eastAsia="Times New Roman" w:hAnsi="inherit" w:cs="Times New Roman"/>
          <w:color w:val="111111"/>
          <w:sz w:val="20"/>
          <w:szCs w:val="20"/>
        </w:rPr>
        <w:t>Design &amp; Maintain the Plan</w:t>
      </w:r>
    </w:p>
    <w:p w:rsidR="00C61FCF" w:rsidRPr="00C61FCF" w:rsidRDefault="00C61FCF" w:rsidP="00C61FCF">
      <w:pPr>
        <w:rPr>
          <w:rFonts w:ascii="Helvetica Neue" w:eastAsia="Times New Roman" w:hAnsi="Helvetica Neue" w:cs="Times New Roman"/>
          <w:color w:val="111111"/>
          <w:sz w:val="19"/>
          <w:szCs w:val="19"/>
        </w:rPr>
      </w:pPr>
      <w:r w:rsidRPr="00C61FCF">
        <w:rPr>
          <w:rFonts w:ascii="Helvetica Neue" w:eastAsia="Times New Roman" w:hAnsi="Helvetica Neue" w:cs="Times New Roman"/>
          <w:color w:val="111111"/>
          <w:sz w:val="19"/>
          <w:szCs w:val="19"/>
        </w:rPr>
        <w:br/>
        <w:t>         -         1.         2.         3.         4.         5.         </w:t>
      </w:r>
    </w:p>
    <w:p w:rsidR="00C61FCF" w:rsidRPr="00C61FCF" w:rsidRDefault="00C61FCF" w:rsidP="00C61FCF">
      <w:pPr>
        <w:spacing w:after="24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C61FCF">
        <w:rPr>
          <w:rFonts w:ascii="inherit" w:eastAsia="Times New Roman" w:hAnsi="inherit" w:cs="Times New Roman"/>
          <w:color w:val="111111"/>
          <w:sz w:val="20"/>
          <w:szCs w:val="20"/>
        </w:rPr>
        <w:t>Identify Threats and Potential Controls</w:t>
      </w:r>
    </w:p>
    <w:p w:rsidR="00C61FCF" w:rsidRPr="00C61FCF" w:rsidRDefault="00C61FCF" w:rsidP="00C61FCF">
      <w:pPr>
        <w:rPr>
          <w:rFonts w:ascii="Helvetica Neue" w:eastAsia="Times New Roman" w:hAnsi="Helvetica Neue" w:cs="Times New Roman"/>
          <w:color w:val="111111"/>
          <w:sz w:val="19"/>
          <w:szCs w:val="19"/>
        </w:rPr>
      </w:pPr>
      <w:r w:rsidRPr="00C61FCF">
        <w:rPr>
          <w:rFonts w:ascii="Helvetica Neue" w:eastAsia="Times New Roman" w:hAnsi="Helvetica Neue" w:cs="Times New Roman"/>
          <w:color w:val="111111"/>
          <w:sz w:val="19"/>
          <w:szCs w:val="19"/>
        </w:rPr>
        <w:br/>
        <w:t>         -         1.         2.         3.         4.         5.         </w:t>
      </w:r>
    </w:p>
    <w:p w:rsidR="00C61FCF" w:rsidRPr="00C61FCF" w:rsidRDefault="00C61FCF" w:rsidP="00C61FCF">
      <w:pPr>
        <w:spacing w:after="24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C61FCF">
        <w:rPr>
          <w:rFonts w:ascii="inherit" w:eastAsia="Times New Roman" w:hAnsi="inherit" w:cs="Times New Roman"/>
          <w:color w:val="111111"/>
          <w:sz w:val="20"/>
          <w:szCs w:val="20"/>
        </w:rPr>
        <w:t>Determine Recovery Strategies</w:t>
      </w:r>
    </w:p>
    <w:p w:rsidR="00C61FCF" w:rsidRPr="00C61FCF" w:rsidRDefault="00C61FCF" w:rsidP="00C61FCF">
      <w:pPr>
        <w:rPr>
          <w:rFonts w:ascii="Helvetica Neue" w:eastAsia="Times New Roman" w:hAnsi="Helvetica Neue" w:cs="Times New Roman"/>
          <w:color w:val="111111"/>
          <w:sz w:val="19"/>
          <w:szCs w:val="19"/>
        </w:rPr>
      </w:pPr>
      <w:r w:rsidRPr="00C61FCF">
        <w:rPr>
          <w:rFonts w:ascii="Helvetica Neue" w:eastAsia="Times New Roman" w:hAnsi="Helvetica Neue" w:cs="Times New Roman"/>
          <w:color w:val="111111"/>
          <w:sz w:val="19"/>
          <w:szCs w:val="19"/>
        </w:rPr>
        <w:br/>
        <w:t>         -         1.         2.         3.         4.         5.         </w:t>
      </w:r>
    </w:p>
    <w:p w:rsidR="00C61FCF" w:rsidRPr="00C61FCF" w:rsidRDefault="00C61FCF" w:rsidP="00C61FCF">
      <w:pPr>
        <w:spacing w:after="24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C61FCF">
        <w:rPr>
          <w:rFonts w:ascii="inherit" w:eastAsia="Times New Roman" w:hAnsi="inherit" w:cs="Times New Roman"/>
          <w:color w:val="111111"/>
          <w:sz w:val="20"/>
          <w:szCs w:val="20"/>
        </w:rPr>
        <w:t>Conduct a Business Impact Analysis</w:t>
      </w:r>
    </w:p>
    <w:p w:rsidR="00C61FCF" w:rsidRPr="00C61FCF" w:rsidRDefault="00C61FCF" w:rsidP="00C61FCF">
      <w:pPr>
        <w:rPr>
          <w:rFonts w:ascii="Helvetica Neue" w:eastAsia="Times New Roman" w:hAnsi="Helvetica Neue" w:cs="Times New Roman"/>
          <w:color w:val="111111"/>
          <w:sz w:val="19"/>
          <w:szCs w:val="19"/>
        </w:rPr>
      </w:pPr>
      <w:r w:rsidRPr="00C61FCF">
        <w:rPr>
          <w:rFonts w:ascii="Helvetica Neue" w:eastAsia="Times New Roman" w:hAnsi="Helvetica Neue" w:cs="Times New Roman"/>
          <w:color w:val="111111"/>
          <w:sz w:val="19"/>
          <w:szCs w:val="19"/>
        </w:rPr>
        <w:br/>
        <w:t>         -         1.         2.         3.         4.         5.         </w:t>
      </w:r>
    </w:p>
    <w:p w:rsidR="00C61FCF" w:rsidRPr="00C61FCF" w:rsidRDefault="00C61FCF" w:rsidP="00C61FCF">
      <w:pPr>
        <w:spacing w:after="24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C61FCF">
        <w:rPr>
          <w:rFonts w:ascii="inherit" w:eastAsia="Times New Roman" w:hAnsi="inherit" w:cs="Times New Roman"/>
          <w:color w:val="111111"/>
          <w:sz w:val="20"/>
          <w:szCs w:val="20"/>
        </w:rPr>
        <w:t>Develop the BC/DR Policy</w:t>
      </w:r>
    </w:p>
    <w:p w:rsidR="00C61FCF" w:rsidRPr="00C61FCF" w:rsidRDefault="00C61FCF" w:rsidP="00C61FCF">
      <w:pPr>
        <w:rPr>
          <w:rFonts w:ascii="Times New Roman" w:eastAsia="Times New Roman" w:hAnsi="Times New Roman" w:cs="Times New Roman"/>
        </w:rPr>
      </w:pPr>
    </w:p>
    <w:p w:rsidR="00C61FCF" w:rsidRPr="00C61FCF" w:rsidRDefault="00C61FCF" w:rsidP="00C61FCF">
      <w:pPr>
        <w:spacing w:before="180"/>
        <w:outlineLvl w:val="2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C61FCF">
        <w:rPr>
          <w:rFonts w:ascii="inherit" w:eastAsia="Times New Roman" w:hAnsi="inherit" w:cs="Times New Roman"/>
          <w:b/>
          <w:bCs/>
          <w:sz w:val="21"/>
          <w:szCs w:val="21"/>
        </w:rPr>
        <w:t>Question 18</w:t>
      </w:r>
    </w:p>
    <w:p w:rsidR="00C61FCF" w:rsidRPr="00C61FCF" w:rsidRDefault="00C61FCF" w:rsidP="00C61FCF">
      <w:pPr>
        <w:rPr>
          <w:rFonts w:ascii="Times New Roman" w:eastAsia="Times New Roman" w:hAnsi="Times New Roman" w:cs="Times New Roman"/>
        </w:rPr>
      </w:pPr>
      <w:r w:rsidRPr="00C61FCF">
        <w:rPr>
          <w:rFonts w:ascii="Times New Roman" w:eastAsia="Times New Roman" w:hAnsi="Times New Roman" w:cs="Times New Roman"/>
        </w:rPr>
        <w:t>Federal Rules of Evidence (FRE) states which of the options are applicable (select all that apply): </w:t>
      </w:r>
    </w:p>
    <w:p w:rsidR="00C61FCF" w:rsidRPr="00C61FCF" w:rsidRDefault="00C61FCF" w:rsidP="00C61FCF">
      <w:pPr>
        <w:spacing w:after="240"/>
        <w:rPr>
          <w:rFonts w:ascii="inherit" w:eastAsia="Times New Roman" w:hAnsi="inherit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8128"/>
      </w:tblGrid>
      <w:tr w:rsidR="00C61FCF" w:rsidRPr="00C61FCF" w:rsidTr="00C61FCF"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Default="00C61FCF" w:rsidP="00C61FCF">
            <w:pPr>
              <w:rPr>
                <w:rFonts w:ascii="inherit" w:eastAsia="Times New Roman" w:hAnsi="inherit" w:cs="Times New Roman"/>
              </w:rPr>
            </w:pPr>
            <w:r w:rsidRPr="00C61FCF">
              <w:rPr>
                <w:rFonts w:ascii="inherit" w:eastAsia="Times New Roman" w:hAnsi="inherit" w:cs="Times New Roman"/>
              </w:rPr>
              <w:t>The Best Evidence Rule </w:t>
            </w:r>
          </w:p>
          <w:p w:rsidR="00C61FCF" w:rsidRPr="00C61FCF" w:rsidRDefault="00C61FCF" w:rsidP="00C61FCF">
            <w:pPr>
              <w:rPr>
                <w:rFonts w:ascii="inherit" w:eastAsia="Times New Roman" w:hAnsi="inherit" w:cs="Times New Roman"/>
              </w:rPr>
            </w:pPr>
          </w:p>
          <w:p w:rsidR="00C61FCF" w:rsidRPr="00C61FCF" w:rsidRDefault="00C61FCF" w:rsidP="00C61FCF">
            <w:pPr>
              <w:spacing w:after="240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</w:tr>
      <w:tr w:rsidR="00C61FCF" w:rsidRPr="00C61FCF" w:rsidTr="00C61FCF"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Default="00C61FCF" w:rsidP="00C61FCF">
            <w:pPr>
              <w:rPr>
                <w:rFonts w:ascii="inherit" w:eastAsia="Times New Roman" w:hAnsi="inherit" w:cs="Times New Roman"/>
              </w:rPr>
            </w:pPr>
            <w:r w:rsidRPr="00C61FCF">
              <w:rPr>
                <w:rFonts w:ascii="inherit" w:eastAsia="Times New Roman" w:hAnsi="inherit" w:cs="Times New Roman"/>
              </w:rPr>
              <w:t>The Hearsay Rule </w:t>
            </w:r>
          </w:p>
          <w:p w:rsidR="00C61FCF" w:rsidRPr="00C61FCF" w:rsidRDefault="00C61FCF" w:rsidP="00C61FCF">
            <w:pPr>
              <w:rPr>
                <w:rFonts w:ascii="inherit" w:eastAsia="Times New Roman" w:hAnsi="inherit" w:cs="Times New Roman"/>
              </w:rPr>
            </w:pPr>
          </w:p>
          <w:p w:rsidR="00C61FCF" w:rsidRPr="00C61FCF" w:rsidRDefault="00C61FCF" w:rsidP="00C61FCF">
            <w:pPr>
              <w:spacing w:after="240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</w:tr>
      <w:tr w:rsidR="00C61FCF" w:rsidRPr="00C61FCF" w:rsidTr="00C61FCF"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spacing w:after="240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61FCF">
              <w:rPr>
                <w:rFonts w:ascii="inherit" w:eastAsia="Times New Roman" w:hAnsi="inherit" w:cs="Times New Roman"/>
                <w:sz w:val="20"/>
                <w:szCs w:val="20"/>
              </w:rPr>
              <w:t>Tort Law</w:t>
            </w:r>
          </w:p>
        </w:tc>
      </w:tr>
      <w:tr w:rsidR="00C61FCF" w:rsidRPr="00C61FCF" w:rsidTr="00C61FCF"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inherit" w:eastAsia="Times New Roman" w:hAnsi="inherit" w:cs="Times New Roman"/>
              </w:rPr>
            </w:pPr>
            <w:r w:rsidRPr="00C61FCF">
              <w:rPr>
                <w:rFonts w:ascii="inherit" w:eastAsia="Times New Roman" w:hAnsi="inherit" w:cs="Times New Roman"/>
              </w:rPr>
              <w:t>Relevant evidence is admissible unless some other rule or law says that it’s not </w:t>
            </w:r>
          </w:p>
          <w:p w:rsidR="00C61FCF" w:rsidRPr="00C61FCF" w:rsidRDefault="00C61FCF" w:rsidP="00C61FCF">
            <w:pPr>
              <w:spacing w:after="240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</w:tr>
      <w:tr w:rsidR="00C61FCF" w:rsidRPr="00C61FCF" w:rsidTr="00C61FCF">
        <w:tc>
          <w:tcPr>
            <w:tcW w:w="0" w:type="auto"/>
            <w:vAlign w:val="center"/>
          </w:tcPr>
          <w:p w:rsidR="00C61FCF" w:rsidRPr="00C61FCF" w:rsidRDefault="00C61FCF" w:rsidP="00C61FCF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61FCF" w:rsidRPr="00C61FCF" w:rsidRDefault="00C61FCF" w:rsidP="00C61F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61FCF" w:rsidRPr="00C61FCF" w:rsidRDefault="00C61FCF" w:rsidP="00C61FCF">
            <w:pPr>
              <w:rPr>
                <w:rFonts w:ascii="inherit" w:eastAsia="Times New Roman" w:hAnsi="inherit" w:cs="Times New Roman"/>
              </w:rPr>
            </w:pPr>
          </w:p>
        </w:tc>
      </w:tr>
      <w:tr w:rsidR="00C61FCF" w:rsidRPr="00C61FCF" w:rsidTr="00C61FCF"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Default="00C61FCF" w:rsidP="00C61FCF">
            <w:pPr>
              <w:rPr>
                <w:rFonts w:ascii="inherit" w:eastAsia="Times New Roman" w:hAnsi="inherit" w:cs="Times New Roman"/>
              </w:rPr>
            </w:pPr>
            <w:r w:rsidRPr="00C61FCF">
              <w:rPr>
                <w:rFonts w:ascii="inherit" w:eastAsia="Times New Roman" w:hAnsi="inherit" w:cs="Times New Roman"/>
              </w:rPr>
              <w:t>Fruit of the poisonous tree doctrine </w:t>
            </w:r>
          </w:p>
          <w:p w:rsidR="00C61FCF" w:rsidRPr="00C61FCF" w:rsidRDefault="00C61FCF" w:rsidP="00C61FCF">
            <w:pPr>
              <w:rPr>
                <w:rFonts w:ascii="inherit" w:eastAsia="Times New Roman" w:hAnsi="inherit" w:cs="Times New Roman"/>
              </w:rPr>
            </w:pPr>
          </w:p>
          <w:p w:rsidR="00C61FCF" w:rsidRPr="00C61FCF" w:rsidRDefault="00C61FCF" w:rsidP="00C61FCF">
            <w:pPr>
              <w:spacing w:after="240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</w:tr>
      <w:tr w:rsidR="00C61FCF" w:rsidRPr="00C61FCF" w:rsidTr="00C61FCF"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spacing w:after="240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61FCF">
              <w:rPr>
                <w:rFonts w:ascii="inherit" w:eastAsia="Times New Roman" w:hAnsi="inherit" w:cs="Times New Roman"/>
                <w:sz w:val="20"/>
                <w:szCs w:val="20"/>
              </w:rPr>
              <w:t>Criminal Law</w:t>
            </w:r>
          </w:p>
        </w:tc>
      </w:tr>
      <w:tr w:rsidR="00C61FCF" w:rsidRPr="00C61FCF" w:rsidTr="00C61FCF"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inherit" w:eastAsia="Times New Roman" w:hAnsi="inherit" w:cs="Times New Roman"/>
              </w:rPr>
            </w:pPr>
            <w:r w:rsidRPr="00C61FCF">
              <w:rPr>
                <w:rFonts w:ascii="inherit" w:eastAsia="Times New Roman" w:hAnsi="inherit" w:cs="Times New Roman"/>
              </w:rPr>
              <w:t>Evidence can be either inculpatory or exculpatory </w:t>
            </w:r>
          </w:p>
        </w:tc>
      </w:tr>
    </w:tbl>
    <w:p w:rsidR="00C61FCF" w:rsidRPr="00C61FCF" w:rsidRDefault="00C61FCF" w:rsidP="00C61FCF">
      <w:pPr>
        <w:rPr>
          <w:rFonts w:ascii="Times New Roman" w:eastAsia="Times New Roman" w:hAnsi="Times New Roman" w:cs="Times New Roman"/>
        </w:rPr>
      </w:pPr>
    </w:p>
    <w:p w:rsidR="00C61FCF" w:rsidRPr="00C61FCF" w:rsidRDefault="00C61FCF" w:rsidP="00C61FCF">
      <w:pPr>
        <w:spacing w:before="180"/>
        <w:outlineLvl w:val="2"/>
        <w:rPr>
          <w:rFonts w:ascii="Helvetica Neue" w:eastAsia="Times New Roman" w:hAnsi="Helvetica Neue" w:cs="Times New Roman"/>
          <w:b/>
          <w:bCs/>
          <w:color w:val="111111"/>
          <w:sz w:val="21"/>
          <w:szCs w:val="21"/>
        </w:rPr>
      </w:pPr>
      <w:r w:rsidRPr="00C61FCF">
        <w:rPr>
          <w:rFonts w:ascii="Helvetica Neue" w:eastAsia="Times New Roman" w:hAnsi="Helvetica Neue" w:cs="Times New Roman"/>
          <w:b/>
          <w:bCs/>
          <w:color w:val="111111"/>
          <w:sz w:val="21"/>
          <w:szCs w:val="21"/>
        </w:rPr>
        <w:t>Question 19</w:t>
      </w:r>
    </w:p>
    <w:p w:rsidR="00C61FCF" w:rsidRPr="00C61FCF" w:rsidRDefault="00C61FCF" w:rsidP="00C61FCF">
      <w:pPr>
        <w:spacing w:after="240"/>
        <w:rPr>
          <w:rFonts w:ascii="inherit" w:eastAsia="Times New Roman" w:hAnsi="inherit" w:cs="Times New Roman"/>
          <w:color w:val="111111"/>
          <w:sz w:val="20"/>
          <w:szCs w:val="20"/>
        </w:rPr>
      </w:pPr>
      <w:r w:rsidRPr="00C61FCF">
        <w:rPr>
          <w:rFonts w:ascii="inherit" w:eastAsia="Times New Roman" w:hAnsi="inherit" w:cs="Times New Roman"/>
          <w:color w:val="111111"/>
          <w:sz w:val="20"/>
          <w:szCs w:val="20"/>
        </w:rPr>
        <w:t>Which of the following are elements of an Incident Response Plan?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2271"/>
      </w:tblGrid>
      <w:tr w:rsidR="00C61FCF" w:rsidRPr="00C61FCF" w:rsidTr="00C61FCF"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inherit" w:eastAsia="Times New Roman" w:hAnsi="inherit" w:cs="Times New Roman"/>
                <w:color w:val="11111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spacing w:after="240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61FCF">
              <w:rPr>
                <w:rFonts w:ascii="inherit" w:eastAsia="Times New Roman" w:hAnsi="inherit" w:cs="Times New Roman"/>
                <w:sz w:val="20"/>
                <w:szCs w:val="20"/>
              </w:rPr>
              <w:t>Investigation</w:t>
            </w:r>
          </w:p>
        </w:tc>
      </w:tr>
      <w:tr w:rsidR="00C61FCF" w:rsidRPr="00C61FCF" w:rsidTr="00C61FCF"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spacing w:after="240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61FCF">
              <w:rPr>
                <w:rFonts w:ascii="inherit" w:eastAsia="Times New Roman" w:hAnsi="inherit" w:cs="Times New Roman"/>
                <w:sz w:val="20"/>
                <w:szCs w:val="20"/>
              </w:rPr>
              <w:t>Recovery</w:t>
            </w:r>
          </w:p>
        </w:tc>
      </w:tr>
      <w:tr w:rsidR="00C61FCF" w:rsidRPr="00C61FCF" w:rsidTr="00C61FCF"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spacing w:after="240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61FCF">
              <w:rPr>
                <w:rFonts w:ascii="inherit" w:eastAsia="Times New Roman" w:hAnsi="inherit" w:cs="Times New Roman"/>
                <w:sz w:val="20"/>
                <w:szCs w:val="20"/>
              </w:rPr>
              <w:t>Containment of Mitigation</w:t>
            </w:r>
          </w:p>
        </w:tc>
      </w:tr>
      <w:tr w:rsidR="00C61FCF" w:rsidRPr="00C61FCF" w:rsidTr="00C61FCF"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spacing w:after="240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61FCF">
              <w:rPr>
                <w:rFonts w:ascii="inherit" w:eastAsia="Times New Roman" w:hAnsi="inherit" w:cs="Times New Roman"/>
                <w:sz w:val="20"/>
                <w:szCs w:val="20"/>
              </w:rPr>
              <w:t>Security Architecture</w:t>
            </w:r>
          </w:p>
        </w:tc>
      </w:tr>
      <w:tr w:rsidR="00C61FCF" w:rsidRPr="00C61FCF" w:rsidTr="00C61FCF"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spacing w:after="240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61FCF">
              <w:rPr>
                <w:rFonts w:ascii="inherit" w:eastAsia="Times New Roman" w:hAnsi="inherit" w:cs="Times New Roman"/>
                <w:sz w:val="20"/>
                <w:szCs w:val="20"/>
              </w:rPr>
              <w:t>Evaluation</w:t>
            </w:r>
          </w:p>
        </w:tc>
      </w:tr>
      <w:tr w:rsidR="00C61FCF" w:rsidRPr="00C61FCF" w:rsidTr="00C61FCF"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spacing w:after="240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61FCF">
              <w:rPr>
                <w:rFonts w:ascii="inherit" w:eastAsia="Times New Roman" w:hAnsi="inherit" w:cs="Times New Roman"/>
                <w:sz w:val="20"/>
                <w:szCs w:val="20"/>
              </w:rPr>
              <w:t>Review</w:t>
            </w:r>
          </w:p>
        </w:tc>
      </w:tr>
      <w:tr w:rsidR="00C61FCF" w:rsidRPr="00C61FCF" w:rsidTr="00C61FCF"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61FCF" w:rsidRPr="00C61FCF" w:rsidRDefault="00C61FCF" w:rsidP="00C61FCF">
            <w:pPr>
              <w:spacing w:after="240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61FCF">
              <w:rPr>
                <w:rFonts w:ascii="inherit" w:eastAsia="Times New Roman" w:hAnsi="inherit" w:cs="Times New Roman"/>
                <w:sz w:val="20"/>
                <w:szCs w:val="20"/>
              </w:rPr>
              <w:t>Incident Triage</w:t>
            </w:r>
          </w:p>
        </w:tc>
      </w:tr>
    </w:tbl>
    <w:p w:rsidR="000A33CA" w:rsidRPr="000A33CA" w:rsidRDefault="000A33CA" w:rsidP="000A33CA">
      <w:pPr>
        <w:spacing w:before="180"/>
        <w:outlineLvl w:val="2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0A33CA">
        <w:rPr>
          <w:rFonts w:ascii="inherit" w:eastAsia="Times New Roman" w:hAnsi="inherit" w:cs="Times New Roman"/>
          <w:b/>
          <w:bCs/>
          <w:sz w:val="21"/>
          <w:szCs w:val="21"/>
        </w:rPr>
        <w:br/>
        <w:t>Question 20</w:t>
      </w:r>
    </w:p>
    <w:p w:rsidR="000A33CA" w:rsidRPr="000A33CA" w:rsidRDefault="000A33CA" w:rsidP="000A33CA">
      <w:pPr>
        <w:spacing w:after="240"/>
        <w:rPr>
          <w:rFonts w:ascii="inherit" w:eastAsia="Times New Roman" w:hAnsi="inherit" w:cs="Times New Roman"/>
          <w:sz w:val="20"/>
          <w:szCs w:val="20"/>
        </w:rPr>
      </w:pPr>
      <w:r w:rsidRPr="000A33CA">
        <w:rPr>
          <w:rFonts w:ascii="inherit" w:eastAsia="Times New Roman" w:hAnsi="inherit" w:cs="Times New Roman"/>
          <w:sz w:val="20"/>
          <w:szCs w:val="20"/>
        </w:rPr>
        <w:t xml:space="preserve">Put </w:t>
      </w:r>
      <w:proofErr w:type="gramStart"/>
      <w:r w:rsidRPr="000A33CA">
        <w:rPr>
          <w:rFonts w:ascii="inherit" w:eastAsia="Times New Roman" w:hAnsi="inherit" w:cs="Times New Roman"/>
          <w:sz w:val="20"/>
          <w:szCs w:val="20"/>
        </w:rPr>
        <w:t>the  Creation</w:t>
      </w:r>
      <w:proofErr w:type="gramEnd"/>
      <w:r w:rsidRPr="000A33CA">
        <w:rPr>
          <w:rFonts w:ascii="inherit" w:eastAsia="Times New Roman" w:hAnsi="inherit" w:cs="Times New Roman"/>
          <w:sz w:val="20"/>
          <w:szCs w:val="20"/>
        </w:rPr>
        <w:t xml:space="preserve"> of Security Policy in order from 1-4</w:t>
      </w:r>
    </w:p>
    <w:p w:rsidR="000A33CA" w:rsidRPr="000A33CA" w:rsidRDefault="000A33CA" w:rsidP="000A33CA">
      <w:pPr>
        <w:rPr>
          <w:rFonts w:ascii="Times New Roman" w:eastAsia="Times New Roman" w:hAnsi="Times New Roman" w:cs="Times New Roman"/>
        </w:rPr>
      </w:pPr>
      <w:r w:rsidRPr="000A33CA">
        <w:rPr>
          <w:rFonts w:ascii="Times New Roman" w:eastAsia="Times New Roman" w:hAnsi="Times New Roman" w:cs="Times New Roman"/>
        </w:rPr>
        <w:t>         -         1.         2.         3.         4.         </w:t>
      </w:r>
    </w:p>
    <w:p w:rsidR="000A33CA" w:rsidRPr="000A33CA" w:rsidRDefault="000A33CA" w:rsidP="000A33CA">
      <w:pPr>
        <w:rPr>
          <w:rFonts w:ascii="Times New Roman" w:eastAsia="Times New Roman" w:hAnsi="Times New Roman" w:cs="Times New Roman"/>
        </w:rPr>
      </w:pPr>
      <w:r w:rsidRPr="000A33CA">
        <w:rPr>
          <w:rFonts w:ascii="Times New Roman" w:eastAsia="Times New Roman" w:hAnsi="Times New Roman" w:cs="Times New Roman"/>
        </w:rPr>
        <w:t>Review standards/policies for compliance </w:t>
      </w:r>
    </w:p>
    <w:p w:rsidR="000A33CA" w:rsidRPr="000A33CA" w:rsidRDefault="000A33CA" w:rsidP="000A33CA">
      <w:pPr>
        <w:spacing w:after="240"/>
        <w:rPr>
          <w:rFonts w:ascii="inherit" w:eastAsia="Times New Roman" w:hAnsi="inherit" w:cs="Times New Roman"/>
          <w:sz w:val="20"/>
          <w:szCs w:val="20"/>
        </w:rPr>
      </w:pPr>
    </w:p>
    <w:p w:rsidR="000A33CA" w:rsidRPr="000A33CA" w:rsidRDefault="000A33CA" w:rsidP="000A33CA">
      <w:pPr>
        <w:rPr>
          <w:rFonts w:ascii="Times New Roman" w:eastAsia="Times New Roman" w:hAnsi="Times New Roman" w:cs="Times New Roman"/>
        </w:rPr>
      </w:pPr>
      <w:r w:rsidRPr="000A33CA">
        <w:rPr>
          <w:rFonts w:ascii="Times New Roman" w:eastAsia="Times New Roman" w:hAnsi="Times New Roman" w:cs="Times New Roman"/>
        </w:rPr>
        <w:br/>
        <w:t>         -         1.         2.         3.         4.         </w:t>
      </w:r>
    </w:p>
    <w:p w:rsidR="000A33CA" w:rsidRPr="000A33CA" w:rsidRDefault="000A33CA" w:rsidP="000A33CA">
      <w:pPr>
        <w:rPr>
          <w:rFonts w:ascii="Times New Roman" w:eastAsia="Times New Roman" w:hAnsi="Times New Roman" w:cs="Times New Roman"/>
        </w:rPr>
      </w:pPr>
      <w:r w:rsidRPr="000A33CA">
        <w:rPr>
          <w:rFonts w:ascii="Times New Roman" w:eastAsia="Times New Roman" w:hAnsi="Times New Roman" w:cs="Times New Roman"/>
        </w:rPr>
        <w:t>Establish standards and policies </w:t>
      </w:r>
    </w:p>
    <w:p w:rsidR="000A33CA" w:rsidRPr="000A33CA" w:rsidRDefault="000A33CA" w:rsidP="000A33CA">
      <w:pPr>
        <w:spacing w:after="240"/>
        <w:rPr>
          <w:rFonts w:ascii="inherit" w:eastAsia="Times New Roman" w:hAnsi="inherit" w:cs="Times New Roman"/>
          <w:sz w:val="20"/>
          <w:szCs w:val="20"/>
        </w:rPr>
      </w:pPr>
    </w:p>
    <w:p w:rsidR="000A33CA" w:rsidRPr="000A33CA" w:rsidRDefault="000A33CA" w:rsidP="000A33CA">
      <w:pPr>
        <w:rPr>
          <w:rFonts w:ascii="Times New Roman" w:eastAsia="Times New Roman" w:hAnsi="Times New Roman" w:cs="Times New Roman"/>
        </w:rPr>
      </w:pPr>
      <w:r w:rsidRPr="000A33CA">
        <w:rPr>
          <w:rFonts w:ascii="Times New Roman" w:eastAsia="Times New Roman" w:hAnsi="Times New Roman" w:cs="Times New Roman"/>
        </w:rPr>
        <w:br/>
        <w:t>         -         1.         2.         3.         4.         </w:t>
      </w:r>
    </w:p>
    <w:p w:rsidR="000A33CA" w:rsidRPr="000A33CA" w:rsidRDefault="000A33CA" w:rsidP="000A33CA">
      <w:pPr>
        <w:rPr>
          <w:rFonts w:ascii="Times New Roman" w:eastAsia="Times New Roman" w:hAnsi="Times New Roman" w:cs="Times New Roman"/>
        </w:rPr>
      </w:pPr>
      <w:r w:rsidRPr="000A33CA">
        <w:rPr>
          <w:rFonts w:ascii="Times New Roman" w:eastAsia="Times New Roman" w:hAnsi="Times New Roman" w:cs="Times New Roman"/>
        </w:rPr>
        <w:t>Create high-level statements </w:t>
      </w:r>
    </w:p>
    <w:p w:rsidR="000A33CA" w:rsidRPr="000A33CA" w:rsidRDefault="000A33CA" w:rsidP="000A33CA">
      <w:pPr>
        <w:spacing w:after="240"/>
        <w:rPr>
          <w:rFonts w:ascii="inherit" w:eastAsia="Times New Roman" w:hAnsi="inherit" w:cs="Times New Roman"/>
          <w:sz w:val="20"/>
          <w:szCs w:val="20"/>
        </w:rPr>
      </w:pPr>
    </w:p>
    <w:p w:rsidR="000A33CA" w:rsidRPr="000A33CA" w:rsidRDefault="000A33CA" w:rsidP="000A33CA">
      <w:pPr>
        <w:rPr>
          <w:rFonts w:ascii="Times New Roman" w:eastAsia="Times New Roman" w:hAnsi="Times New Roman" w:cs="Times New Roman"/>
        </w:rPr>
      </w:pPr>
      <w:r w:rsidRPr="000A33CA">
        <w:rPr>
          <w:rFonts w:ascii="Times New Roman" w:eastAsia="Times New Roman" w:hAnsi="Times New Roman" w:cs="Times New Roman"/>
        </w:rPr>
        <w:br/>
        <w:t>         -         1.         2.         3.         4.         </w:t>
      </w:r>
    </w:p>
    <w:p w:rsidR="000A33CA" w:rsidRPr="000A33CA" w:rsidRDefault="000A33CA" w:rsidP="000A33CA">
      <w:pPr>
        <w:ind w:hanging="5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 w:rsidRPr="000A33CA">
        <w:rPr>
          <w:rFonts w:ascii="Times New Roman" w:eastAsia="Times New Roman" w:hAnsi="Times New Roman" w:cs="Times New Roman"/>
        </w:rPr>
        <w:t>Establish procedures </w:t>
      </w:r>
    </w:p>
    <w:p w:rsidR="000A33CA" w:rsidRPr="000A33CA" w:rsidRDefault="000A33CA" w:rsidP="000A33CA">
      <w:pPr>
        <w:rPr>
          <w:rFonts w:ascii="Times New Roman" w:eastAsia="Times New Roman" w:hAnsi="Times New Roman" w:cs="Times New Roman"/>
        </w:rPr>
      </w:pPr>
    </w:p>
    <w:p w:rsidR="00C61FCF" w:rsidRDefault="00C61FCF"/>
    <w:sectPr w:rsidR="00C61FCF" w:rsidSect="00BD0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FCF"/>
    <w:rsid w:val="000A33CA"/>
    <w:rsid w:val="008A7722"/>
    <w:rsid w:val="00BD0349"/>
    <w:rsid w:val="00C6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60C783"/>
  <w15:chartTrackingRefBased/>
  <w15:docId w15:val="{41F9666D-DB4B-204F-8173-BD02CEFF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61FC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61FC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61F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C61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5201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1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9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870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3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9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1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4144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608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7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9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4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1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2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4631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8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2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0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2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7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306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9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9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217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2172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043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0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376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1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839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762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36556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82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8426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9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288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3748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213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6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640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0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961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978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35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7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870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8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4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7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Hemant Sharma</dc:creator>
  <cp:keywords/>
  <dc:description/>
  <cp:lastModifiedBy>Hemant Sharma</cp:lastModifiedBy>
  <cp:revision>1</cp:revision>
  <dcterms:created xsi:type="dcterms:W3CDTF">2019-08-07T20:16:00Z</dcterms:created>
  <dcterms:modified xsi:type="dcterms:W3CDTF">2019-08-07T20:28:00Z</dcterms:modified>
</cp:coreProperties>
</file>