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62" w:rsidRPr="00983B62" w:rsidRDefault="00983B62" w:rsidP="00983B62">
      <w:pPr>
        <w:rPr>
          <w:rFonts w:ascii="Times New Roman" w:hAnsi="Times New Roman" w:cs="Times New Roman"/>
          <w:sz w:val="32"/>
          <w:szCs w:val="32"/>
        </w:rPr>
      </w:pPr>
      <w:r w:rsidRPr="00983B62">
        <w:rPr>
          <w:rFonts w:ascii="Times New Roman" w:hAnsi="Times New Roman" w:cs="Times New Roman"/>
          <w:sz w:val="32"/>
          <w:szCs w:val="32"/>
        </w:rPr>
        <w:t>How did the USA PATRIOT ACT alter the prosecutorial and intelligence purposes of the FISA court?</w:t>
      </w:r>
    </w:p>
    <w:p w:rsidR="00983B62" w:rsidRPr="00983B62" w:rsidRDefault="00983B62" w:rsidP="00983B62">
      <w:pPr>
        <w:rPr>
          <w:rFonts w:ascii="Times New Roman" w:hAnsi="Times New Roman" w:cs="Times New Roman"/>
          <w:sz w:val="32"/>
          <w:szCs w:val="32"/>
        </w:rPr>
      </w:pPr>
    </w:p>
    <w:p w:rsidR="00F81655" w:rsidRPr="00983B62" w:rsidRDefault="00983B62" w:rsidP="00983B62">
      <w:pPr>
        <w:rPr>
          <w:rFonts w:ascii="Times New Roman" w:hAnsi="Times New Roman" w:cs="Times New Roman"/>
          <w:sz w:val="32"/>
          <w:szCs w:val="32"/>
        </w:rPr>
      </w:pPr>
      <w:r w:rsidRPr="00983B62">
        <w:rPr>
          <w:rFonts w:ascii="Times New Roman" w:hAnsi="Times New Roman" w:cs="Times New Roman"/>
          <w:sz w:val="32"/>
          <w:szCs w:val="32"/>
        </w:rPr>
        <w:t>Secondly, what you believe to be the most significant impact of these changes relative to counter-terrorism efforts?</w:t>
      </w:r>
    </w:p>
    <w:sectPr w:rsidR="00F81655" w:rsidRPr="00983B62" w:rsidSect="00F8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DisplayPageBoundaries/>
  <w:proofState w:spelling="clean" w:grammar="clean"/>
  <w:defaultTabStop w:val="720"/>
  <w:characterSpacingControl w:val="doNotCompress"/>
  <w:compat/>
  <w:rsids>
    <w:rsidRoot w:val="00983B62"/>
    <w:rsid w:val="0056633B"/>
    <w:rsid w:val="00983B62"/>
    <w:rsid w:val="00F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Grizli777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2019-11-18T07:54:00Z</dcterms:created>
  <dcterms:modified xsi:type="dcterms:W3CDTF">2019-11-18T07:57:00Z</dcterms:modified>
</cp:coreProperties>
</file>