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769A1" w14:textId="2F55B0BB" w:rsidR="00952A00" w:rsidRDefault="00952A00" w:rsidP="00DB21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a R</w:t>
      </w:r>
      <w:r w:rsidRPr="00952A00">
        <w:rPr>
          <w:rFonts w:ascii="Times New Roman" w:hAnsi="Times New Roman" w:cs="Times New Roman"/>
          <w:sz w:val="24"/>
          <w:szCs w:val="24"/>
        </w:rPr>
        <w:t>esearch paper will be approximately 14 pages, single spaced. and at least 15 references. No more than 18% can come up as plagiarized.</w:t>
      </w:r>
      <w:bookmarkStart w:id="0" w:name="_GoBack"/>
      <w:bookmarkEnd w:id="0"/>
      <w:r w:rsidRPr="00952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4B8AE3" w14:textId="1EE10F3D" w:rsidR="00952A00" w:rsidRDefault="00952A00" w:rsidP="00DB21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2A00">
        <w:rPr>
          <w:rFonts w:ascii="Times New Roman" w:hAnsi="Times New Roman" w:cs="Times New Roman"/>
          <w:sz w:val="24"/>
          <w:szCs w:val="24"/>
        </w:rPr>
        <w:t>Topic selection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8D832A" w14:textId="025FC34E" w:rsidR="00DB2164" w:rsidRPr="00952A00" w:rsidRDefault="00952A00" w:rsidP="00952A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2A00">
        <w:rPr>
          <w:rFonts w:ascii="Times New Roman" w:hAnsi="Times New Roman" w:cs="Times New Roman"/>
          <w:sz w:val="24"/>
          <w:szCs w:val="24"/>
        </w:rPr>
        <w:t xml:space="preserve">Cyber Security in Industry 4.0: </w:t>
      </w:r>
    </w:p>
    <w:sectPr w:rsidR="00DB2164" w:rsidRPr="00952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52994"/>
    <w:multiLevelType w:val="hybridMultilevel"/>
    <w:tmpl w:val="BB3C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F7"/>
    <w:rsid w:val="00063859"/>
    <w:rsid w:val="00496939"/>
    <w:rsid w:val="007A23B1"/>
    <w:rsid w:val="00952A00"/>
    <w:rsid w:val="00DB2164"/>
    <w:rsid w:val="00F610F7"/>
    <w:rsid w:val="00FC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C40FB75"/>
  <w15:chartTrackingRefBased/>
  <w15:docId w15:val="{C7B38B10-CA9F-4B84-B109-E5360A1C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kasarla</dc:creator>
  <cp:keywords/>
  <dc:description/>
  <cp:lastModifiedBy>karthik kasarla</cp:lastModifiedBy>
  <cp:revision>2</cp:revision>
  <dcterms:created xsi:type="dcterms:W3CDTF">2019-12-06T17:13:00Z</dcterms:created>
  <dcterms:modified xsi:type="dcterms:W3CDTF">2019-12-06T17:13:00Z</dcterms:modified>
</cp:coreProperties>
</file>