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E15A9" w14:textId="78AE624C" w:rsid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5 DQ1</w:t>
      </w:r>
    </w:p>
    <w:p w14:paraId="0B15973F" w14:textId="54FDE469" w:rsid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  <w:r w:rsidRPr="00D74C4C">
        <w:rPr>
          <w:rFonts w:ascii="Times New Roman" w:hAnsi="Times New Roman" w:cs="Times New Roman"/>
          <w:sz w:val="24"/>
          <w:szCs w:val="24"/>
        </w:rPr>
        <w:t xml:space="preserve">One of the best-known longitudinal designs is Lewis </w:t>
      </w:r>
      <w:proofErr w:type="spellStart"/>
      <w:r w:rsidRPr="00D74C4C">
        <w:rPr>
          <w:rFonts w:ascii="Times New Roman" w:hAnsi="Times New Roman" w:cs="Times New Roman"/>
          <w:sz w:val="24"/>
          <w:szCs w:val="24"/>
        </w:rPr>
        <w:t>Terman's</w:t>
      </w:r>
      <w:proofErr w:type="spellEnd"/>
      <w:r w:rsidRPr="00D74C4C">
        <w:rPr>
          <w:rFonts w:ascii="Times New Roman" w:hAnsi="Times New Roman" w:cs="Times New Roman"/>
          <w:sz w:val="24"/>
          <w:szCs w:val="24"/>
        </w:rPr>
        <w:t xml:space="preserve"> study of giftedness. He began tracking gifted children into adolescence and adulthood in 1925; the study is supposed to conclude in 2020. Explain the unique benefits of such a study, and then explain the problems caused by this type of design.</w:t>
      </w:r>
    </w:p>
    <w:p w14:paraId="2B307214" w14:textId="7C952C40" w:rsid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</w:p>
    <w:p w14:paraId="01CF7BEE" w14:textId="0FD20380" w:rsid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</w:p>
    <w:p w14:paraId="06DCF529" w14:textId="65B5DE17" w:rsid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</w:p>
    <w:p w14:paraId="0D15FB0A" w14:textId="77777777" w:rsidR="00D74C4C" w:rsidRPr="00D74C4C" w:rsidRDefault="00D74C4C" w:rsidP="00D74C4C">
      <w:pPr>
        <w:rPr>
          <w:rFonts w:ascii="Times New Roman" w:hAnsi="Times New Roman" w:cs="Times New Roman"/>
          <w:sz w:val="24"/>
          <w:szCs w:val="24"/>
        </w:rPr>
      </w:pPr>
    </w:p>
    <w:p w14:paraId="3B019157" w14:textId="77777777" w:rsidR="00650021" w:rsidRPr="00D74C4C" w:rsidRDefault="00650021">
      <w:pPr>
        <w:rPr>
          <w:rFonts w:ascii="Times New Roman" w:hAnsi="Times New Roman" w:cs="Times New Roman"/>
          <w:sz w:val="24"/>
          <w:szCs w:val="24"/>
        </w:rPr>
      </w:pPr>
    </w:p>
    <w:sectPr w:rsidR="00650021" w:rsidRPr="00D7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4C"/>
    <w:rsid w:val="00237BD2"/>
    <w:rsid w:val="00650021"/>
    <w:rsid w:val="00D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F7CD"/>
  <w15:chartTrackingRefBased/>
  <w15:docId w15:val="{163C02DB-A544-49CF-930A-87664A2A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Williams</dc:creator>
  <cp:keywords/>
  <dc:description/>
  <cp:lastModifiedBy>Brandi Williams</cp:lastModifiedBy>
  <cp:revision>1</cp:revision>
  <dcterms:created xsi:type="dcterms:W3CDTF">2020-06-20T23:08:00Z</dcterms:created>
  <dcterms:modified xsi:type="dcterms:W3CDTF">2020-06-20T23:09:00Z</dcterms:modified>
</cp:coreProperties>
</file>