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89909" w14:textId="5C7AB230" w:rsidR="001B6634" w:rsidRDefault="00ED5924">
      <w:r w:rsidRPr="00ED5924">
        <w:t>https://www.airnow.gov/air-quality-flag-program/</w:t>
      </w:r>
    </w:p>
    <w:sectPr w:rsidR="001B6634" w:rsidSect="00C15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24"/>
    <w:rsid w:val="001B6634"/>
    <w:rsid w:val="00C15C2C"/>
    <w:rsid w:val="00ED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4879F6"/>
  <w15:chartTrackingRefBased/>
  <w15:docId w15:val="{A3EBBBF5-EA7F-464F-AEEB-DE21F9EA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D Masaira Santoya</dc:creator>
  <cp:keywords/>
  <dc:description/>
  <cp:lastModifiedBy>Fausto D Masaira Santoya</cp:lastModifiedBy>
  <cp:revision>1</cp:revision>
  <dcterms:created xsi:type="dcterms:W3CDTF">2020-07-30T03:03:00Z</dcterms:created>
  <dcterms:modified xsi:type="dcterms:W3CDTF">2020-07-30T03:03:00Z</dcterms:modified>
</cp:coreProperties>
</file>