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90A" w:rsidRPr="007F390A" w:rsidRDefault="007F390A">
      <w:pPr>
        <w:rPr>
          <w:b/>
          <w:bCs/>
        </w:rPr>
      </w:pPr>
      <w:r w:rsidRPr="007F390A">
        <w:rPr>
          <w:b/>
          <w:bCs/>
        </w:rPr>
        <w:t>DISCUSION</w:t>
      </w:r>
    </w:p>
    <w:p w:rsidR="00800C5A" w:rsidRDefault="007F390A">
      <w:r w:rsidRPr="007F390A">
        <w:t>The module 6 discussion topic is, There are at least three types of search that do not require a warrant. What are they and give me an example of each.</w:t>
      </w:r>
    </w:p>
    <w:p w:rsidR="007F390A" w:rsidRPr="007F390A" w:rsidRDefault="007F390A">
      <w:pPr>
        <w:rPr>
          <w:b/>
          <w:bCs/>
        </w:rPr>
      </w:pPr>
      <w:r w:rsidRPr="007F390A">
        <w:rPr>
          <w:b/>
          <w:bCs/>
        </w:rPr>
        <w:t>CASE BRIEF</w:t>
      </w:r>
    </w:p>
    <w:p w:rsidR="007F390A" w:rsidRDefault="007F390A">
      <w:r w:rsidRPr="007F390A">
        <w:t>U.S. v. McRee</w:t>
      </w:r>
      <w:bookmarkStart w:id="0" w:name="_GoBack"/>
      <w:bookmarkEnd w:id="0"/>
      <w:r w:rsidRPr="007F390A">
        <w:t>, 7 F.3d 976 (11th Cir. 1993)</w:t>
      </w:r>
    </w:p>
    <w:sectPr w:rsidR="007F3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0A"/>
    <w:rsid w:val="007F390A"/>
    <w:rsid w:val="00800C5A"/>
    <w:rsid w:val="00E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CF4C"/>
  <w15:chartTrackingRefBased/>
  <w15:docId w15:val="{D1F685EF-6AC0-4411-8BC7-0D726ACD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dieye</dc:creator>
  <cp:keywords/>
  <dc:description/>
  <cp:lastModifiedBy>oumar dieye</cp:lastModifiedBy>
  <cp:revision>1</cp:revision>
  <dcterms:created xsi:type="dcterms:W3CDTF">2020-08-07T11:44:00Z</dcterms:created>
  <dcterms:modified xsi:type="dcterms:W3CDTF">2020-08-07T11:56:00Z</dcterms:modified>
</cp:coreProperties>
</file>