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D91A" w14:textId="77871015" w:rsidR="00BF7CA3" w:rsidRDefault="00BF7CA3">
      <w:hyperlink r:id="rId4" w:history="1">
        <w:r w:rsidRPr="00C90CBD">
          <w:rPr>
            <w:rStyle w:val="Hyperlink"/>
          </w:rPr>
          <w:t>https://www.wilmerhale.com/en/insights/publications/parallel-criminal-and-sec-prosecution-present-new-risks-for-public-companies-and-their-officers-and-directors-august-19-2003</w:t>
        </w:r>
      </w:hyperlink>
    </w:p>
    <w:p w14:paraId="6C058A01" w14:textId="77777777" w:rsidR="00BF7CA3" w:rsidRDefault="00BF7CA3"/>
    <w:sectPr w:rsidR="00BF7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A3"/>
    <w:rsid w:val="00B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1C70"/>
  <w15:chartTrackingRefBased/>
  <w15:docId w15:val="{FB2C77DA-B721-4CB1-93AD-110E8C41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lmerhale.com/en/insights/publications/parallel-criminal-and-sec-prosecution-present-new-risks-for-public-companies-and-their-officers-and-directors-august-19-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ysbatchue@outlook.com</dc:creator>
  <cp:keywords/>
  <dc:description/>
  <cp:lastModifiedBy>ysbatchue@outlook.com</cp:lastModifiedBy>
  <cp:revision>1</cp:revision>
  <dcterms:created xsi:type="dcterms:W3CDTF">2021-10-18T15:53:00Z</dcterms:created>
  <dcterms:modified xsi:type="dcterms:W3CDTF">2021-10-18T15:53:00Z</dcterms:modified>
</cp:coreProperties>
</file>