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E9" w:rsidRPr="008A4025" w:rsidRDefault="008A4025" w:rsidP="008A4025">
      <w:pPr>
        <w:pStyle w:val="Title"/>
        <w:rPr>
          <w:rFonts w:eastAsia="Arial Narrow"/>
        </w:rPr>
      </w:pPr>
      <w:r w:rsidRPr="008A4025">
        <w:rPr>
          <w:rFonts w:eastAsia="Arial Narrow"/>
        </w:rPr>
        <w:t>Service Quality:</w:t>
      </w:r>
    </w:p>
    <w:p w:rsidR="00C551E9" w:rsidRPr="008A4025" w:rsidRDefault="00C551E9" w:rsidP="00C551E9">
      <w:pPr>
        <w:pStyle w:val="Heading2"/>
        <w:spacing w:line="480" w:lineRule="auto"/>
        <w:rPr>
          <w:rFonts w:ascii="Times New Roman" w:eastAsia="Arial Narrow" w:hAnsi="Times New Roman" w:cs="Times New Roman"/>
          <w:color w:val="auto"/>
          <w:spacing w:val="-1"/>
          <w:sz w:val="24"/>
          <w:szCs w:val="24"/>
        </w:rPr>
      </w:pPr>
    </w:p>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 w:rsidR="008A4025" w:rsidRPr="008A4025" w:rsidRDefault="008A4025" w:rsidP="008A4025">
      <w:pPr>
        <w:spacing w:line="480" w:lineRule="auto"/>
        <w:rPr>
          <w:rFonts w:ascii="Times New Roman" w:hAnsi="Times New Roman" w:cs="Times New Roman"/>
          <w:sz w:val="24"/>
          <w:szCs w:val="24"/>
        </w:rPr>
      </w:pPr>
    </w:p>
    <w:p w:rsidR="00C551E9" w:rsidRPr="004A7372" w:rsidRDefault="008A4025" w:rsidP="004A7372">
      <w:pPr>
        <w:spacing w:line="480" w:lineRule="auto"/>
        <w:rPr>
          <w:rFonts w:ascii="Times New Roman" w:hAnsi="Times New Roman" w:cs="Times New Roman"/>
          <w:sz w:val="24"/>
          <w:szCs w:val="24"/>
        </w:rPr>
      </w:pPr>
      <w:r w:rsidRPr="004A7372">
        <w:rPr>
          <w:rFonts w:ascii="Times New Roman" w:hAnsi="Times New Roman" w:cs="Times New Roman"/>
          <w:sz w:val="24"/>
          <w:szCs w:val="24"/>
        </w:rPr>
        <w:t>Written by:</w:t>
      </w:r>
    </w:p>
    <w:p w:rsidR="008A4025" w:rsidRPr="008A4025" w:rsidRDefault="008A4025" w:rsidP="008A4025">
      <w:pPr>
        <w:spacing w:line="480" w:lineRule="auto"/>
        <w:rPr>
          <w:rFonts w:ascii="Times New Roman" w:hAnsi="Times New Roman" w:cs="Times New Roman"/>
          <w:sz w:val="24"/>
          <w:szCs w:val="24"/>
        </w:rPr>
      </w:pPr>
      <w:r w:rsidRPr="008A4025">
        <w:rPr>
          <w:rFonts w:ascii="Times New Roman" w:hAnsi="Times New Roman" w:cs="Times New Roman"/>
          <w:sz w:val="24"/>
          <w:szCs w:val="24"/>
        </w:rPr>
        <w:t>Submitted to:</w:t>
      </w:r>
    </w:p>
    <w:p w:rsidR="008A4025" w:rsidRPr="008A4025" w:rsidRDefault="008A4025" w:rsidP="008A4025">
      <w:pPr>
        <w:spacing w:line="480" w:lineRule="auto"/>
        <w:rPr>
          <w:rFonts w:ascii="Times New Roman" w:hAnsi="Times New Roman" w:cs="Times New Roman"/>
          <w:sz w:val="24"/>
          <w:szCs w:val="24"/>
        </w:rPr>
      </w:pPr>
      <w:r w:rsidRPr="008A4025">
        <w:rPr>
          <w:rFonts w:ascii="Times New Roman" w:hAnsi="Times New Roman" w:cs="Times New Roman"/>
          <w:sz w:val="24"/>
          <w:szCs w:val="24"/>
        </w:rPr>
        <w:t>Date of Submission:</w:t>
      </w:r>
    </w:p>
    <w:p w:rsidR="00C551E9" w:rsidRDefault="00C551E9" w:rsidP="00C551E9">
      <w:pPr>
        <w:pStyle w:val="Heading2"/>
        <w:spacing w:line="480" w:lineRule="auto"/>
        <w:rPr>
          <w:rFonts w:ascii="Times New Roman" w:eastAsia="Arial Narrow" w:hAnsi="Times New Roman" w:cs="Times New Roman"/>
          <w:spacing w:val="-1"/>
          <w:sz w:val="24"/>
          <w:szCs w:val="24"/>
        </w:rPr>
      </w:pPr>
    </w:p>
    <w:p w:rsidR="007018AE" w:rsidRDefault="007018AE" w:rsidP="007018AE"/>
    <w:p w:rsidR="007018AE" w:rsidRDefault="007018AE" w:rsidP="007018AE"/>
    <w:p w:rsidR="007018AE" w:rsidRDefault="007018AE" w:rsidP="007018AE"/>
    <w:p w:rsidR="007018AE" w:rsidRDefault="007018AE" w:rsidP="007018AE"/>
    <w:p w:rsidR="007018AE" w:rsidRDefault="007018AE" w:rsidP="007018AE"/>
    <w:p w:rsidR="004A7372" w:rsidRDefault="004A7372" w:rsidP="007018AE"/>
    <w:p w:rsidR="004A7372" w:rsidRDefault="004A7372" w:rsidP="007018AE"/>
    <w:sdt>
      <w:sdtPr>
        <w:rPr>
          <w:rFonts w:asciiTheme="minorHAnsi" w:eastAsiaTheme="minorHAnsi" w:hAnsiTheme="minorHAnsi" w:cstheme="minorBidi"/>
          <w:b w:val="0"/>
          <w:bCs w:val="0"/>
          <w:color w:val="auto"/>
          <w:spacing w:val="1"/>
          <w:sz w:val="22"/>
          <w:szCs w:val="22"/>
          <w:lang w:val="en-AU"/>
        </w:rPr>
        <w:id w:val="4308015"/>
        <w:docPartObj>
          <w:docPartGallery w:val="Table of Contents"/>
          <w:docPartUnique/>
        </w:docPartObj>
      </w:sdtPr>
      <w:sdtContent>
        <w:p w:rsidR="004A7372" w:rsidRDefault="004A7372">
          <w:pPr>
            <w:pStyle w:val="TOCHeading"/>
          </w:pPr>
          <w:r>
            <w:t>Contents</w:t>
          </w:r>
        </w:p>
        <w:p w:rsidR="00C6430C" w:rsidRDefault="000422BC">
          <w:pPr>
            <w:pStyle w:val="TOC1"/>
            <w:tabs>
              <w:tab w:val="right" w:leader="dot" w:pos="9350"/>
            </w:tabs>
            <w:rPr>
              <w:rFonts w:eastAsiaTheme="minorEastAsia"/>
              <w:noProof/>
              <w:spacing w:val="0"/>
              <w:lang w:val="en-US"/>
            </w:rPr>
          </w:pPr>
          <w:r>
            <w:fldChar w:fldCharType="begin"/>
          </w:r>
          <w:r w:rsidR="004A7372">
            <w:instrText xml:space="preserve"> TOC \o "1-3" \h \z \u </w:instrText>
          </w:r>
          <w:r>
            <w:fldChar w:fldCharType="separate"/>
          </w:r>
          <w:hyperlink w:anchor="_Toc433033808" w:history="1">
            <w:r w:rsidR="00C6430C" w:rsidRPr="00FF6803">
              <w:rPr>
                <w:rStyle w:val="Hyperlink"/>
                <w:rFonts w:eastAsia="Arial Narrow"/>
                <w:noProof/>
              </w:rPr>
              <w:t>TASK 1</w:t>
            </w:r>
            <w:r w:rsidR="00C6430C">
              <w:rPr>
                <w:noProof/>
                <w:webHidden/>
              </w:rPr>
              <w:tab/>
            </w:r>
            <w:r>
              <w:rPr>
                <w:noProof/>
                <w:webHidden/>
              </w:rPr>
              <w:fldChar w:fldCharType="begin"/>
            </w:r>
            <w:r w:rsidR="00C6430C">
              <w:rPr>
                <w:noProof/>
                <w:webHidden/>
              </w:rPr>
              <w:instrText xml:space="preserve"> PAGEREF _Toc433033808 \h </w:instrText>
            </w:r>
            <w:r>
              <w:rPr>
                <w:noProof/>
                <w:webHidden/>
              </w:rPr>
            </w:r>
            <w:r>
              <w:rPr>
                <w:noProof/>
                <w:webHidden/>
              </w:rPr>
              <w:fldChar w:fldCharType="separate"/>
            </w:r>
            <w:r w:rsidR="00C6430C">
              <w:rPr>
                <w:noProof/>
                <w:webHidden/>
              </w:rPr>
              <w:t>2</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09" w:history="1">
            <w:r w:rsidR="00C6430C" w:rsidRPr="00FF6803">
              <w:rPr>
                <w:rStyle w:val="Hyperlink"/>
                <w:noProof/>
              </w:rPr>
              <w:t>A.</w:t>
            </w:r>
            <w:r w:rsidR="00C6430C">
              <w:rPr>
                <w:noProof/>
                <w:webHidden/>
              </w:rPr>
              <w:tab/>
            </w:r>
            <w:r>
              <w:rPr>
                <w:noProof/>
                <w:webHidden/>
              </w:rPr>
              <w:fldChar w:fldCharType="begin"/>
            </w:r>
            <w:r w:rsidR="00C6430C">
              <w:rPr>
                <w:noProof/>
                <w:webHidden/>
              </w:rPr>
              <w:instrText xml:space="preserve"> PAGEREF _Toc433033809 \h </w:instrText>
            </w:r>
            <w:r>
              <w:rPr>
                <w:noProof/>
                <w:webHidden/>
              </w:rPr>
            </w:r>
            <w:r>
              <w:rPr>
                <w:noProof/>
                <w:webHidden/>
              </w:rPr>
              <w:fldChar w:fldCharType="separate"/>
            </w:r>
            <w:r w:rsidR="00C6430C">
              <w:rPr>
                <w:noProof/>
                <w:webHidden/>
              </w:rPr>
              <w:t>2</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0" w:history="1">
            <w:r w:rsidR="00C6430C" w:rsidRPr="00FF6803">
              <w:rPr>
                <w:rStyle w:val="Hyperlink"/>
                <w:noProof/>
              </w:rPr>
              <w:t>B.</w:t>
            </w:r>
            <w:r w:rsidR="00C6430C">
              <w:rPr>
                <w:noProof/>
                <w:webHidden/>
              </w:rPr>
              <w:tab/>
            </w:r>
            <w:r>
              <w:rPr>
                <w:noProof/>
                <w:webHidden/>
              </w:rPr>
              <w:fldChar w:fldCharType="begin"/>
            </w:r>
            <w:r w:rsidR="00C6430C">
              <w:rPr>
                <w:noProof/>
                <w:webHidden/>
              </w:rPr>
              <w:instrText xml:space="preserve"> PAGEREF _Toc433033810 \h </w:instrText>
            </w:r>
            <w:r>
              <w:rPr>
                <w:noProof/>
                <w:webHidden/>
              </w:rPr>
            </w:r>
            <w:r>
              <w:rPr>
                <w:noProof/>
                <w:webHidden/>
              </w:rPr>
              <w:fldChar w:fldCharType="separate"/>
            </w:r>
            <w:r w:rsidR="00C6430C">
              <w:rPr>
                <w:noProof/>
                <w:webHidden/>
              </w:rPr>
              <w:t>3</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1" w:history="1">
            <w:r w:rsidR="00C6430C" w:rsidRPr="00FF6803">
              <w:rPr>
                <w:rStyle w:val="Hyperlink"/>
                <w:noProof/>
              </w:rPr>
              <w:t>C.</w:t>
            </w:r>
            <w:r w:rsidR="00C6430C">
              <w:rPr>
                <w:noProof/>
                <w:webHidden/>
              </w:rPr>
              <w:tab/>
            </w:r>
            <w:r>
              <w:rPr>
                <w:noProof/>
                <w:webHidden/>
              </w:rPr>
              <w:fldChar w:fldCharType="begin"/>
            </w:r>
            <w:r w:rsidR="00C6430C">
              <w:rPr>
                <w:noProof/>
                <w:webHidden/>
              </w:rPr>
              <w:instrText xml:space="preserve"> PAGEREF _Toc433033811 \h </w:instrText>
            </w:r>
            <w:r>
              <w:rPr>
                <w:noProof/>
                <w:webHidden/>
              </w:rPr>
            </w:r>
            <w:r>
              <w:rPr>
                <w:noProof/>
                <w:webHidden/>
              </w:rPr>
              <w:fldChar w:fldCharType="separate"/>
            </w:r>
            <w:r w:rsidR="00C6430C">
              <w:rPr>
                <w:noProof/>
                <w:webHidden/>
              </w:rPr>
              <w:t>4</w:t>
            </w:r>
            <w:r>
              <w:rPr>
                <w:noProof/>
                <w:webHidden/>
              </w:rPr>
              <w:fldChar w:fldCharType="end"/>
            </w:r>
          </w:hyperlink>
        </w:p>
        <w:p w:rsidR="00C6430C" w:rsidRDefault="000422BC">
          <w:pPr>
            <w:pStyle w:val="TOC1"/>
            <w:tabs>
              <w:tab w:val="right" w:leader="dot" w:pos="9350"/>
            </w:tabs>
            <w:rPr>
              <w:rFonts w:eastAsiaTheme="minorEastAsia"/>
              <w:noProof/>
              <w:spacing w:val="0"/>
              <w:lang w:val="en-US"/>
            </w:rPr>
          </w:pPr>
          <w:hyperlink w:anchor="_Toc433033812" w:history="1">
            <w:r w:rsidR="00C6430C" w:rsidRPr="00FF6803">
              <w:rPr>
                <w:rStyle w:val="Hyperlink"/>
                <w:noProof/>
              </w:rPr>
              <w:t>TASK 2</w:t>
            </w:r>
            <w:r w:rsidR="00C6430C">
              <w:rPr>
                <w:noProof/>
                <w:webHidden/>
              </w:rPr>
              <w:tab/>
            </w:r>
            <w:r>
              <w:rPr>
                <w:noProof/>
                <w:webHidden/>
              </w:rPr>
              <w:fldChar w:fldCharType="begin"/>
            </w:r>
            <w:r w:rsidR="00C6430C">
              <w:rPr>
                <w:noProof/>
                <w:webHidden/>
              </w:rPr>
              <w:instrText xml:space="preserve"> PAGEREF _Toc433033812 \h </w:instrText>
            </w:r>
            <w:r>
              <w:rPr>
                <w:noProof/>
                <w:webHidden/>
              </w:rPr>
            </w:r>
            <w:r>
              <w:rPr>
                <w:noProof/>
                <w:webHidden/>
              </w:rPr>
              <w:fldChar w:fldCharType="separate"/>
            </w:r>
            <w:r w:rsidR="00C6430C">
              <w:rPr>
                <w:noProof/>
                <w:webHidden/>
              </w:rPr>
              <w:t>5</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3" w:history="1">
            <w:r w:rsidR="00C6430C" w:rsidRPr="00FF6803">
              <w:rPr>
                <w:rStyle w:val="Hyperlink"/>
                <w:noProof/>
              </w:rPr>
              <w:t>A.</w:t>
            </w:r>
            <w:r w:rsidR="00C6430C">
              <w:rPr>
                <w:noProof/>
                <w:webHidden/>
              </w:rPr>
              <w:tab/>
            </w:r>
            <w:r>
              <w:rPr>
                <w:noProof/>
                <w:webHidden/>
              </w:rPr>
              <w:fldChar w:fldCharType="begin"/>
            </w:r>
            <w:r w:rsidR="00C6430C">
              <w:rPr>
                <w:noProof/>
                <w:webHidden/>
              </w:rPr>
              <w:instrText xml:space="preserve"> PAGEREF _Toc433033813 \h </w:instrText>
            </w:r>
            <w:r>
              <w:rPr>
                <w:noProof/>
                <w:webHidden/>
              </w:rPr>
            </w:r>
            <w:r>
              <w:rPr>
                <w:noProof/>
                <w:webHidden/>
              </w:rPr>
              <w:fldChar w:fldCharType="separate"/>
            </w:r>
            <w:r w:rsidR="00C6430C">
              <w:rPr>
                <w:noProof/>
                <w:webHidden/>
              </w:rPr>
              <w:t>5</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4" w:history="1">
            <w:r w:rsidR="00C6430C" w:rsidRPr="00FF6803">
              <w:rPr>
                <w:rStyle w:val="Hyperlink"/>
                <w:noProof/>
              </w:rPr>
              <w:t>B.</w:t>
            </w:r>
            <w:r w:rsidR="00C6430C">
              <w:rPr>
                <w:noProof/>
                <w:webHidden/>
              </w:rPr>
              <w:tab/>
            </w:r>
            <w:r>
              <w:rPr>
                <w:noProof/>
                <w:webHidden/>
              </w:rPr>
              <w:fldChar w:fldCharType="begin"/>
            </w:r>
            <w:r w:rsidR="00C6430C">
              <w:rPr>
                <w:noProof/>
                <w:webHidden/>
              </w:rPr>
              <w:instrText xml:space="preserve"> PAGEREF _Toc433033814 \h </w:instrText>
            </w:r>
            <w:r>
              <w:rPr>
                <w:noProof/>
                <w:webHidden/>
              </w:rPr>
            </w:r>
            <w:r>
              <w:rPr>
                <w:noProof/>
                <w:webHidden/>
              </w:rPr>
              <w:fldChar w:fldCharType="separate"/>
            </w:r>
            <w:r w:rsidR="00C6430C">
              <w:rPr>
                <w:noProof/>
                <w:webHidden/>
              </w:rPr>
              <w:t>5</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5" w:history="1">
            <w:r w:rsidR="00C6430C" w:rsidRPr="00FF6803">
              <w:rPr>
                <w:rStyle w:val="Hyperlink"/>
                <w:noProof/>
              </w:rPr>
              <w:t>C.</w:t>
            </w:r>
            <w:r w:rsidR="00C6430C">
              <w:rPr>
                <w:noProof/>
                <w:webHidden/>
              </w:rPr>
              <w:tab/>
            </w:r>
            <w:r>
              <w:rPr>
                <w:noProof/>
                <w:webHidden/>
              </w:rPr>
              <w:fldChar w:fldCharType="begin"/>
            </w:r>
            <w:r w:rsidR="00C6430C">
              <w:rPr>
                <w:noProof/>
                <w:webHidden/>
              </w:rPr>
              <w:instrText xml:space="preserve"> PAGEREF _Toc433033815 \h </w:instrText>
            </w:r>
            <w:r>
              <w:rPr>
                <w:noProof/>
                <w:webHidden/>
              </w:rPr>
            </w:r>
            <w:r>
              <w:rPr>
                <w:noProof/>
                <w:webHidden/>
              </w:rPr>
              <w:fldChar w:fldCharType="separate"/>
            </w:r>
            <w:r w:rsidR="00C6430C">
              <w:rPr>
                <w:noProof/>
                <w:webHidden/>
              </w:rPr>
              <w:t>6</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6" w:history="1">
            <w:r w:rsidR="00C6430C" w:rsidRPr="00FF6803">
              <w:rPr>
                <w:rStyle w:val="Hyperlink"/>
                <w:noProof/>
              </w:rPr>
              <w:t>D.</w:t>
            </w:r>
            <w:r w:rsidR="00C6430C">
              <w:rPr>
                <w:noProof/>
                <w:webHidden/>
              </w:rPr>
              <w:tab/>
            </w:r>
            <w:r>
              <w:rPr>
                <w:noProof/>
                <w:webHidden/>
              </w:rPr>
              <w:fldChar w:fldCharType="begin"/>
            </w:r>
            <w:r w:rsidR="00C6430C">
              <w:rPr>
                <w:noProof/>
                <w:webHidden/>
              </w:rPr>
              <w:instrText xml:space="preserve"> PAGEREF _Toc433033816 \h </w:instrText>
            </w:r>
            <w:r>
              <w:rPr>
                <w:noProof/>
                <w:webHidden/>
              </w:rPr>
            </w:r>
            <w:r>
              <w:rPr>
                <w:noProof/>
                <w:webHidden/>
              </w:rPr>
              <w:fldChar w:fldCharType="separate"/>
            </w:r>
            <w:r w:rsidR="00C6430C">
              <w:rPr>
                <w:noProof/>
                <w:webHidden/>
              </w:rPr>
              <w:t>6</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7" w:history="1">
            <w:r w:rsidR="00C6430C" w:rsidRPr="00FF6803">
              <w:rPr>
                <w:rStyle w:val="Hyperlink"/>
                <w:noProof/>
              </w:rPr>
              <w:t>E.</w:t>
            </w:r>
            <w:r w:rsidR="00C6430C">
              <w:rPr>
                <w:noProof/>
                <w:webHidden/>
              </w:rPr>
              <w:tab/>
            </w:r>
            <w:r>
              <w:rPr>
                <w:noProof/>
                <w:webHidden/>
              </w:rPr>
              <w:fldChar w:fldCharType="begin"/>
            </w:r>
            <w:r w:rsidR="00C6430C">
              <w:rPr>
                <w:noProof/>
                <w:webHidden/>
              </w:rPr>
              <w:instrText xml:space="preserve"> PAGEREF _Toc433033817 \h </w:instrText>
            </w:r>
            <w:r>
              <w:rPr>
                <w:noProof/>
                <w:webHidden/>
              </w:rPr>
            </w:r>
            <w:r>
              <w:rPr>
                <w:noProof/>
                <w:webHidden/>
              </w:rPr>
              <w:fldChar w:fldCharType="separate"/>
            </w:r>
            <w:r w:rsidR="00C6430C">
              <w:rPr>
                <w:noProof/>
                <w:webHidden/>
              </w:rPr>
              <w:t>7</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18" w:history="1">
            <w:r w:rsidR="00C6430C" w:rsidRPr="00FF6803">
              <w:rPr>
                <w:rStyle w:val="Hyperlink"/>
                <w:noProof/>
              </w:rPr>
              <w:t>F.</w:t>
            </w:r>
            <w:r w:rsidR="00C6430C">
              <w:rPr>
                <w:noProof/>
                <w:webHidden/>
              </w:rPr>
              <w:tab/>
            </w:r>
            <w:r>
              <w:rPr>
                <w:noProof/>
                <w:webHidden/>
              </w:rPr>
              <w:fldChar w:fldCharType="begin"/>
            </w:r>
            <w:r w:rsidR="00C6430C">
              <w:rPr>
                <w:noProof/>
                <w:webHidden/>
              </w:rPr>
              <w:instrText xml:space="preserve"> PAGEREF _Toc433033818 \h </w:instrText>
            </w:r>
            <w:r>
              <w:rPr>
                <w:noProof/>
                <w:webHidden/>
              </w:rPr>
            </w:r>
            <w:r>
              <w:rPr>
                <w:noProof/>
                <w:webHidden/>
              </w:rPr>
              <w:fldChar w:fldCharType="separate"/>
            </w:r>
            <w:r w:rsidR="00C6430C">
              <w:rPr>
                <w:noProof/>
                <w:webHidden/>
              </w:rPr>
              <w:t>8</w:t>
            </w:r>
            <w:r>
              <w:rPr>
                <w:noProof/>
                <w:webHidden/>
              </w:rPr>
              <w:fldChar w:fldCharType="end"/>
            </w:r>
          </w:hyperlink>
        </w:p>
        <w:p w:rsidR="00C6430C" w:rsidRDefault="000422BC">
          <w:pPr>
            <w:pStyle w:val="TOC1"/>
            <w:tabs>
              <w:tab w:val="right" w:leader="dot" w:pos="9350"/>
            </w:tabs>
            <w:rPr>
              <w:rFonts w:eastAsiaTheme="minorEastAsia"/>
              <w:noProof/>
              <w:spacing w:val="0"/>
              <w:lang w:val="en-US"/>
            </w:rPr>
          </w:pPr>
          <w:hyperlink w:anchor="_Toc433033819" w:history="1">
            <w:r w:rsidR="00C6430C" w:rsidRPr="00FF6803">
              <w:rPr>
                <w:rStyle w:val="Hyperlink"/>
                <w:noProof/>
              </w:rPr>
              <w:t>Task 3.</w:t>
            </w:r>
            <w:r w:rsidR="00C6430C">
              <w:rPr>
                <w:noProof/>
                <w:webHidden/>
              </w:rPr>
              <w:tab/>
            </w:r>
            <w:r>
              <w:rPr>
                <w:noProof/>
                <w:webHidden/>
              </w:rPr>
              <w:fldChar w:fldCharType="begin"/>
            </w:r>
            <w:r w:rsidR="00C6430C">
              <w:rPr>
                <w:noProof/>
                <w:webHidden/>
              </w:rPr>
              <w:instrText xml:space="preserve"> PAGEREF _Toc433033819 \h </w:instrText>
            </w:r>
            <w:r>
              <w:rPr>
                <w:noProof/>
                <w:webHidden/>
              </w:rPr>
            </w:r>
            <w:r>
              <w:rPr>
                <w:noProof/>
                <w:webHidden/>
              </w:rPr>
              <w:fldChar w:fldCharType="separate"/>
            </w:r>
            <w:r w:rsidR="00C6430C">
              <w:rPr>
                <w:noProof/>
                <w:webHidden/>
              </w:rPr>
              <w:t>8</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20" w:history="1">
            <w:r w:rsidR="00C6430C" w:rsidRPr="00FF6803">
              <w:rPr>
                <w:rStyle w:val="Hyperlink"/>
                <w:noProof/>
              </w:rPr>
              <w:t>A.</w:t>
            </w:r>
            <w:r w:rsidR="00C6430C">
              <w:rPr>
                <w:noProof/>
                <w:webHidden/>
              </w:rPr>
              <w:tab/>
            </w:r>
            <w:r>
              <w:rPr>
                <w:noProof/>
                <w:webHidden/>
              </w:rPr>
              <w:fldChar w:fldCharType="begin"/>
            </w:r>
            <w:r w:rsidR="00C6430C">
              <w:rPr>
                <w:noProof/>
                <w:webHidden/>
              </w:rPr>
              <w:instrText xml:space="preserve"> PAGEREF _Toc433033820 \h </w:instrText>
            </w:r>
            <w:r>
              <w:rPr>
                <w:noProof/>
                <w:webHidden/>
              </w:rPr>
            </w:r>
            <w:r>
              <w:rPr>
                <w:noProof/>
                <w:webHidden/>
              </w:rPr>
              <w:fldChar w:fldCharType="separate"/>
            </w:r>
            <w:r w:rsidR="00C6430C">
              <w:rPr>
                <w:noProof/>
                <w:webHidden/>
              </w:rPr>
              <w:t>8</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21" w:history="1">
            <w:r w:rsidR="00C6430C" w:rsidRPr="00FF6803">
              <w:rPr>
                <w:rStyle w:val="Hyperlink"/>
                <w:noProof/>
              </w:rPr>
              <w:t>B.</w:t>
            </w:r>
            <w:r w:rsidR="00C6430C">
              <w:rPr>
                <w:noProof/>
                <w:webHidden/>
              </w:rPr>
              <w:tab/>
            </w:r>
            <w:r>
              <w:rPr>
                <w:noProof/>
                <w:webHidden/>
              </w:rPr>
              <w:fldChar w:fldCharType="begin"/>
            </w:r>
            <w:r w:rsidR="00C6430C">
              <w:rPr>
                <w:noProof/>
                <w:webHidden/>
              </w:rPr>
              <w:instrText xml:space="preserve"> PAGEREF _Toc433033821 \h </w:instrText>
            </w:r>
            <w:r>
              <w:rPr>
                <w:noProof/>
                <w:webHidden/>
              </w:rPr>
            </w:r>
            <w:r>
              <w:rPr>
                <w:noProof/>
                <w:webHidden/>
              </w:rPr>
              <w:fldChar w:fldCharType="separate"/>
            </w:r>
            <w:r w:rsidR="00C6430C">
              <w:rPr>
                <w:noProof/>
                <w:webHidden/>
              </w:rPr>
              <w:t>9</w:t>
            </w:r>
            <w:r>
              <w:rPr>
                <w:noProof/>
                <w:webHidden/>
              </w:rPr>
              <w:fldChar w:fldCharType="end"/>
            </w:r>
          </w:hyperlink>
        </w:p>
        <w:p w:rsidR="00C6430C" w:rsidRDefault="000422BC">
          <w:pPr>
            <w:pStyle w:val="TOC2"/>
            <w:tabs>
              <w:tab w:val="right" w:leader="dot" w:pos="9350"/>
            </w:tabs>
            <w:rPr>
              <w:rFonts w:eastAsiaTheme="minorEastAsia"/>
              <w:noProof/>
              <w:spacing w:val="0"/>
              <w:lang w:val="en-US"/>
            </w:rPr>
          </w:pPr>
          <w:hyperlink w:anchor="_Toc433033822" w:history="1">
            <w:r w:rsidR="00C6430C" w:rsidRPr="00FF6803">
              <w:rPr>
                <w:rStyle w:val="Hyperlink"/>
                <w:noProof/>
              </w:rPr>
              <w:t>C.</w:t>
            </w:r>
            <w:r w:rsidR="00C6430C">
              <w:rPr>
                <w:noProof/>
                <w:webHidden/>
              </w:rPr>
              <w:tab/>
            </w:r>
            <w:r>
              <w:rPr>
                <w:noProof/>
                <w:webHidden/>
              </w:rPr>
              <w:fldChar w:fldCharType="begin"/>
            </w:r>
            <w:r w:rsidR="00C6430C">
              <w:rPr>
                <w:noProof/>
                <w:webHidden/>
              </w:rPr>
              <w:instrText xml:space="preserve"> PAGEREF _Toc433033822 \h </w:instrText>
            </w:r>
            <w:r>
              <w:rPr>
                <w:noProof/>
                <w:webHidden/>
              </w:rPr>
            </w:r>
            <w:r>
              <w:rPr>
                <w:noProof/>
                <w:webHidden/>
              </w:rPr>
              <w:fldChar w:fldCharType="separate"/>
            </w:r>
            <w:r w:rsidR="00C6430C">
              <w:rPr>
                <w:noProof/>
                <w:webHidden/>
              </w:rPr>
              <w:t>9</w:t>
            </w:r>
            <w:r>
              <w:rPr>
                <w:noProof/>
                <w:webHidden/>
              </w:rPr>
              <w:fldChar w:fldCharType="end"/>
            </w:r>
          </w:hyperlink>
        </w:p>
        <w:p w:rsidR="00C6430C" w:rsidRDefault="000422BC">
          <w:pPr>
            <w:pStyle w:val="TOC1"/>
            <w:tabs>
              <w:tab w:val="right" w:leader="dot" w:pos="9350"/>
            </w:tabs>
            <w:rPr>
              <w:rFonts w:eastAsiaTheme="minorEastAsia"/>
              <w:noProof/>
              <w:spacing w:val="0"/>
              <w:lang w:val="en-US"/>
            </w:rPr>
          </w:pPr>
          <w:hyperlink w:anchor="_Toc433033823" w:history="1">
            <w:r w:rsidR="00C6430C" w:rsidRPr="00FF6803">
              <w:rPr>
                <w:rStyle w:val="Hyperlink"/>
                <w:noProof/>
              </w:rPr>
              <w:t>References:</w:t>
            </w:r>
            <w:r w:rsidR="00C6430C">
              <w:rPr>
                <w:noProof/>
                <w:webHidden/>
              </w:rPr>
              <w:tab/>
            </w:r>
            <w:r>
              <w:rPr>
                <w:noProof/>
                <w:webHidden/>
              </w:rPr>
              <w:fldChar w:fldCharType="begin"/>
            </w:r>
            <w:r w:rsidR="00C6430C">
              <w:rPr>
                <w:noProof/>
                <w:webHidden/>
              </w:rPr>
              <w:instrText xml:space="preserve"> PAGEREF _Toc433033823 \h </w:instrText>
            </w:r>
            <w:r>
              <w:rPr>
                <w:noProof/>
                <w:webHidden/>
              </w:rPr>
            </w:r>
            <w:r>
              <w:rPr>
                <w:noProof/>
                <w:webHidden/>
              </w:rPr>
              <w:fldChar w:fldCharType="separate"/>
            </w:r>
            <w:r w:rsidR="00C6430C">
              <w:rPr>
                <w:noProof/>
                <w:webHidden/>
              </w:rPr>
              <w:t>9</w:t>
            </w:r>
            <w:r>
              <w:rPr>
                <w:noProof/>
                <w:webHidden/>
              </w:rPr>
              <w:fldChar w:fldCharType="end"/>
            </w:r>
          </w:hyperlink>
        </w:p>
        <w:p w:rsidR="004A7372" w:rsidRDefault="000422BC">
          <w:r>
            <w:fldChar w:fldCharType="end"/>
          </w:r>
        </w:p>
      </w:sdtContent>
    </w:sdt>
    <w:p w:rsidR="004A7372" w:rsidRDefault="004A7372" w:rsidP="007018AE"/>
    <w:p w:rsidR="004A7372" w:rsidRDefault="004A7372" w:rsidP="007018AE"/>
    <w:p w:rsidR="004A7372" w:rsidRDefault="004A7372" w:rsidP="007018AE"/>
    <w:p w:rsidR="004A7372" w:rsidRDefault="004A7372" w:rsidP="007018AE"/>
    <w:p w:rsidR="004A7372" w:rsidRDefault="004A7372" w:rsidP="007018AE"/>
    <w:p w:rsidR="007018AE" w:rsidRDefault="007018AE" w:rsidP="007018AE"/>
    <w:p w:rsidR="007018AE" w:rsidRPr="007018AE" w:rsidRDefault="007018AE" w:rsidP="007018AE"/>
    <w:p w:rsidR="00C551E9" w:rsidRDefault="008A4025" w:rsidP="007018AE">
      <w:pPr>
        <w:pStyle w:val="Heading1"/>
        <w:rPr>
          <w:rFonts w:eastAsia="Arial Narrow"/>
        </w:rPr>
      </w:pPr>
      <w:bookmarkStart w:id="0" w:name="_Toc433033808"/>
      <w:r>
        <w:rPr>
          <w:rFonts w:eastAsia="Arial Narrow"/>
        </w:rPr>
        <w:t>TASK 1</w:t>
      </w:r>
      <w:bookmarkEnd w:id="0"/>
    </w:p>
    <w:p w:rsidR="007018AE" w:rsidRDefault="007018AE" w:rsidP="00C551E9">
      <w:pPr>
        <w:spacing w:after="0" w:line="480" w:lineRule="auto"/>
        <w:rPr>
          <w:rFonts w:ascii="Times New Roman" w:hAnsi="Times New Roman" w:cs="Times New Roman"/>
          <w:sz w:val="24"/>
          <w:szCs w:val="24"/>
        </w:rPr>
      </w:pPr>
    </w:p>
    <w:p w:rsidR="007018AE" w:rsidRDefault="007018AE" w:rsidP="007018AE">
      <w:pPr>
        <w:pStyle w:val="Heading2"/>
      </w:pPr>
      <w:bookmarkStart w:id="1" w:name="_Toc433033809"/>
      <w:r>
        <w:t>A.</w:t>
      </w:r>
      <w:bookmarkEnd w:id="1"/>
    </w:p>
    <w:p w:rsidR="007018AE" w:rsidRDefault="007018AE" w:rsidP="00C551E9">
      <w:pPr>
        <w:spacing w:after="0" w:line="480" w:lineRule="auto"/>
        <w:rPr>
          <w:rFonts w:ascii="Times New Roman" w:hAnsi="Times New Roman" w:cs="Times New Roman"/>
          <w:sz w:val="24"/>
          <w:szCs w:val="24"/>
        </w:rPr>
      </w:pPr>
    </w:p>
    <w:p w:rsidR="00126855" w:rsidRPr="00C551E9" w:rsidRDefault="006A48B7" w:rsidP="00C551E9">
      <w:p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The expectations prior to the service counters:</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The paper works are too huge to be fulfilling.</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lastRenderedPageBreak/>
        <w:t>The charge committed on loans does not match after taking loans.</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There are big queue of people due to that waiting of the customer make them unhappy.</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The employees work so slowly that take more than needed time.</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One employee doesn’t have full knowledge of his work and need to discuss with other employees.</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The commitments are always wrong.</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Cash counters are less according to the work.</w:t>
      </w:r>
    </w:p>
    <w:p w:rsidR="006A48B7" w:rsidRPr="00C551E9" w:rsidRDefault="006A48B7" w:rsidP="00C551E9">
      <w:pPr>
        <w:pStyle w:val="ListParagraph"/>
        <w:numPr>
          <w:ilvl w:val="0"/>
          <w:numId w:val="7"/>
        </w:num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 xml:space="preserve">The manager does not </w:t>
      </w:r>
      <w:r w:rsidR="006818D9" w:rsidRPr="00C551E9">
        <w:rPr>
          <w:rFonts w:ascii="Times New Roman" w:hAnsi="Times New Roman" w:cs="Times New Roman"/>
          <w:sz w:val="24"/>
          <w:szCs w:val="24"/>
        </w:rPr>
        <w:t>come to round to check what is happening in the bank.</w:t>
      </w:r>
    </w:p>
    <w:p w:rsidR="00126855" w:rsidRPr="00C551E9" w:rsidRDefault="000422BC" w:rsidP="00C551E9">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4308021"/>
          <w:citation/>
        </w:sdtPr>
        <w:sdtContent>
          <w:r>
            <w:rPr>
              <w:rFonts w:ascii="Times New Roman" w:hAnsi="Times New Roman" w:cs="Times New Roman"/>
              <w:sz w:val="24"/>
              <w:szCs w:val="24"/>
            </w:rPr>
            <w:fldChar w:fldCharType="begin"/>
          </w:r>
          <w:r w:rsidR="00F77DA7">
            <w:rPr>
              <w:rFonts w:ascii="Times New Roman" w:hAnsi="Times New Roman" w:cs="Times New Roman"/>
              <w:sz w:val="24"/>
              <w:szCs w:val="24"/>
              <w:lang w:val="en-US"/>
            </w:rPr>
            <w:instrText xml:space="preserve"> CITATION BCD14 \l 1033 </w:instrText>
          </w:r>
          <w:r>
            <w:rPr>
              <w:rFonts w:ascii="Times New Roman" w:hAnsi="Times New Roman" w:cs="Times New Roman"/>
              <w:sz w:val="24"/>
              <w:szCs w:val="24"/>
            </w:rPr>
            <w:fldChar w:fldCharType="separate"/>
          </w:r>
          <w:r w:rsidR="00D24086" w:rsidRPr="00D24086">
            <w:rPr>
              <w:rFonts w:ascii="Times New Roman" w:hAnsi="Times New Roman" w:cs="Times New Roman"/>
              <w:noProof/>
              <w:sz w:val="24"/>
              <w:szCs w:val="24"/>
              <w:lang w:val="en-US"/>
            </w:rPr>
            <w:t>(BCDIRECT, 2014)</w:t>
          </w:r>
          <w:r>
            <w:rPr>
              <w:rFonts w:ascii="Times New Roman" w:hAnsi="Times New Roman" w:cs="Times New Roman"/>
              <w:sz w:val="24"/>
              <w:szCs w:val="24"/>
            </w:rPr>
            <w:fldChar w:fldCharType="end"/>
          </w:r>
        </w:sdtContent>
      </w:sdt>
    </w:p>
    <w:p w:rsidR="007018AE" w:rsidRDefault="007018AE" w:rsidP="007018AE">
      <w:pPr>
        <w:pStyle w:val="Heading2"/>
      </w:pPr>
      <w:bookmarkStart w:id="2" w:name="_Toc433033810"/>
      <w:r>
        <w:t>B.</w:t>
      </w:r>
      <w:bookmarkEnd w:id="2"/>
    </w:p>
    <w:p w:rsidR="007018AE" w:rsidRPr="007018AE" w:rsidRDefault="007018AE" w:rsidP="007018AE"/>
    <w:p w:rsidR="006A48B7" w:rsidRPr="00C551E9" w:rsidRDefault="006A48B7"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The expectations of customers are given below:</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t>Continuing examine intensifiers: Equipment to facilitate regularly reason great to be of advanced meaning or among fewer opportunity for breakdown difficult services, legal issues and height of confidence.</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t>Personal needs: personal conditions for example superior confidence on service supplier if they have fewer employees or do not have complete information regarding customer’s questions.</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t>Temporary service intensifiers: temporary factors like rushes and urgent situation etc.</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t>Apparent service options: Can anyone also suggest that a similar thing that might influence tolerance variety additional than preferred presentation, if no alternative exists.</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t>Self apparent service role: To what amount did you influence the conclusion?</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t>Explicit service pledges: the advertisement given by the company is giving same outcome to the customers.</w:t>
      </w:r>
    </w:p>
    <w:p w:rsidR="006A48B7" w:rsidRPr="00C551E9" w:rsidRDefault="006A48B7" w:rsidP="00C551E9">
      <w:pPr>
        <w:pStyle w:val="ListParagraph"/>
        <w:widowControl/>
        <w:numPr>
          <w:ilvl w:val="0"/>
          <w:numId w:val="6"/>
        </w:numPr>
        <w:spacing w:line="480" w:lineRule="auto"/>
        <w:rPr>
          <w:rFonts w:ascii="Times New Roman" w:hAnsi="Times New Roman" w:cs="Times New Roman"/>
          <w:sz w:val="24"/>
          <w:szCs w:val="24"/>
        </w:rPr>
      </w:pPr>
      <w:r w:rsidRPr="00C551E9">
        <w:rPr>
          <w:rFonts w:ascii="Times New Roman" w:hAnsi="Times New Roman" w:cs="Times New Roman"/>
          <w:sz w:val="24"/>
          <w:szCs w:val="24"/>
        </w:rPr>
        <w:lastRenderedPageBreak/>
        <w:t>Implicit service pledges: The customers hopes are superior with respect to more expensive offerings, improved looking services etc.</w:t>
      </w:r>
    </w:p>
    <w:p w:rsidR="00126855" w:rsidRPr="00C551E9" w:rsidRDefault="007018AE" w:rsidP="007018AE">
      <w:pPr>
        <w:pStyle w:val="Heading2"/>
      </w:pPr>
      <w:bookmarkStart w:id="3" w:name="_Toc433033811"/>
      <w:r>
        <w:t>C.</w:t>
      </w:r>
      <w:bookmarkEnd w:id="3"/>
    </w:p>
    <w:p w:rsidR="00126855" w:rsidRPr="00C551E9" w:rsidRDefault="00126855" w:rsidP="00C551E9">
      <w:pPr>
        <w:spacing w:after="0" w:line="480" w:lineRule="auto"/>
        <w:rPr>
          <w:rFonts w:ascii="Times New Roman" w:hAnsi="Times New Roman" w:cs="Times New Roman"/>
          <w:sz w:val="24"/>
          <w:szCs w:val="24"/>
        </w:rPr>
      </w:pPr>
    </w:p>
    <w:p w:rsidR="00126855" w:rsidRPr="00C551E9" w:rsidRDefault="006818D9" w:rsidP="00C551E9">
      <w:pPr>
        <w:tabs>
          <w:tab w:val="left" w:pos="11340"/>
        </w:tabs>
        <w:spacing w:after="0" w:line="480" w:lineRule="auto"/>
        <w:rPr>
          <w:rFonts w:ascii="Times New Roman" w:hAnsi="Times New Roman" w:cs="Times New Roman"/>
          <w:sz w:val="24"/>
          <w:szCs w:val="24"/>
        </w:rPr>
      </w:pPr>
      <w:r w:rsidRPr="00C551E9">
        <w:rPr>
          <w:rFonts w:ascii="Times New Roman" w:hAnsi="Times New Roman" w:cs="Times New Roman"/>
          <w:sz w:val="24"/>
          <w:szCs w:val="24"/>
        </w:rPr>
        <w:t>The level of satisfaction with the service encounter can be displayed as follows.</w:t>
      </w:r>
    </w:p>
    <w:tbl>
      <w:tblPr>
        <w:tblStyle w:val="LightGrid-Accent1"/>
        <w:tblW w:w="0" w:type="auto"/>
        <w:tblLayout w:type="fixed"/>
        <w:tblLook w:val="04A0"/>
      </w:tblPr>
      <w:tblGrid>
        <w:gridCol w:w="2181"/>
        <w:gridCol w:w="1494"/>
        <w:gridCol w:w="762"/>
        <w:gridCol w:w="981"/>
        <w:gridCol w:w="1140"/>
        <w:gridCol w:w="762"/>
        <w:gridCol w:w="762"/>
        <w:gridCol w:w="1494"/>
      </w:tblGrid>
      <w:tr w:rsidR="006818D9" w:rsidRPr="00C551E9" w:rsidTr="007018AE">
        <w:trPr>
          <w:cnfStyle w:val="100000000000"/>
        </w:trPr>
        <w:tc>
          <w:tcPr>
            <w:cnfStyle w:val="001000000000"/>
            <w:tcW w:w="2181" w:type="dxa"/>
          </w:tcPr>
          <w:p w:rsidR="006818D9" w:rsidRPr="00C551E9" w:rsidRDefault="006818D9" w:rsidP="00C551E9">
            <w:pPr>
              <w:tabs>
                <w:tab w:val="left" w:pos="11340"/>
              </w:tabs>
              <w:spacing w:line="480" w:lineRule="auto"/>
              <w:rPr>
                <w:rFonts w:ascii="Times New Roman" w:hAnsi="Times New Roman" w:cs="Times New Roman"/>
                <w:sz w:val="24"/>
                <w:szCs w:val="24"/>
              </w:rPr>
            </w:pPr>
            <w:r w:rsidRPr="00C551E9">
              <w:rPr>
                <w:rFonts w:ascii="Times New Roman" w:hAnsi="Times New Roman" w:cs="Times New Roman"/>
                <w:sz w:val="24"/>
                <w:szCs w:val="24"/>
              </w:rPr>
              <w:t>Expectations/Level of satisfaction</w:t>
            </w:r>
          </w:p>
        </w:tc>
        <w:tc>
          <w:tcPr>
            <w:tcW w:w="1494"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1(Extremely bad)</w:t>
            </w:r>
          </w:p>
        </w:tc>
        <w:tc>
          <w:tcPr>
            <w:tcW w:w="762"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2</w:t>
            </w:r>
          </w:p>
        </w:tc>
        <w:tc>
          <w:tcPr>
            <w:tcW w:w="981"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3</w:t>
            </w:r>
          </w:p>
        </w:tc>
        <w:tc>
          <w:tcPr>
            <w:tcW w:w="1140"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4(Average)</w:t>
            </w:r>
          </w:p>
        </w:tc>
        <w:tc>
          <w:tcPr>
            <w:tcW w:w="762"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5</w:t>
            </w:r>
          </w:p>
        </w:tc>
        <w:tc>
          <w:tcPr>
            <w:tcW w:w="762"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6</w:t>
            </w:r>
          </w:p>
        </w:tc>
        <w:tc>
          <w:tcPr>
            <w:tcW w:w="1494" w:type="dxa"/>
          </w:tcPr>
          <w:p w:rsidR="006818D9" w:rsidRPr="00C551E9" w:rsidRDefault="006818D9" w:rsidP="00C551E9">
            <w:pPr>
              <w:tabs>
                <w:tab w:val="left" w:pos="11340"/>
              </w:tabs>
              <w:spacing w:line="480" w:lineRule="auto"/>
              <w:cnfStyle w:val="100000000000"/>
              <w:rPr>
                <w:rFonts w:ascii="Times New Roman" w:hAnsi="Times New Roman" w:cs="Times New Roman"/>
                <w:sz w:val="24"/>
                <w:szCs w:val="24"/>
              </w:rPr>
            </w:pPr>
            <w:r w:rsidRPr="00C551E9">
              <w:rPr>
                <w:rFonts w:ascii="Times New Roman" w:hAnsi="Times New Roman" w:cs="Times New Roman"/>
                <w:sz w:val="24"/>
                <w:szCs w:val="24"/>
              </w:rPr>
              <w:t>7(Extremely good)</w:t>
            </w:r>
          </w:p>
        </w:tc>
      </w:tr>
      <w:tr w:rsidR="007018AE" w:rsidRPr="00C551E9" w:rsidTr="007018AE">
        <w:trPr>
          <w:cnfStyle w:val="000000100000"/>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Continuing examine intensifiers:</w:t>
            </w: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981"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1140" w:type="dxa"/>
          </w:tcPr>
          <w:p w:rsidR="006818D9" w:rsidRPr="00C551E9" w:rsidRDefault="000422BC" w:rsidP="00C551E9">
            <w:pPr>
              <w:tabs>
                <w:tab w:val="left" w:pos="11340"/>
              </w:tabs>
              <w:spacing w:line="480" w:lineRule="auto"/>
              <w:cnfStyle w:val="000000100000"/>
              <w:rPr>
                <w:rFonts w:ascii="Times New Roman" w:hAnsi="Times New Roman" w:cs="Times New Roman"/>
                <w:sz w:val="24"/>
                <w:szCs w:val="24"/>
              </w:rPr>
            </w:pPr>
            <w:r>
              <w:rPr>
                <w:rFonts w:ascii="Times New Roman" w:hAnsi="Times New Roman" w:cs="Times New Roman"/>
                <w:noProof/>
                <w:sz w:val="24"/>
                <w:szCs w:val="24"/>
                <w:lang w:val="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25pt;margin-top:9.9pt;width:33pt;height:23.25pt;z-index:251658240;mso-position-horizontal-relative:text;mso-position-vertical-relative:text" fillcolor="#c0504d [3205]" strokecolor="#f2f2f2 [3041]" strokeweight="3pt">
                  <v:shadow on="t" type="perspective" color="#622423 [1605]" opacity=".5" offset="1pt" offset2="-1pt"/>
                </v:shape>
              </w:pict>
            </w: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r>
      <w:tr w:rsidR="006818D9" w:rsidRPr="00C551E9" w:rsidTr="007018AE">
        <w:trPr>
          <w:cnfStyle w:val="000000010000"/>
          <w:trHeight w:val="853"/>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 Personal needs: </w:t>
            </w:r>
          </w:p>
        </w:tc>
        <w:tc>
          <w:tcPr>
            <w:tcW w:w="1494"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981" w:type="dxa"/>
          </w:tcPr>
          <w:p w:rsidR="006818D9" w:rsidRPr="00C551E9" w:rsidRDefault="000422BC" w:rsidP="00C551E9">
            <w:pPr>
              <w:tabs>
                <w:tab w:val="left" w:pos="11340"/>
              </w:tabs>
              <w:spacing w:line="480" w:lineRule="auto"/>
              <w:cnfStyle w:val="000000010000"/>
              <w:rPr>
                <w:rFonts w:ascii="Times New Roman" w:hAnsi="Times New Roman" w:cs="Times New Roman"/>
                <w:sz w:val="24"/>
                <w:szCs w:val="24"/>
              </w:rPr>
            </w:pPr>
            <w:r>
              <w:rPr>
                <w:rFonts w:ascii="Times New Roman" w:hAnsi="Times New Roman" w:cs="Times New Roman"/>
                <w:noProof/>
                <w:sz w:val="24"/>
                <w:szCs w:val="24"/>
                <w:lang w:val="en-US"/>
              </w:rPr>
              <w:pict>
                <v:shape id="_x0000_s1027" type="#_x0000_t12" style="position:absolute;margin-left:.15pt;margin-top:3.9pt;width:25.5pt;height:28.5pt;z-index:251659264;mso-position-horizontal-relative:text;mso-position-vertical-relative:text" fillcolor="#c0504d [3205]" strokecolor="#f2f2f2 [3041]" strokeweight="3pt">
                  <v:shadow on="t" type="perspective" color="#622423 [1605]" opacity=".5" offset="1pt" offset2="-1pt"/>
                </v:shape>
              </w:pict>
            </w:r>
          </w:p>
        </w:tc>
        <w:tc>
          <w:tcPr>
            <w:tcW w:w="1140"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r>
      <w:tr w:rsidR="007018AE" w:rsidRPr="00C551E9" w:rsidTr="007018AE">
        <w:trPr>
          <w:cnfStyle w:val="000000100000"/>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Temporary service intensifiers:</w:t>
            </w: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0422BC" w:rsidP="00C551E9">
            <w:pPr>
              <w:tabs>
                <w:tab w:val="left" w:pos="11340"/>
              </w:tabs>
              <w:spacing w:line="480" w:lineRule="auto"/>
              <w:cnfStyle w:val="000000100000"/>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12" style="position:absolute;margin-left:1.55pt;margin-top:24.1pt;width:25.5pt;height:18pt;z-index:251660288;mso-position-horizontal-relative:text;mso-position-vertical-relative:text" fillcolor="#c0504d [3205]" strokecolor="#f2f2f2 [3041]" strokeweight="3pt">
                  <v:shadow on="t" type="perspective" color="#622423 [1605]" opacity=".5" offset="1pt" offset2="-1pt"/>
                </v:shape>
              </w:pict>
            </w:r>
          </w:p>
        </w:tc>
        <w:tc>
          <w:tcPr>
            <w:tcW w:w="981"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1140"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r>
      <w:tr w:rsidR="006818D9" w:rsidRPr="00C551E9" w:rsidTr="007018AE">
        <w:trPr>
          <w:cnfStyle w:val="000000010000"/>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Apparent service options: </w:t>
            </w:r>
          </w:p>
        </w:tc>
        <w:tc>
          <w:tcPr>
            <w:tcW w:w="1494"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0422BC" w:rsidP="00C551E9">
            <w:pPr>
              <w:tabs>
                <w:tab w:val="left" w:pos="11340"/>
              </w:tabs>
              <w:spacing w:line="480" w:lineRule="auto"/>
              <w:cnfStyle w:val="000000010000"/>
              <w:rPr>
                <w:rFonts w:ascii="Times New Roman" w:hAnsi="Times New Roman" w:cs="Times New Roman"/>
                <w:sz w:val="24"/>
                <w:szCs w:val="24"/>
              </w:rPr>
            </w:pPr>
            <w:r>
              <w:rPr>
                <w:rFonts w:ascii="Times New Roman" w:hAnsi="Times New Roman" w:cs="Times New Roman"/>
                <w:noProof/>
                <w:sz w:val="24"/>
                <w:szCs w:val="24"/>
                <w:lang w:val="en-US"/>
              </w:rPr>
              <w:pict>
                <v:shape id="_x0000_s1029" type="#_x0000_t12" style="position:absolute;margin-left:1.55pt;margin-top:17.35pt;width:25.5pt;height:24pt;z-index:251661312;mso-position-horizontal-relative:text;mso-position-vertical-relative:text" fillcolor="#c0504d [3205]" strokecolor="#f2f2f2 [3041]" strokeweight="3pt">
                  <v:shadow on="t" type="perspective" color="#622423 [1605]" opacity=".5" offset="1pt" offset2="-1pt"/>
                </v:shape>
              </w:pict>
            </w:r>
          </w:p>
        </w:tc>
        <w:tc>
          <w:tcPr>
            <w:tcW w:w="981"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1140"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r>
      <w:tr w:rsidR="007018AE" w:rsidRPr="00C551E9" w:rsidTr="007018AE">
        <w:trPr>
          <w:cnfStyle w:val="000000100000"/>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Self apparent service role: </w:t>
            </w: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981" w:type="dxa"/>
          </w:tcPr>
          <w:p w:rsidR="006818D9" w:rsidRPr="00C551E9" w:rsidRDefault="000422BC" w:rsidP="00C551E9">
            <w:pPr>
              <w:tabs>
                <w:tab w:val="left" w:pos="11340"/>
              </w:tabs>
              <w:spacing w:line="480" w:lineRule="auto"/>
              <w:cnfStyle w:val="000000100000"/>
              <w:rPr>
                <w:rFonts w:ascii="Times New Roman" w:hAnsi="Times New Roman" w:cs="Times New Roman"/>
                <w:sz w:val="24"/>
                <w:szCs w:val="24"/>
              </w:rPr>
            </w:pPr>
            <w:r>
              <w:rPr>
                <w:rFonts w:ascii="Times New Roman" w:hAnsi="Times New Roman" w:cs="Times New Roman"/>
                <w:noProof/>
                <w:sz w:val="24"/>
                <w:szCs w:val="24"/>
                <w:lang w:val="en-US"/>
              </w:rPr>
              <w:pict>
                <v:shape id="_x0000_s1030" type="#_x0000_t12" style="position:absolute;margin-left:5.4pt;margin-top:7.6pt;width:24.75pt;height:19.5pt;z-index:251662336;mso-position-horizontal-relative:text;mso-position-vertical-relative:text" fillcolor="#c0504d [3205]" strokecolor="#f2f2f2 [3041]" strokeweight="3pt">
                  <v:shadow on="t" type="perspective" color="#622423 [1605]" opacity=".5" offset="1pt" offset2="-1pt"/>
                </v:shape>
              </w:pict>
            </w:r>
          </w:p>
        </w:tc>
        <w:tc>
          <w:tcPr>
            <w:tcW w:w="1140"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r>
      <w:tr w:rsidR="006818D9" w:rsidRPr="00C551E9" w:rsidTr="007018AE">
        <w:trPr>
          <w:cnfStyle w:val="000000010000"/>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Explicit service pledges:</w:t>
            </w:r>
          </w:p>
        </w:tc>
        <w:tc>
          <w:tcPr>
            <w:tcW w:w="1494"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981"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1140" w:type="dxa"/>
          </w:tcPr>
          <w:p w:rsidR="006818D9" w:rsidRPr="00C551E9" w:rsidRDefault="000422BC" w:rsidP="00C551E9">
            <w:pPr>
              <w:tabs>
                <w:tab w:val="left" w:pos="11340"/>
              </w:tabs>
              <w:spacing w:line="480" w:lineRule="auto"/>
              <w:cnfStyle w:val="000000010000"/>
              <w:rPr>
                <w:rFonts w:ascii="Times New Roman" w:hAnsi="Times New Roman" w:cs="Times New Roman"/>
                <w:sz w:val="24"/>
                <w:szCs w:val="24"/>
              </w:rPr>
            </w:pPr>
            <w:r>
              <w:rPr>
                <w:rFonts w:ascii="Times New Roman" w:hAnsi="Times New Roman" w:cs="Times New Roman"/>
                <w:noProof/>
                <w:sz w:val="24"/>
                <w:szCs w:val="24"/>
                <w:lang w:val="en-US"/>
              </w:rPr>
              <w:pict>
                <v:shape id="_x0000_s1031" type="#_x0000_t12" style="position:absolute;margin-left:7.75pt;margin-top:13.55pt;width:29.25pt;height:24.75pt;z-index:251663360;mso-position-horizontal-relative:text;mso-position-vertical-relative:text" fillcolor="#c0504d [3205]" strokecolor="#f2f2f2 [3041]" strokeweight="3pt">
                  <v:shadow on="t" type="perspective" color="#622423 [1605]" opacity=".5" offset="1pt" offset2="-1pt"/>
                </v:shape>
              </w:pict>
            </w: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010000"/>
              <w:rPr>
                <w:rFonts w:ascii="Times New Roman" w:hAnsi="Times New Roman" w:cs="Times New Roman"/>
                <w:sz w:val="24"/>
                <w:szCs w:val="24"/>
              </w:rPr>
            </w:pPr>
          </w:p>
        </w:tc>
      </w:tr>
      <w:tr w:rsidR="007018AE" w:rsidRPr="00C551E9" w:rsidTr="007018AE">
        <w:trPr>
          <w:cnfStyle w:val="000000100000"/>
        </w:trPr>
        <w:tc>
          <w:tcPr>
            <w:cnfStyle w:val="001000000000"/>
            <w:tcW w:w="2181" w:type="dxa"/>
          </w:tcPr>
          <w:p w:rsidR="006818D9" w:rsidRPr="00C551E9" w:rsidRDefault="006818D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Implicit service pledges: </w:t>
            </w: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981" w:type="dxa"/>
          </w:tcPr>
          <w:p w:rsidR="006818D9" w:rsidRPr="00C551E9" w:rsidRDefault="000422BC" w:rsidP="00C551E9">
            <w:pPr>
              <w:tabs>
                <w:tab w:val="left" w:pos="11340"/>
              </w:tabs>
              <w:spacing w:line="480" w:lineRule="auto"/>
              <w:cnfStyle w:val="000000100000"/>
              <w:rPr>
                <w:rFonts w:ascii="Times New Roman" w:hAnsi="Times New Roman" w:cs="Times New Roman"/>
                <w:sz w:val="24"/>
                <w:szCs w:val="24"/>
              </w:rPr>
            </w:pPr>
            <w:r>
              <w:rPr>
                <w:rFonts w:ascii="Times New Roman" w:hAnsi="Times New Roman" w:cs="Times New Roman"/>
                <w:noProof/>
                <w:sz w:val="24"/>
                <w:szCs w:val="24"/>
                <w:lang w:val="en-US"/>
              </w:rPr>
              <w:pict>
                <v:shape id="_x0000_s1032" type="#_x0000_t12" style="position:absolute;margin-left:5.4pt;margin-top:16.55pt;width:20.25pt;height:28.5pt;z-index:251664384;mso-position-horizontal-relative:text;mso-position-vertical-relative:text" fillcolor="#c0504d [3205]" strokecolor="#f2f2f2 [3041]" strokeweight="3pt">
                  <v:shadow on="t" type="perspective" color="#622423 [1605]" opacity=".5" offset="1pt" offset2="-1pt"/>
                </v:shape>
              </w:pict>
            </w:r>
          </w:p>
        </w:tc>
        <w:tc>
          <w:tcPr>
            <w:tcW w:w="1140"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762"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c>
          <w:tcPr>
            <w:tcW w:w="1494" w:type="dxa"/>
          </w:tcPr>
          <w:p w:rsidR="006818D9" w:rsidRPr="00C551E9" w:rsidRDefault="006818D9" w:rsidP="00C551E9">
            <w:pPr>
              <w:tabs>
                <w:tab w:val="left" w:pos="11340"/>
              </w:tabs>
              <w:spacing w:line="480" w:lineRule="auto"/>
              <w:cnfStyle w:val="000000100000"/>
              <w:rPr>
                <w:rFonts w:ascii="Times New Roman" w:hAnsi="Times New Roman" w:cs="Times New Roman"/>
                <w:sz w:val="24"/>
                <w:szCs w:val="24"/>
              </w:rPr>
            </w:pPr>
          </w:p>
        </w:tc>
      </w:tr>
    </w:tbl>
    <w:p w:rsidR="00126855" w:rsidRPr="00C551E9" w:rsidRDefault="00126855" w:rsidP="00C551E9">
      <w:pPr>
        <w:tabs>
          <w:tab w:val="left" w:pos="11340"/>
        </w:tabs>
        <w:spacing w:after="0" w:line="480" w:lineRule="auto"/>
        <w:rPr>
          <w:rFonts w:ascii="Times New Roman" w:hAnsi="Times New Roman" w:cs="Times New Roman"/>
          <w:sz w:val="24"/>
          <w:szCs w:val="24"/>
        </w:rPr>
      </w:pPr>
    </w:p>
    <w:p w:rsidR="00126855" w:rsidRPr="00C551E9" w:rsidRDefault="000422BC" w:rsidP="00C551E9">
      <w:pPr>
        <w:tabs>
          <w:tab w:val="left" w:pos="11340"/>
        </w:tabs>
        <w:spacing w:after="0" w:line="480" w:lineRule="auto"/>
        <w:rPr>
          <w:rFonts w:ascii="Times New Roman" w:hAnsi="Times New Roman" w:cs="Times New Roman"/>
          <w:spacing w:val="-1"/>
          <w:sz w:val="24"/>
          <w:szCs w:val="24"/>
        </w:rPr>
      </w:pPr>
      <w:sdt>
        <w:sdtPr>
          <w:rPr>
            <w:rFonts w:ascii="Times New Roman" w:hAnsi="Times New Roman" w:cs="Times New Roman"/>
            <w:spacing w:val="-1"/>
            <w:sz w:val="24"/>
            <w:szCs w:val="24"/>
          </w:rPr>
          <w:id w:val="4308020"/>
          <w:citation/>
        </w:sdtPr>
        <w:sdtContent>
          <w:r>
            <w:rPr>
              <w:rFonts w:ascii="Times New Roman" w:hAnsi="Times New Roman" w:cs="Times New Roman"/>
              <w:spacing w:val="-1"/>
              <w:sz w:val="24"/>
              <w:szCs w:val="24"/>
            </w:rPr>
            <w:fldChar w:fldCharType="begin"/>
          </w:r>
          <w:r w:rsidR="00F77DA7">
            <w:rPr>
              <w:rFonts w:ascii="Times New Roman" w:hAnsi="Times New Roman" w:cs="Times New Roman"/>
              <w:spacing w:val="-1"/>
              <w:sz w:val="24"/>
              <w:szCs w:val="24"/>
              <w:lang w:val="en-US"/>
            </w:rPr>
            <w:instrText xml:space="preserve"> CITATION Kla06 \l 1033 </w:instrText>
          </w:r>
          <w:r>
            <w:rPr>
              <w:rFonts w:ascii="Times New Roman" w:hAnsi="Times New Roman" w:cs="Times New Roman"/>
              <w:spacing w:val="-1"/>
              <w:sz w:val="24"/>
              <w:szCs w:val="24"/>
            </w:rPr>
            <w:fldChar w:fldCharType="separate"/>
          </w:r>
          <w:r w:rsidR="00D24086" w:rsidRPr="00D24086">
            <w:rPr>
              <w:rFonts w:ascii="Times New Roman" w:hAnsi="Times New Roman" w:cs="Times New Roman"/>
              <w:noProof/>
              <w:spacing w:val="-1"/>
              <w:sz w:val="24"/>
              <w:szCs w:val="24"/>
              <w:lang w:val="en-US"/>
            </w:rPr>
            <w:t>(Klapper, 2006)</w:t>
          </w:r>
          <w:r>
            <w:rPr>
              <w:rFonts w:ascii="Times New Roman" w:hAnsi="Times New Roman" w:cs="Times New Roman"/>
              <w:spacing w:val="-1"/>
              <w:sz w:val="24"/>
              <w:szCs w:val="24"/>
            </w:rPr>
            <w:fldChar w:fldCharType="end"/>
          </w:r>
        </w:sdtContent>
      </w:sdt>
    </w:p>
    <w:p w:rsidR="00C83A4F" w:rsidRPr="00C551E9" w:rsidRDefault="008A4025" w:rsidP="007018AE">
      <w:pPr>
        <w:pStyle w:val="Heading1"/>
      </w:pPr>
      <w:bookmarkStart w:id="4" w:name="_Toc433033812"/>
      <w:r>
        <w:lastRenderedPageBreak/>
        <w:t>TASK 2</w:t>
      </w:r>
      <w:bookmarkEnd w:id="4"/>
    </w:p>
    <w:p w:rsidR="00C83A4F" w:rsidRDefault="00C83A4F" w:rsidP="00C551E9">
      <w:pPr>
        <w:spacing w:after="0" w:line="480" w:lineRule="auto"/>
        <w:rPr>
          <w:rFonts w:ascii="Times New Roman" w:hAnsi="Times New Roman" w:cs="Times New Roman"/>
          <w:sz w:val="24"/>
          <w:szCs w:val="24"/>
        </w:rPr>
      </w:pPr>
    </w:p>
    <w:p w:rsidR="007018AE" w:rsidRDefault="007018AE" w:rsidP="007018AE">
      <w:pPr>
        <w:pStyle w:val="Heading2"/>
      </w:pPr>
      <w:bookmarkStart w:id="5" w:name="_Toc433033813"/>
      <w:r>
        <w:t>A.</w:t>
      </w:r>
      <w:bookmarkEnd w:id="5"/>
    </w:p>
    <w:p w:rsidR="007018AE" w:rsidRPr="007018AE" w:rsidRDefault="007018AE" w:rsidP="007018AE"/>
    <w:p w:rsidR="006A48B7" w:rsidRPr="00C551E9" w:rsidRDefault="006A48B7" w:rsidP="00C551E9">
      <w:pPr>
        <w:pStyle w:val="ListParagraph"/>
        <w:widowControl/>
        <w:numPr>
          <w:ilvl w:val="0"/>
          <w:numId w:val="5"/>
        </w:numPr>
        <w:spacing w:line="480" w:lineRule="auto"/>
        <w:rPr>
          <w:rFonts w:ascii="Times New Roman" w:hAnsi="Times New Roman" w:cs="Times New Roman"/>
          <w:sz w:val="24"/>
          <w:szCs w:val="24"/>
        </w:rPr>
      </w:pPr>
      <w:r w:rsidRPr="00C551E9">
        <w:rPr>
          <w:rFonts w:ascii="Times New Roman" w:hAnsi="Times New Roman" w:cs="Times New Roman"/>
          <w:sz w:val="24"/>
          <w:szCs w:val="24"/>
        </w:rPr>
        <w:t>GAP 1:  Gap between customer hopes and organization awareness happens when the organization or service supplier does not appropriately differentiate what the customer’s requirements or wants?</w:t>
      </w:r>
    </w:p>
    <w:p w:rsidR="006A48B7" w:rsidRPr="00C551E9" w:rsidRDefault="006A48B7" w:rsidP="00C551E9">
      <w:pPr>
        <w:pStyle w:val="ListParagraph"/>
        <w:widowControl/>
        <w:numPr>
          <w:ilvl w:val="0"/>
          <w:numId w:val="5"/>
        </w:numPr>
        <w:spacing w:line="480" w:lineRule="auto"/>
        <w:rPr>
          <w:rFonts w:ascii="Times New Roman" w:hAnsi="Times New Roman" w:cs="Times New Roman"/>
          <w:sz w:val="24"/>
          <w:szCs w:val="24"/>
        </w:rPr>
      </w:pPr>
      <w:r w:rsidRPr="00C551E9">
        <w:rPr>
          <w:rFonts w:ascii="Times New Roman" w:hAnsi="Times New Roman" w:cs="Times New Roman"/>
          <w:sz w:val="24"/>
          <w:szCs w:val="24"/>
        </w:rPr>
        <w:t>GAP 2: Gap between organization awareness and service superiority obligation this take place when the organization or service supplier strength properly recognize what the customer requirements, but might not place a presentation normal.</w:t>
      </w:r>
    </w:p>
    <w:p w:rsidR="006A48B7" w:rsidRPr="00C551E9" w:rsidRDefault="006A48B7" w:rsidP="00C551E9">
      <w:pPr>
        <w:pStyle w:val="ListParagraph"/>
        <w:widowControl/>
        <w:numPr>
          <w:ilvl w:val="0"/>
          <w:numId w:val="5"/>
        </w:numPr>
        <w:spacing w:line="480" w:lineRule="auto"/>
        <w:rPr>
          <w:rFonts w:ascii="Times New Roman" w:hAnsi="Times New Roman" w:cs="Times New Roman"/>
          <w:sz w:val="24"/>
          <w:szCs w:val="24"/>
        </w:rPr>
      </w:pPr>
      <w:r w:rsidRPr="00C551E9">
        <w:rPr>
          <w:rFonts w:ascii="Times New Roman" w:hAnsi="Times New Roman" w:cs="Times New Roman"/>
          <w:sz w:val="24"/>
          <w:szCs w:val="24"/>
        </w:rPr>
        <w:t>GAP 3: Gap between service quality requirement and service release, can happen pertaining to the service workers. This could happen due to their improper training, inability or disinclination to assemble the put service typical.</w:t>
      </w:r>
    </w:p>
    <w:p w:rsidR="006A48B7" w:rsidRPr="00C551E9" w:rsidRDefault="006A48B7" w:rsidP="00C551E9">
      <w:pPr>
        <w:pStyle w:val="ListParagraph"/>
        <w:widowControl/>
        <w:numPr>
          <w:ilvl w:val="0"/>
          <w:numId w:val="5"/>
        </w:numPr>
        <w:spacing w:line="480" w:lineRule="auto"/>
        <w:rPr>
          <w:rFonts w:ascii="Times New Roman" w:hAnsi="Times New Roman" w:cs="Times New Roman"/>
          <w:sz w:val="24"/>
          <w:szCs w:val="24"/>
        </w:rPr>
      </w:pPr>
      <w:r w:rsidRPr="00C551E9">
        <w:rPr>
          <w:rFonts w:ascii="Times New Roman" w:hAnsi="Times New Roman" w:cs="Times New Roman"/>
          <w:sz w:val="24"/>
          <w:szCs w:val="24"/>
        </w:rPr>
        <w:t>GAP 4: Gap among service release and exterior statement, customers’ opportunity are advanced prejudiced by statements through the corporation in the advertisement. The gap happens when these unspoken opportunity are not satisfied at occasion of service delivery.</w:t>
      </w:r>
    </w:p>
    <w:p w:rsidR="006A48B7" w:rsidRPr="00C551E9" w:rsidRDefault="006A48B7" w:rsidP="00C551E9">
      <w:pPr>
        <w:pStyle w:val="ListParagraph"/>
        <w:widowControl/>
        <w:numPr>
          <w:ilvl w:val="0"/>
          <w:numId w:val="5"/>
        </w:numPr>
        <w:spacing w:line="480" w:lineRule="auto"/>
        <w:rPr>
          <w:rFonts w:ascii="Times New Roman" w:hAnsi="Times New Roman" w:cs="Times New Roman"/>
          <w:sz w:val="24"/>
          <w:szCs w:val="24"/>
        </w:rPr>
      </w:pPr>
      <w:r w:rsidRPr="00C551E9">
        <w:rPr>
          <w:rFonts w:ascii="Times New Roman" w:hAnsi="Times New Roman" w:cs="Times New Roman"/>
          <w:sz w:val="24"/>
          <w:szCs w:val="24"/>
        </w:rPr>
        <w:t>GAP 5: Gap among estimated service and qualified service, this gap happens when the customers misunderstand the service excellence.</w:t>
      </w:r>
    </w:p>
    <w:p w:rsidR="00C83A4F" w:rsidRPr="00C551E9" w:rsidRDefault="007018AE" w:rsidP="007018AE">
      <w:pPr>
        <w:pStyle w:val="Heading2"/>
      </w:pPr>
      <w:bookmarkStart w:id="6" w:name="_Toc433033814"/>
      <w:r>
        <w:t>B.</w:t>
      </w:r>
      <w:bookmarkEnd w:id="6"/>
    </w:p>
    <w:p w:rsidR="007018AE" w:rsidRDefault="007018AE" w:rsidP="008A4025">
      <w:pPr>
        <w:tabs>
          <w:tab w:val="left" w:pos="3960"/>
        </w:tabs>
        <w:spacing w:line="480" w:lineRule="auto"/>
        <w:rPr>
          <w:rFonts w:ascii="Times New Roman" w:hAnsi="Times New Roman" w:cs="Times New Roman"/>
          <w:spacing w:val="-1"/>
          <w:sz w:val="24"/>
          <w:szCs w:val="24"/>
        </w:rPr>
      </w:pPr>
    </w:p>
    <w:p w:rsidR="008A4025" w:rsidRDefault="008A4025" w:rsidP="008A4025">
      <w:p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t>Recommendations</w:t>
      </w:r>
      <w:r w:rsidR="007018AE">
        <w:rPr>
          <w:rFonts w:ascii="Times New Roman" w:hAnsi="Times New Roman" w:cs="Times New Roman"/>
          <w:spacing w:val="-1"/>
          <w:sz w:val="24"/>
          <w:szCs w:val="24"/>
        </w:rPr>
        <w:t xml:space="preserve"> are as follows.</w:t>
      </w:r>
    </w:p>
    <w:p w:rsidR="008A4025" w:rsidRDefault="008A4025" w:rsidP="008A4025">
      <w:pPr>
        <w:pStyle w:val="ListParagraph"/>
        <w:numPr>
          <w:ilvl w:val="0"/>
          <w:numId w:val="11"/>
        </w:num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t>Training should be given to the employees regarding the new and existing offers.</w:t>
      </w:r>
    </w:p>
    <w:p w:rsidR="008A4025" w:rsidRDefault="008A4025" w:rsidP="008A4025">
      <w:pPr>
        <w:pStyle w:val="ListParagraph"/>
        <w:numPr>
          <w:ilvl w:val="0"/>
          <w:numId w:val="11"/>
        </w:num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t>The paper work should be decreased</w:t>
      </w:r>
    </w:p>
    <w:p w:rsidR="008A4025" w:rsidRDefault="008A4025" w:rsidP="008A4025">
      <w:pPr>
        <w:pStyle w:val="ListParagraph"/>
        <w:numPr>
          <w:ilvl w:val="0"/>
          <w:numId w:val="11"/>
        </w:num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The customer should be greeted when they entered the bank</w:t>
      </w:r>
    </w:p>
    <w:p w:rsidR="008A4025" w:rsidRDefault="008A4025" w:rsidP="008A4025">
      <w:pPr>
        <w:pStyle w:val="ListParagraph"/>
        <w:numPr>
          <w:ilvl w:val="0"/>
          <w:numId w:val="11"/>
        </w:num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t>The customer satisfaction is should first motto for the bank employees</w:t>
      </w:r>
    </w:p>
    <w:p w:rsidR="008A4025" w:rsidRDefault="008A4025" w:rsidP="008A4025">
      <w:pPr>
        <w:pStyle w:val="ListParagraph"/>
        <w:numPr>
          <w:ilvl w:val="0"/>
          <w:numId w:val="11"/>
        </w:num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t>The separate counters should be made for each work</w:t>
      </w:r>
    </w:p>
    <w:p w:rsidR="008A4025" w:rsidRDefault="008A4025" w:rsidP="008A4025">
      <w:pPr>
        <w:pStyle w:val="ListParagraph"/>
        <w:numPr>
          <w:ilvl w:val="0"/>
          <w:numId w:val="11"/>
        </w:numPr>
        <w:tabs>
          <w:tab w:val="left" w:pos="3960"/>
        </w:tabs>
        <w:spacing w:line="480" w:lineRule="auto"/>
        <w:rPr>
          <w:rFonts w:ascii="Times New Roman" w:hAnsi="Times New Roman" w:cs="Times New Roman"/>
          <w:spacing w:val="-1"/>
          <w:sz w:val="24"/>
          <w:szCs w:val="24"/>
        </w:rPr>
      </w:pPr>
      <w:r>
        <w:rPr>
          <w:rFonts w:ascii="Times New Roman" w:hAnsi="Times New Roman" w:cs="Times New Roman"/>
          <w:spacing w:val="-1"/>
          <w:sz w:val="24"/>
          <w:szCs w:val="24"/>
        </w:rPr>
        <w:t>The manager should go for round and check the reviews of the existing and new customers</w:t>
      </w:r>
    </w:p>
    <w:p w:rsidR="00F77DA7" w:rsidRPr="00F77DA7" w:rsidRDefault="000422BC" w:rsidP="00F77DA7">
      <w:pPr>
        <w:tabs>
          <w:tab w:val="left" w:pos="3960"/>
        </w:tabs>
        <w:spacing w:line="480" w:lineRule="auto"/>
        <w:rPr>
          <w:rFonts w:ascii="Times New Roman" w:hAnsi="Times New Roman" w:cs="Times New Roman"/>
          <w:spacing w:val="-1"/>
          <w:sz w:val="24"/>
          <w:szCs w:val="24"/>
        </w:rPr>
      </w:pPr>
      <w:sdt>
        <w:sdtPr>
          <w:rPr>
            <w:rFonts w:ascii="Times New Roman" w:hAnsi="Times New Roman" w:cs="Times New Roman"/>
            <w:spacing w:val="-1"/>
            <w:sz w:val="24"/>
            <w:szCs w:val="24"/>
          </w:rPr>
          <w:id w:val="4308019"/>
          <w:citation/>
        </w:sdtPr>
        <w:sdtContent>
          <w:r>
            <w:rPr>
              <w:rFonts w:ascii="Times New Roman" w:hAnsi="Times New Roman" w:cs="Times New Roman"/>
              <w:spacing w:val="-1"/>
              <w:sz w:val="24"/>
              <w:szCs w:val="24"/>
            </w:rPr>
            <w:fldChar w:fldCharType="begin"/>
          </w:r>
          <w:r w:rsidR="00F77DA7">
            <w:rPr>
              <w:rFonts w:ascii="Times New Roman" w:hAnsi="Times New Roman" w:cs="Times New Roman"/>
              <w:spacing w:val="-1"/>
              <w:sz w:val="24"/>
              <w:szCs w:val="24"/>
              <w:lang w:val="en-US"/>
            </w:rPr>
            <w:instrText xml:space="preserve"> CITATION Zaf11 \l 1033 </w:instrText>
          </w:r>
          <w:r>
            <w:rPr>
              <w:rFonts w:ascii="Times New Roman" w:hAnsi="Times New Roman" w:cs="Times New Roman"/>
              <w:spacing w:val="-1"/>
              <w:sz w:val="24"/>
              <w:szCs w:val="24"/>
            </w:rPr>
            <w:fldChar w:fldCharType="separate"/>
          </w:r>
          <w:r w:rsidR="00D24086" w:rsidRPr="00D24086">
            <w:rPr>
              <w:rFonts w:ascii="Times New Roman" w:hAnsi="Times New Roman" w:cs="Times New Roman"/>
              <w:noProof/>
              <w:spacing w:val="-1"/>
              <w:sz w:val="24"/>
              <w:szCs w:val="24"/>
              <w:lang w:val="en-US"/>
            </w:rPr>
            <w:t>(Zafar et al., 2011)</w:t>
          </w:r>
          <w:r>
            <w:rPr>
              <w:rFonts w:ascii="Times New Roman" w:hAnsi="Times New Roman" w:cs="Times New Roman"/>
              <w:spacing w:val="-1"/>
              <w:sz w:val="24"/>
              <w:szCs w:val="24"/>
            </w:rPr>
            <w:fldChar w:fldCharType="end"/>
          </w:r>
        </w:sdtContent>
      </w:sdt>
    </w:p>
    <w:p w:rsidR="00126855" w:rsidRPr="00C551E9" w:rsidRDefault="007018AE" w:rsidP="007018AE">
      <w:pPr>
        <w:pStyle w:val="Heading2"/>
      </w:pPr>
      <w:bookmarkStart w:id="7" w:name="_Toc433033815"/>
      <w:r>
        <w:t>C.</w:t>
      </w:r>
      <w:bookmarkEnd w:id="7"/>
    </w:p>
    <w:p w:rsidR="007018AE" w:rsidRDefault="007018AE" w:rsidP="00C551E9">
      <w:pPr>
        <w:spacing w:line="480" w:lineRule="auto"/>
        <w:rPr>
          <w:rFonts w:ascii="Times New Roman" w:hAnsi="Times New Roman" w:cs="Times New Roman"/>
          <w:sz w:val="24"/>
          <w:szCs w:val="24"/>
        </w:rPr>
      </w:pPr>
    </w:p>
    <w:p w:rsidR="00C551E9" w:rsidRPr="00C551E9" w:rsidRDefault="00C551E9" w:rsidP="00C551E9">
      <w:pPr>
        <w:spacing w:line="480" w:lineRule="auto"/>
        <w:rPr>
          <w:rFonts w:ascii="Times New Roman" w:hAnsi="Times New Roman" w:cs="Times New Roman"/>
          <w:sz w:val="24"/>
          <w:szCs w:val="24"/>
        </w:rPr>
      </w:pPr>
      <w:r w:rsidRPr="00C551E9">
        <w:rPr>
          <w:rFonts w:ascii="Times New Roman" w:hAnsi="Times New Roman" w:cs="Times New Roman"/>
          <w:sz w:val="24"/>
          <w:szCs w:val="24"/>
        </w:rPr>
        <w:t>The five dimensions of service quality to analysis include the followings.</w:t>
      </w:r>
    </w:p>
    <w:p w:rsidR="006A48B7" w:rsidRPr="00C551E9" w:rsidRDefault="006A48B7" w:rsidP="00C551E9">
      <w:pPr>
        <w:pStyle w:val="ListParagraph"/>
        <w:numPr>
          <w:ilvl w:val="0"/>
          <w:numId w:val="10"/>
        </w:numPr>
        <w:spacing w:line="480" w:lineRule="auto"/>
        <w:rPr>
          <w:rFonts w:ascii="Times New Roman" w:hAnsi="Times New Roman" w:cs="Times New Roman"/>
          <w:sz w:val="24"/>
          <w:szCs w:val="24"/>
        </w:rPr>
      </w:pPr>
      <w:r w:rsidRPr="00C551E9">
        <w:rPr>
          <w:rFonts w:ascii="Times New Roman" w:hAnsi="Times New Roman" w:cs="Times New Roman"/>
          <w:sz w:val="24"/>
          <w:szCs w:val="24"/>
        </w:rPr>
        <w:t>Tangibles: Appearance of physical elements</w:t>
      </w:r>
    </w:p>
    <w:p w:rsidR="006A48B7" w:rsidRPr="00C551E9" w:rsidRDefault="006A48B7" w:rsidP="00C551E9">
      <w:pPr>
        <w:pStyle w:val="ListParagraph"/>
        <w:numPr>
          <w:ilvl w:val="0"/>
          <w:numId w:val="10"/>
        </w:num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Reliability: Dependable and accurate performance </w:t>
      </w:r>
    </w:p>
    <w:p w:rsidR="006A48B7" w:rsidRPr="00C551E9" w:rsidRDefault="006A48B7" w:rsidP="00C551E9">
      <w:pPr>
        <w:pStyle w:val="ListParagraph"/>
        <w:numPr>
          <w:ilvl w:val="0"/>
          <w:numId w:val="10"/>
        </w:numPr>
        <w:spacing w:line="480" w:lineRule="auto"/>
        <w:rPr>
          <w:rFonts w:ascii="Times New Roman" w:hAnsi="Times New Roman" w:cs="Times New Roman"/>
          <w:sz w:val="24"/>
          <w:szCs w:val="24"/>
        </w:rPr>
      </w:pPr>
      <w:r w:rsidRPr="00C551E9">
        <w:rPr>
          <w:rFonts w:ascii="Times New Roman" w:hAnsi="Times New Roman" w:cs="Times New Roman"/>
          <w:sz w:val="24"/>
          <w:szCs w:val="24"/>
        </w:rPr>
        <w:t>Responsiveness: helpfulness</w:t>
      </w:r>
    </w:p>
    <w:p w:rsidR="006A48B7" w:rsidRDefault="006A48B7" w:rsidP="00C551E9">
      <w:pPr>
        <w:pStyle w:val="ListParagraph"/>
        <w:numPr>
          <w:ilvl w:val="0"/>
          <w:numId w:val="10"/>
        </w:numPr>
        <w:spacing w:line="480" w:lineRule="auto"/>
        <w:rPr>
          <w:rFonts w:ascii="Times New Roman" w:hAnsi="Times New Roman" w:cs="Times New Roman"/>
          <w:sz w:val="24"/>
          <w:szCs w:val="24"/>
        </w:rPr>
      </w:pPr>
      <w:r w:rsidRPr="00C551E9">
        <w:rPr>
          <w:rFonts w:ascii="Times New Roman" w:hAnsi="Times New Roman" w:cs="Times New Roman"/>
          <w:sz w:val="24"/>
          <w:szCs w:val="24"/>
        </w:rPr>
        <w:t>Empathy: Easy access, good communication, understanding of customers.</w:t>
      </w:r>
    </w:p>
    <w:p w:rsidR="008A4025" w:rsidRPr="00C551E9" w:rsidRDefault="008A4025" w:rsidP="00C551E9">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Assurance: Knowledge and courtesy of employees to convey trust and confidence.</w:t>
      </w:r>
    </w:p>
    <w:p w:rsidR="00126855" w:rsidRPr="00C551E9" w:rsidRDefault="007018AE" w:rsidP="007018AE">
      <w:pPr>
        <w:pStyle w:val="Heading2"/>
      </w:pPr>
      <w:bookmarkStart w:id="8" w:name="_Toc433033816"/>
      <w:r>
        <w:t>D.</w:t>
      </w:r>
      <w:bookmarkEnd w:id="8"/>
    </w:p>
    <w:p w:rsidR="006A48B7" w:rsidRPr="00C551E9" w:rsidRDefault="006A48B7" w:rsidP="00C551E9">
      <w:pPr>
        <w:spacing w:after="0" w:line="480" w:lineRule="auto"/>
        <w:rPr>
          <w:rFonts w:ascii="Times New Roman" w:hAnsi="Times New Roman" w:cs="Times New Roman"/>
          <w:sz w:val="24"/>
          <w:szCs w:val="24"/>
        </w:rPr>
      </w:pPr>
    </w:p>
    <w:p w:rsidR="00126855" w:rsidRPr="00C551E9" w:rsidRDefault="00C83A4F" w:rsidP="00C551E9">
      <w:pPr>
        <w:spacing w:after="0" w:line="480" w:lineRule="auto"/>
        <w:rPr>
          <w:rFonts w:ascii="Times New Roman" w:hAnsi="Times New Roman" w:cs="Times New Roman"/>
          <w:sz w:val="24"/>
          <w:szCs w:val="24"/>
        </w:rPr>
      </w:pPr>
      <w:r w:rsidRPr="00C551E9">
        <w:rPr>
          <w:rFonts w:ascii="Times New Roman" w:hAnsi="Times New Roman" w:cs="Times New Roman"/>
          <w:sz w:val="24"/>
          <w:szCs w:val="24"/>
        </w:rPr>
        <w:t xml:space="preserve">The customer expectations </w:t>
      </w:r>
      <w:r w:rsidR="007018AE">
        <w:rPr>
          <w:rFonts w:ascii="Times New Roman" w:hAnsi="Times New Roman" w:cs="Times New Roman"/>
          <w:sz w:val="24"/>
          <w:szCs w:val="24"/>
        </w:rPr>
        <w:t>are as follows.</w:t>
      </w:r>
    </w:p>
    <w:p w:rsidR="00126855" w:rsidRDefault="008A4025" w:rsidP="008A402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The customer expects the personal attention.</w:t>
      </w:r>
    </w:p>
    <w:p w:rsidR="008A4025" w:rsidRDefault="008A4025" w:rsidP="008A402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The customer wants to save time for any work.</w:t>
      </w:r>
    </w:p>
    <w:p w:rsidR="008A4025" w:rsidRDefault="008A4025" w:rsidP="008A402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018AE">
        <w:rPr>
          <w:rFonts w:ascii="Times New Roman" w:hAnsi="Times New Roman" w:cs="Times New Roman"/>
          <w:sz w:val="24"/>
          <w:szCs w:val="24"/>
        </w:rPr>
        <w:t>customer wants</w:t>
      </w:r>
      <w:r>
        <w:rPr>
          <w:rFonts w:ascii="Times New Roman" w:hAnsi="Times New Roman" w:cs="Times New Roman"/>
          <w:sz w:val="24"/>
          <w:szCs w:val="24"/>
        </w:rPr>
        <w:t xml:space="preserve"> less paper work.</w:t>
      </w:r>
    </w:p>
    <w:p w:rsidR="008A4025" w:rsidRDefault="008A4025" w:rsidP="008A402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New offers should be landed time to time.</w:t>
      </w:r>
    </w:p>
    <w:p w:rsidR="008A4025" w:rsidRDefault="008A4025" w:rsidP="008A402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The employees should have fu</w:t>
      </w:r>
      <w:r w:rsidR="007018AE">
        <w:rPr>
          <w:rFonts w:ascii="Times New Roman" w:hAnsi="Times New Roman" w:cs="Times New Roman"/>
          <w:sz w:val="24"/>
          <w:szCs w:val="24"/>
        </w:rPr>
        <w:t>ll information so that they should be ready to reply each question.</w:t>
      </w:r>
    </w:p>
    <w:p w:rsidR="007018AE" w:rsidRDefault="007018AE" w:rsidP="008A402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separate counter should be made for each work.</w:t>
      </w:r>
    </w:p>
    <w:p w:rsidR="007018AE" w:rsidRPr="007018AE" w:rsidRDefault="00890B5D" w:rsidP="00890B5D">
      <w:pPr>
        <w:pStyle w:val="Heading2"/>
      </w:pPr>
      <w:bookmarkStart w:id="9" w:name="_Toc433033817"/>
      <w:r>
        <w:t>E.</w:t>
      </w:r>
      <w:bookmarkEnd w:id="9"/>
    </w:p>
    <w:p w:rsidR="00126855" w:rsidRDefault="00126855" w:rsidP="00C551E9">
      <w:pPr>
        <w:spacing w:after="0" w:line="480" w:lineRule="auto"/>
        <w:rPr>
          <w:rFonts w:ascii="Times New Roman" w:hAnsi="Times New Roman" w:cs="Times New Roman"/>
          <w:sz w:val="24"/>
          <w:szCs w:val="24"/>
        </w:rPr>
      </w:pPr>
    </w:p>
    <w:p w:rsidR="005F5AA4" w:rsidRPr="00C551E9" w:rsidRDefault="005F5AA4" w:rsidP="005F5AA4">
      <w:pPr>
        <w:tabs>
          <w:tab w:val="left" w:pos="11340"/>
        </w:tabs>
        <w:spacing w:after="0" w:line="480" w:lineRule="auto"/>
        <w:rPr>
          <w:rFonts w:ascii="Times New Roman" w:hAnsi="Times New Roman" w:cs="Times New Roman"/>
          <w:sz w:val="24"/>
          <w:szCs w:val="24"/>
        </w:rPr>
      </w:pPr>
      <w:r w:rsidRPr="00C551E9">
        <w:rPr>
          <w:rFonts w:ascii="Times New Roman" w:hAnsi="Times New Roman" w:cs="Times New Roman"/>
          <w:sz w:val="24"/>
          <w:szCs w:val="24"/>
        </w:rPr>
        <w:t>From the above the followings can be evaluated.</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Continuing examine intensifiers: The equipments deployed in the Singapore are actually deployed to facilitate regularly reason great to be of advanced meaning or among fewer opportunity for breakdown difficult services, legal issues and height of confidence. However the same is not been achieved as the bank officials does not review the status of the equipments at regular intervals. This adds to the inefficiency for the customer service through these equipments. Hence an average outcome is achieved from the continuing examine intensifiers service of the bank.</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Personal needs: The personal </w:t>
      </w:r>
      <w:proofErr w:type="gramStart"/>
      <w:r w:rsidRPr="00C551E9">
        <w:rPr>
          <w:rFonts w:ascii="Times New Roman" w:hAnsi="Times New Roman" w:cs="Times New Roman"/>
          <w:sz w:val="24"/>
          <w:szCs w:val="24"/>
        </w:rPr>
        <w:t>needs of the customers includes</w:t>
      </w:r>
      <w:proofErr w:type="gramEnd"/>
      <w:r w:rsidRPr="00C551E9">
        <w:rPr>
          <w:rFonts w:ascii="Times New Roman" w:hAnsi="Times New Roman" w:cs="Times New Roman"/>
          <w:sz w:val="24"/>
          <w:szCs w:val="24"/>
        </w:rPr>
        <w:t xml:space="preserve"> proper attendance and careful hearing of the needs by the bank representative. This way the personal conditions for example superior confidence on service supplier if they have fewer employees or do not have complete information regarding customer’s questions. However the same is not achieved. Thus the average level of personal needs of the customers is actually fulfilled.</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Temporary service intensifiers: The temporary factors like rushes and urgent situation etc are not achieved by the bank in offering the customers with extra cushion type service. It is a below average service offered by the bank which actually adds to the discomfort of the customers.</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 xml:space="preserve">Apparent service options: The apparent service option includes the suggestions that a similar thing that might influence tolerance variety additional than preferred presentation, if no alternative exists. However the same is not offered by the bank officials who could bring in comfortable banking experience to the customers. The </w:t>
      </w:r>
      <w:r w:rsidRPr="00C551E9">
        <w:rPr>
          <w:rFonts w:ascii="Times New Roman" w:hAnsi="Times New Roman" w:cs="Times New Roman"/>
          <w:sz w:val="24"/>
          <w:szCs w:val="24"/>
        </w:rPr>
        <w:lastRenderedPageBreak/>
        <w:t>below and average and nearly extremely bad conditions in offering such service are followed in the bank’s apparent service option.</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Self apparent service role: The self service apparent roles include the influence to the conclusion. However the same is not attained and the customer have to stay in confusions for long. This service is also rated near to the extremely bad conditions.</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Explicit service pledges: The explicit service pledges include the advertisement given by the company is giving same outcome to the customers. However this service is also rated much below average.</w:t>
      </w:r>
    </w:p>
    <w:p w:rsidR="005F5AA4" w:rsidRPr="00C551E9" w:rsidRDefault="005F5AA4" w:rsidP="005F5AA4">
      <w:pPr>
        <w:pStyle w:val="ListParagraph"/>
        <w:widowControl/>
        <w:numPr>
          <w:ilvl w:val="0"/>
          <w:numId w:val="9"/>
        </w:numPr>
        <w:spacing w:line="480" w:lineRule="auto"/>
        <w:rPr>
          <w:rFonts w:ascii="Times New Roman" w:hAnsi="Times New Roman" w:cs="Times New Roman"/>
          <w:sz w:val="24"/>
          <w:szCs w:val="24"/>
        </w:rPr>
      </w:pPr>
      <w:r w:rsidRPr="00C551E9">
        <w:rPr>
          <w:rFonts w:ascii="Times New Roman" w:hAnsi="Times New Roman" w:cs="Times New Roman"/>
          <w:sz w:val="24"/>
          <w:szCs w:val="24"/>
        </w:rPr>
        <w:t>Implicit service pledges: The implicit service pledges include the customers hopes are superior with respect to more expensive offerings, improved looking services etc. This kind of feeling and expression at totally unobservable in the bank and rated much below average.</w:t>
      </w:r>
    </w:p>
    <w:p w:rsidR="005F5AA4" w:rsidRDefault="005F5AA4" w:rsidP="005F5AA4">
      <w:pPr>
        <w:pStyle w:val="Heading2"/>
      </w:pPr>
      <w:bookmarkStart w:id="10" w:name="_Toc433033818"/>
      <w:r>
        <w:t>F.</w:t>
      </w:r>
      <w:bookmarkEnd w:id="10"/>
    </w:p>
    <w:p w:rsidR="005F5AA4" w:rsidRDefault="005F5AA4" w:rsidP="00C551E9">
      <w:pPr>
        <w:spacing w:after="0" w:line="480" w:lineRule="auto"/>
        <w:rPr>
          <w:rFonts w:ascii="Times New Roman" w:hAnsi="Times New Roman" w:cs="Times New Roman"/>
          <w:sz w:val="24"/>
          <w:szCs w:val="24"/>
        </w:rPr>
      </w:pPr>
    </w:p>
    <w:p w:rsidR="00890B5D" w:rsidRDefault="00890B5D" w:rsidP="00C551E9">
      <w:pPr>
        <w:spacing w:after="0" w:line="480" w:lineRule="auto"/>
        <w:rPr>
          <w:rFonts w:ascii="Times New Roman" w:hAnsi="Times New Roman" w:cs="Times New Roman"/>
          <w:sz w:val="24"/>
          <w:szCs w:val="24"/>
        </w:rPr>
      </w:pPr>
      <w:r>
        <w:rPr>
          <w:rFonts w:ascii="Times New Roman" w:hAnsi="Times New Roman" w:cs="Times New Roman"/>
          <w:sz w:val="24"/>
          <w:szCs w:val="24"/>
        </w:rPr>
        <w:t>This way we can conclude that the bank lacks various kinds of basic abilities. Therefore there is an utter need to deal with the issues that are actually impacting the comfort of the customers. Also the regular review of the business situation needs to be done at regular intervals so that the desired outcome and returns can be offered to the customers.</w:t>
      </w:r>
    </w:p>
    <w:p w:rsidR="00F77DA7" w:rsidRDefault="000422BC" w:rsidP="00C551E9">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4308018"/>
          <w:citation/>
        </w:sdtPr>
        <w:sdtContent>
          <w:r>
            <w:rPr>
              <w:rFonts w:ascii="Times New Roman" w:hAnsi="Times New Roman" w:cs="Times New Roman"/>
              <w:sz w:val="24"/>
              <w:szCs w:val="24"/>
            </w:rPr>
            <w:fldChar w:fldCharType="begin"/>
          </w:r>
          <w:r w:rsidR="00F77DA7">
            <w:rPr>
              <w:rFonts w:ascii="Times New Roman" w:hAnsi="Times New Roman" w:cs="Times New Roman"/>
              <w:sz w:val="24"/>
              <w:szCs w:val="24"/>
              <w:lang w:val="en-US"/>
            </w:rPr>
            <w:instrText xml:space="preserve"> CITATION Haq09 \l 1033 </w:instrText>
          </w:r>
          <w:r>
            <w:rPr>
              <w:rFonts w:ascii="Times New Roman" w:hAnsi="Times New Roman" w:cs="Times New Roman"/>
              <w:sz w:val="24"/>
              <w:szCs w:val="24"/>
            </w:rPr>
            <w:fldChar w:fldCharType="separate"/>
          </w:r>
          <w:r w:rsidR="00D24086" w:rsidRPr="00D24086">
            <w:rPr>
              <w:rFonts w:ascii="Times New Roman" w:hAnsi="Times New Roman" w:cs="Times New Roman"/>
              <w:noProof/>
              <w:sz w:val="24"/>
              <w:szCs w:val="24"/>
              <w:lang w:val="en-US"/>
            </w:rPr>
            <w:t>(Haque et al., 2009)</w:t>
          </w:r>
          <w:r>
            <w:rPr>
              <w:rFonts w:ascii="Times New Roman" w:hAnsi="Times New Roman" w:cs="Times New Roman"/>
              <w:sz w:val="24"/>
              <w:szCs w:val="24"/>
            </w:rPr>
            <w:fldChar w:fldCharType="end"/>
          </w:r>
        </w:sdtContent>
      </w:sdt>
    </w:p>
    <w:p w:rsidR="00126855" w:rsidRPr="00C551E9" w:rsidRDefault="00126855" w:rsidP="007018AE">
      <w:pPr>
        <w:pStyle w:val="Heading1"/>
      </w:pPr>
      <w:bookmarkStart w:id="11" w:name="_Toc433033819"/>
      <w:proofErr w:type="gramStart"/>
      <w:r w:rsidRPr="00C551E9">
        <w:t>Task 3.</w:t>
      </w:r>
      <w:bookmarkEnd w:id="11"/>
      <w:proofErr w:type="gramEnd"/>
    </w:p>
    <w:p w:rsidR="00126855" w:rsidRDefault="00126855" w:rsidP="00C551E9">
      <w:pPr>
        <w:spacing w:after="0" w:line="480" w:lineRule="auto"/>
        <w:rPr>
          <w:rFonts w:ascii="Times New Roman" w:hAnsi="Times New Roman" w:cs="Times New Roman"/>
          <w:b/>
          <w:spacing w:val="-1"/>
          <w:sz w:val="24"/>
          <w:szCs w:val="24"/>
        </w:rPr>
      </w:pPr>
    </w:p>
    <w:p w:rsidR="00890B5D" w:rsidRDefault="00890B5D" w:rsidP="00890B5D">
      <w:pPr>
        <w:pStyle w:val="Heading2"/>
      </w:pPr>
      <w:bookmarkStart w:id="12" w:name="_Toc433033820"/>
      <w:r>
        <w:t>A.</w:t>
      </w:r>
      <w:bookmarkEnd w:id="12"/>
    </w:p>
    <w:p w:rsidR="00890B5D" w:rsidRDefault="00890B5D" w:rsidP="00890B5D"/>
    <w:p w:rsidR="00890B5D" w:rsidRPr="00890B5D" w:rsidRDefault="00890B5D" w:rsidP="00890B5D"/>
    <w:p w:rsidR="00890B5D" w:rsidRPr="00F77DA7" w:rsidRDefault="00F77DA7" w:rsidP="00F77DA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service experience that the no employees attending me when i came in the bank. I interacted with loan related manager. The employee didn’t give me the accurate response due to lack of information’s employee. The employee was not aware of the all the formalities he was contacting with other employees but didn’t get good result. He told me to bring the documents which already were with me. So this was the bitter experience for me to come in the bank.</w:t>
      </w:r>
    </w:p>
    <w:p w:rsidR="00890B5D" w:rsidRDefault="00F77DA7" w:rsidP="00F77DA7">
      <w:pPr>
        <w:pStyle w:val="Heading2"/>
      </w:pPr>
      <w:bookmarkStart w:id="13" w:name="_Toc433033821"/>
      <w:r>
        <w:t>B.</w:t>
      </w:r>
      <w:bookmarkEnd w:id="13"/>
    </w:p>
    <w:p w:rsidR="00F77DA7" w:rsidRDefault="00F77DA7" w:rsidP="00890B5D">
      <w:pPr>
        <w:tabs>
          <w:tab w:val="left" w:pos="11340"/>
        </w:tabs>
        <w:spacing w:after="0" w:line="480" w:lineRule="auto"/>
        <w:rPr>
          <w:rFonts w:ascii="Times New Roman" w:hAnsi="Times New Roman" w:cs="Times New Roman"/>
          <w:sz w:val="24"/>
          <w:szCs w:val="24"/>
        </w:rPr>
      </w:pPr>
    </w:p>
    <w:p w:rsidR="00890B5D" w:rsidRDefault="00F77DA7" w:rsidP="00890B5D">
      <w:pPr>
        <w:tabs>
          <w:tab w:val="left" w:pos="11340"/>
        </w:tabs>
        <w:spacing w:after="0" w:line="480" w:lineRule="auto"/>
        <w:rPr>
          <w:rFonts w:ascii="Times New Roman" w:hAnsi="Times New Roman" w:cs="Times New Roman"/>
          <w:sz w:val="24"/>
          <w:szCs w:val="24"/>
        </w:rPr>
      </w:pPr>
      <w:r>
        <w:rPr>
          <w:rFonts w:ascii="Times New Roman" w:hAnsi="Times New Roman" w:cs="Times New Roman"/>
          <w:sz w:val="24"/>
          <w:szCs w:val="24"/>
        </w:rPr>
        <w:t>In future I will consider the selection of the bank before making dealing. I will consider all the above points and clarify my requirements with the bank officials such that they could easily configure my requirements and takes proactive steps to meet them.</w:t>
      </w:r>
    </w:p>
    <w:p w:rsidR="00890B5D" w:rsidRDefault="00890B5D" w:rsidP="00890B5D">
      <w:pPr>
        <w:tabs>
          <w:tab w:val="left" w:pos="11340"/>
        </w:tabs>
        <w:spacing w:after="0" w:line="480" w:lineRule="auto"/>
        <w:rPr>
          <w:rFonts w:ascii="Times New Roman" w:hAnsi="Times New Roman" w:cs="Times New Roman"/>
          <w:sz w:val="24"/>
          <w:szCs w:val="24"/>
        </w:rPr>
      </w:pPr>
    </w:p>
    <w:p w:rsidR="00890B5D" w:rsidRDefault="00890B5D" w:rsidP="00890B5D">
      <w:pPr>
        <w:pStyle w:val="Heading2"/>
      </w:pPr>
      <w:bookmarkStart w:id="14" w:name="_Toc433033822"/>
      <w:r>
        <w:t>C.</w:t>
      </w:r>
      <w:bookmarkEnd w:id="14"/>
    </w:p>
    <w:p w:rsidR="00890B5D" w:rsidRDefault="00890B5D" w:rsidP="00890B5D"/>
    <w:p w:rsidR="00F77DA7" w:rsidRPr="00F77DA7" w:rsidRDefault="00F77DA7" w:rsidP="00F77DA7">
      <w:pPr>
        <w:spacing w:line="480" w:lineRule="auto"/>
        <w:rPr>
          <w:rFonts w:ascii="Times New Roman" w:hAnsi="Times New Roman" w:cs="Times New Roman"/>
          <w:sz w:val="24"/>
          <w:szCs w:val="24"/>
        </w:rPr>
      </w:pPr>
      <w:r w:rsidRPr="00F77DA7">
        <w:rPr>
          <w:rFonts w:ascii="Times New Roman" w:hAnsi="Times New Roman" w:cs="Times New Roman"/>
          <w:sz w:val="24"/>
          <w:szCs w:val="24"/>
        </w:rPr>
        <w:t>The course has helped me in recognizing the various factors that should be taken into consideration while selecting a bank. I think these factors are fair enough to judge the capability of the bank and its staff members. Therefore I would like consider these factors in my future ventures. All thanks to this course, I will now be able to select the most suitable bank for my future endeavours.</w:t>
      </w:r>
    </w:p>
    <w:p w:rsidR="004118FC" w:rsidRDefault="000422BC" w:rsidP="00C551E9">
      <w:pPr>
        <w:spacing w:line="480" w:lineRule="auto"/>
        <w:rPr>
          <w:rFonts w:ascii="Times New Roman" w:hAnsi="Times New Roman" w:cs="Times New Roman"/>
          <w:sz w:val="24"/>
          <w:szCs w:val="24"/>
        </w:rPr>
      </w:pPr>
      <w:sdt>
        <w:sdtPr>
          <w:rPr>
            <w:rFonts w:ascii="Times New Roman" w:hAnsi="Times New Roman" w:cs="Times New Roman"/>
            <w:sz w:val="24"/>
            <w:szCs w:val="24"/>
          </w:rPr>
          <w:id w:val="4308017"/>
          <w:citation/>
        </w:sdtPr>
        <w:sdtContent>
          <w:r>
            <w:rPr>
              <w:rFonts w:ascii="Times New Roman" w:hAnsi="Times New Roman" w:cs="Times New Roman"/>
              <w:sz w:val="24"/>
              <w:szCs w:val="24"/>
            </w:rPr>
            <w:fldChar w:fldCharType="begin"/>
          </w:r>
          <w:r w:rsidR="00F77DA7">
            <w:rPr>
              <w:rFonts w:ascii="Times New Roman" w:hAnsi="Times New Roman" w:cs="Times New Roman"/>
              <w:sz w:val="24"/>
              <w:szCs w:val="24"/>
              <w:lang w:val="en-US"/>
            </w:rPr>
            <w:instrText xml:space="preserve"> CITATION And12 \l 1033 </w:instrText>
          </w:r>
          <w:r>
            <w:rPr>
              <w:rFonts w:ascii="Times New Roman" w:hAnsi="Times New Roman" w:cs="Times New Roman"/>
              <w:sz w:val="24"/>
              <w:szCs w:val="24"/>
            </w:rPr>
            <w:fldChar w:fldCharType="separate"/>
          </w:r>
          <w:r w:rsidR="00D24086" w:rsidRPr="00D24086">
            <w:rPr>
              <w:rFonts w:ascii="Times New Roman" w:hAnsi="Times New Roman" w:cs="Times New Roman"/>
              <w:noProof/>
              <w:sz w:val="24"/>
              <w:szCs w:val="24"/>
              <w:lang w:val="en-US"/>
            </w:rPr>
            <w:t>(Andries et al., 2012)</w:t>
          </w:r>
          <w:r>
            <w:rPr>
              <w:rFonts w:ascii="Times New Roman" w:hAnsi="Times New Roman" w:cs="Times New Roman"/>
              <w:sz w:val="24"/>
              <w:szCs w:val="24"/>
            </w:rPr>
            <w:fldChar w:fldCharType="end"/>
          </w:r>
        </w:sdtContent>
      </w:sdt>
    </w:p>
    <w:p w:rsidR="00890B5D" w:rsidRDefault="00890B5D" w:rsidP="00C551E9">
      <w:pPr>
        <w:spacing w:line="480" w:lineRule="auto"/>
        <w:rPr>
          <w:rFonts w:ascii="Times New Roman" w:hAnsi="Times New Roman" w:cs="Times New Roman"/>
          <w:sz w:val="24"/>
          <w:szCs w:val="24"/>
        </w:rPr>
      </w:pPr>
    </w:p>
    <w:bookmarkStart w:id="15" w:name="_Toc433033823" w:displacedByCustomXml="next"/>
    <w:sdt>
      <w:sdtPr>
        <w:rPr>
          <w:rFonts w:asciiTheme="minorHAnsi" w:eastAsiaTheme="minorHAnsi" w:hAnsiTheme="minorHAnsi" w:cstheme="minorBidi"/>
          <w:b w:val="0"/>
          <w:bCs w:val="0"/>
          <w:color w:val="auto"/>
          <w:sz w:val="22"/>
          <w:szCs w:val="22"/>
        </w:rPr>
        <w:id w:val="4308016"/>
        <w:docPartObj>
          <w:docPartGallery w:val="Bibliographies"/>
          <w:docPartUnique/>
        </w:docPartObj>
      </w:sdtPr>
      <w:sdtContent>
        <w:p w:rsidR="00F77DA7" w:rsidRDefault="00C6430C">
          <w:pPr>
            <w:pStyle w:val="Heading1"/>
          </w:pPr>
          <w:r>
            <w:t>References:</w:t>
          </w:r>
          <w:bookmarkEnd w:id="15"/>
        </w:p>
        <w:p w:rsidR="00C6430C" w:rsidRPr="00C6430C" w:rsidRDefault="00C6430C" w:rsidP="00C6430C">
          <w:bookmarkStart w:id="16" w:name="_GoBack"/>
          <w:bookmarkEnd w:id="16"/>
        </w:p>
        <w:sdt>
          <w:sdtPr>
            <w:id w:val="111145805"/>
            <w:bibliography/>
          </w:sdtPr>
          <w:sdtContent>
            <w:p w:rsidR="00D24086" w:rsidRDefault="000422BC" w:rsidP="00D24086">
              <w:pPr>
                <w:pStyle w:val="Bibliography"/>
                <w:rPr>
                  <w:noProof/>
                </w:rPr>
              </w:pPr>
              <w:r>
                <w:fldChar w:fldCharType="begin"/>
              </w:r>
              <w:r w:rsidR="00F77DA7">
                <w:instrText xml:space="preserve"> BIBLIOGRAPHY </w:instrText>
              </w:r>
              <w:r>
                <w:fldChar w:fldCharType="separate"/>
              </w:r>
              <w:r w:rsidR="00D24086">
                <w:rPr>
                  <w:noProof/>
                </w:rPr>
                <w:t xml:space="preserve">Andries, A.M., Apetri, A.N. &amp; Cocris, V., 2012. The impact of the banking system reform on banks performance. </w:t>
              </w:r>
              <w:r w:rsidR="00D24086">
                <w:rPr>
                  <w:i/>
                  <w:iCs/>
                  <w:noProof/>
                </w:rPr>
                <w:t>African Journal of Business Management Vol 6(6)</w:t>
              </w:r>
              <w:r w:rsidR="00D24086">
                <w:rPr>
                  <w:noProof/>
                </w:rPr>
                <w:t>, pp.2278-84.</w:t>
              </w:r>
            </w:p>
            <w:p w:rsidR="00D24086" w:rsidRDefault="00D24086" w:rsidP="00D24086">
              <w:pPr>
                <w:pStyle w:val="Bibliography"/>
                <w:rPr>
                  <w:noProof/>
                </w:rPr>
              </w:pPr>
              <w:r>
                <w:rPr>
                  <w:noProof/>
                </w:rPr>
                <w:lastRenderedPageBreak/>
                <w:t xml:space="preserve">BCDIRECT, 2014. </w:t>
              </w:r>
              <w:r>
                <w:rPr>
                  <w:i/>
                  <w:iCs/>
                  <w:noProof/>
                </w:rPr>
                <w:t>Temenos Core Banking Applications</w:t>
              </w:r>
              <w:r>
                <w:rPr>
                  <w:noProof/>
                </w:rPr>
                <w:t xml:space="preserve">. [Online] Available at: </w:t>
              </w:r>
              <w:hyperlink r:id="rId6" w:history="1">
                <w:r>
                  <w:rPr>
                    <w:rStyle w:val="Hyperlink"/>
                    <w:noProof/>
                  </w:rPr>
                  <w:t>http://www.bcd-consultants.com/ourFocus/temenos?gclid=CP6biLOlwL0CFenjwgodIEgA5w</w:t>
                </w:r>
              </w:hyperlink>
              <w:r>
                <w:rPr>
                  <w:noProof/>
                </w:rPr>
                <w:t>.</w:t>
              </w:r>
            </w:p>
            <w:p w:rsidR="00D24086" w:rsidRDefault="00D24086" w:rsidP="00D24086">
              <w:pPr>
                <w:pStyle w:val="Bibliography"/>
                <w:rPr>
                  <w:noProof/>
                </w:rPr>
              </w:pPr>
              <w:r>
                <w:rPr>
                  <w:noProof/>
                </w:rPr>
                <w:t xml:space="preserve">Bhuiyan, N., 2011. A framework for successful new product development. </w:t>
              </w:r>
              <w:r>
                <w:rPr>
                  <w:i/>
                  <w:iCs/>
                  <w:noProof/>
                </w:rPr>
                <w:t>Journal of Industrial Engineering and Management</w:t>
              </w:r>
              <w:r>
                <w:rPr>
                  <w:noProof/>
                </w:rPr>
                <w:t>, 4(4), pp.746-70.</w:t>
              </w:r>
            </w:p>
            <w:p w:rsidR="00D24086" w:rsidRDefault="00D24086" w:rsidP="00D24086">
              <w:pPr>
                <w:pStyle w:val="Bibliography"/>
                <w:rPr>
                  <w:noProof/>
                </w:rPr>
              </w:pPr>
              <w:r>
                <w:rPr>
                  <w:noProof/>
                </w:rPr>
                <w:t xml:space="preserve">Boswell, W.R. &amp; Olson-Buchanan, J.B., 2007. "The Use of Communication Technologies After Hours: The Role of Work Attitudes and Work-Life Conflict". </w:t>
              </w:r>
              <w:r>
                <w:rPr>
                  <w:i/>
                  <w:iCs/>
                  <w:noProof/>
                </w:rPr>
                <w:t>Journal of Management</w:t>
              </w:r>
              <w:r>
                <w:rPr>
                  <w:noProof/>
                </w:rPr>
                <w:t>, 33(4), p.592.</w:t>
              </w:r>
            </w:p>
            <w:p w:rsidR="00D24086" w:rsidRDefault="00D24086" w:rsidP="00D24086">
              <w:pPr>
                <w:pStyle w:val="Bibliography"/>
                <w:rPr>
                  <w:noProof/>
                </w:rPr>
              </w:pPr>
              <w:r>
                <w:rPr>
                  <w:noProof/>
                </w:rPr>
                <w:t xml:space="preserve">Brigham, E. &amp; Ehrhardt, M., 2013. </w:t>
              </w:r>
              <w:r>
                <w:rPr>
                  <w:i/>
                  <w:iCs/>
                  <w:noProof/>
                </w:rPr>
                <w:t>Financial Management: Theory and Practice.</w:t>
              </w:r>
              <w:r>
                <w:rPr>
                  <w:noProof/>
                </w:rPr>
                <w:t xml:space="preserve"> Cengage Learning.</w:t>
              </w:r>
            </w:p>
            <w:p w:rsidR="00D24086" w:rsidRDefault="00D24086" w:rsidP="00D24086">
              <w:pPr>
                <w:pStyle w:val="Bibliography"/>
                <w:rPr>
                  <w:noProof/>
                </w:rPr>
              </w:pPr>
              <w:r>
                <w:rPr>
                  <w:noProof/>
                </w:rPr>
                <w:t xml:space="preserve">Brown, K., Laue, M. &amp; Keast, R.M.-H.J., 2012. </w:t>
              </w:r>
              <w:r>
                <w:rPr>
                  <w:i/>
                  <w:iCs/>
                  <w:noProof/>
                </w:rPr>
                <w:t>Guide to Intergrated Strategic Asset Management</w:t>
              </w:r>
              <w:r>
                <w:rPr>
                  <w:noProof/>
                </w:rPr>
                <w:t>. 20th ed. Australia: Australian Asset Management Collaborative Group.</w:t>
              </w:r>
            </w:p>
            <w:p w:rsidR="00D24086" w:rsidRDefault="00D24086" w:rsidP="00D24086">
              <w:pPr>
                <w:pStyle w:val="Bibliography"/>
                <w:rPr>
                  <w:noProof/>
                </w:rPr>
              </w:pPr>
              <w:r>
                <w:rPr>
                  <w:noProof/>
                </w:rPr>
                <w:t xml:space="preserve">Businessballs, 2014. </w:t>
              </w:r>
              <w:r>
                <w:rPr>
                  <w:i/>
                  <w:iCs/>
                  <w:noProof/>
                </w:rPr>
                <w:t>Project Management.</w:t>
              </w:r>
              <w:r>
                <w:rPr>
                  <w:noProof/>
                </w:rPr>
                <w:t xml:space="preserve"> [Online] Available at: </w:t>
              </w:r>
              <w:hyperlink r:id="rId7" w:history="1">
                <w:r>
                  <w:rPr>
                    <w:rStyle w:val="Hyperlink"/>
                    <w:noProof/>
                  </w:rPr>
                  <w:t>http://www.businessballs.com/project.htm</w:t>
                </w:r>
              </w:hyperlink>
              <w:r>
                <w:rPr>
                  <w:noProof/>
                </w:rPr>
                <w:t xml:space="preserve"> [Accessed 27 April 2015].</w:t>
              </w:r>
            </w:p>
            <w:p w:rsidR="00D24086" w:rsidRDefault="00D24086" w:rsidP="00D24086">
              <w:pPr>
                <w:pStyle w:val="Bibliography"/>
                <w:rPr>
                  <w:noProof/>
                </w:rPr>
              </w:pPr>
              <w:r>
                <w:rPr>
                  <w:noProof/>
                </w:rPr>
                <w:t xml:space="preserve">Buttle, F., 2004. </w:t>
              </w:r>
              <w:r>
                <w:rPr>
                  <w:i/>
                  <w:iCs/>
                  <w:noProof/>
                </w:rPr>
                <w:t>Customer relationship management</w:t>
              </w:r>
              <w:r>
                <w:rPr>
                  <w:noProof/>
                </w:rPr>
                <w:t>. Elsevier.</w:t>
              </w:r>
            </w:p>
            <w:p w:rsidR="00D24086" w:rsidRDefault="00D24086" w:rsidP="00D24086">
              <w:pPr>
                <w:pStyle w:val="Bibliography"/>
                <w:rPr>
                  <w:noProof/>
                </w:rPr>
              </w:pPr>
              <w:r>
                <w:rPr>
                  <w:noProof/>
                </w:rPr>
                <w:t xml:space="preserve">Haque, A., Tarofder, A.K., Rahman, S. &amp; Raquib, M.A., 2009. Electronic transaction of internet banking and its perception of Malaysian online customers. </w:t>
              </w:r>
              <w:r>
                <w:rPr>
                  <w:i/>
                  <w:iCs/>
                  <w:noProof/>
                </w:rPr>
                <w:t>African Journal of Business Management Vol 3(6)</w:t>
              </w:r>
              <w:r>
                <w:rPr>
                  <w:noProof/>
                </w:rPr>
                <w:t>, pp.248-59.</w:t>
              </w:r>
            </w:p>
            <w:p w:rsidR="00D24086" w:rsidRDefault="00D24086" w:rsidP="00D24086">
              <w:pPr>
                <w:pStyle w:val="Bibliography"/>
                <w:rPr>
                  <w:noProof/>
                </w:rPr>
              </w:pPr>
              <w:r>
                <w:rPr>
                  <w:noProof/>
                </w:rPr>
                <w:t xml:space="preserve">Klapper, L., 2006. The role of "Reverse Factoring" in supplier financing of small and medium sized enterprises. </w:t>
              </w:r>
              <w:r>
                <w:rPr>
                  <w:i/>
                  <w:iCs/>
                  <w:noProof/>
                </w:rPr>
                <w:t>Journal of Banking and Finance.</w:t>
              </w:r>
              <w:r>
                <w:rPr>
                  <w:noProof/>
                </w:rPr>
                <w:t>, 30(1), pp.3111-30.</w:t>
              </w:r>
            </w:p>
            <w:p w:rsidR="00D24086" w:rsidRDefault="00D24086" w:rsidP="00D24086">
              <w:pPr>
                <w:pStyle w:val="Bibliography"/>
                <w:rPr>
                  <w:noProof/>
                </w:rPr>
              </w:pPr>
              <w:r>
                <w:rPr>
                  <w:noProof/>
                </w:rPr>
                <w:t xml:space="preserve">Zafar, M., Zaheer, A., Rahman, S.u. &amp; Rehman, K.u., 2011. Impact of online service quality on customer satisfaction in banking sector of Pakistan. </w:t>
              </w:r>
              <w:r>
                <w:rPr>
                  <w:i/>
                  <w:iCs/>
                  <w:noProof/>
                </w:rPr>
                <w:t>Journal of Business Management</w:t>
              </w:r>
              <w:r>
                <w:rPr>
                  <w:noProof/>
                </w:rPr>
                <w:t>, pp.11786-93.</w:t>
              </w:r>
            </w:p>
            <w:p w:rsidR="00F77DA7" w:rsidRDefault="000422BC" w:rsidP="00D24086">
              <w:r>
                <w:fldChar w:fldCharType="end"/>
              </w:r>
            </w:p>
          </w:sdtContent>
        </w:sdt>
      </w:sdtContent>
    </w:sdt>
    <w:p w:rsidR="00890B5D" w:rsidRPr="00C551E9" w:rsidRDefault="00890B5D" w:rsidP="00C551E9">
      <w:pPr>
        <w:spacing w:line="480" w:lineRule="auto"/>
        <w:rPr>
          <w:rFonts w:ascii="Times New Roman" w:hAnsi="Times New Roman" w:cs="Times New Roman"/>
          <w:sz w:val="24"/>
          <w:szCs w:val="24"/>
        </w:rPr>
      </w:pPr>
    </w:p>
    <w:sectPr w:rsidR="00890B5D" w:rsidRPr="00C551E9" w:rsidSect="00411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EF7"/>
    <w:multiLevelType w:val="hybridMultilevel"/>
    <w:tmpl w:val="8CDC5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566E"/>
    <w:multiLevelType w:val="hybridMultilevel"/>
    <w:tmpl w:val="11E8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FC4EC2"/>
    <w:multiLevelType w:val="hybridMultilevel"/>
    <w:tmpl w:val="A624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2200C"/>
    <w:multiLevelType w:val="hybridMultilevel"/>
    <w:tmpl w:val="669ABAA2"/>
    <w:lvl w:ilvl="0" w:tplc="3B86F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D1BBB"/>
    <w:multiLevelType w:val="hybridMultilevel"/>
    <w:tmpl w:val="B40CD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056BE"/>
    <w:multiLevelType w:val="hybridMultilevel"/>
    <w:tmpl w:val="97D06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D04002"/>
    <w:multiLevelType w:val="hybridMultilevel"/>
    <w:tmpl w:val="DEDA0B52"/>
    <w:lvl w:ilvl="0" w:tplc="A2481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E7AC7"/>
    <w:multiLevelType w:val="hybridMultilevel"/>
    <w:tmpl w:val="F9980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54B08CE"/>
    <w:multiLevelType w:val="hybridMultilevel"/>
    <w:tmpl w:val="9D322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B789F"/>
    <w:multiLevelType w:val="hybridMultilevel"/>
    <w:tmpl w:val="669ABAA2"/>
    <w:lvl w:ilvl="0" w:tplc="3B86F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D4A78"/>
    <w:multiLevelType w:val="hybridMultilevel"/>
    <w:tmpl w:val="86249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B5E22"/>
    <w:multiLevelType w:val="hybridMultilevel"/>
    <w:tmpl w:val="669ABAA2"/>
    <w:lvl w:ilvl="0" w:tplc="3B86F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529C8"/>
    <w:multiLevelType w:val="hybridMultilevel"/>
    <w:tmpl w:val="31A4D5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5"/>
  </w:num>
  <w:num w:numId="4">
    <w:abstractNumId w:val="7"/>
  </w:num>
  <w:num w:numId="5">
    <w:abstractNumId w:val="6"/>
  </w:num>
  <w:num w:numId="6">
    <w:abstractNumId w:val="9"/>
  </w:num>
  <w:num w:numId="7">
    <w:abstractNumId w:val="0"/>
  </w:num>
  <w:num w:numId="8">
    <w:abstractNumId w:val="11"/>
  </w:num>
  <w:num w:numId="9">
    <w:abstractNumId w:val="3"/>
  </w:num>
  <w:num w:numId="10">
    <w:abstractNumId w:val="2"/>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855"/>
    <w:rsid w:val="000422BC"/>
    <w:rsid w:val="00126855"/>
    <w:rsid w:val="001B75DD"/>
    <w:rsid w:val="004118FC"/>
    <w:rsid w:val="004A7372"/>
    <w:rsid w:val="004F7B8C"/>
    <w:rsid w:val="00517DE0"/>
    <w:rsid w:val="005F5AA4"/>
    <w:rsid w:val="006818D9"/>
    <w:rsid w:val="006A48B7"/>
    <w:rsid w:val="007018AE"/>
    <w:rsid w:val="00890B5D"/>
    <w:rsid w:val="008A4025"/>
    <w:rsid w:val="009F51E6"/>
    <w:rsid w:val="00C551E9"/>
    <w:rsid w:val="00C6430C"/>
    <w:rsid w:val="00C83A4F"/>
    <w:rsid w:val="00D24086"/>
    <w:rsid w:val="00F7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55"/>
    <w:pPr>
      <w:widowControl w:val="0"/>
      <w:spacing w:line="240" w:lineRule="auto"/>
    </w:pPr>
    <w:rPr>
      <w:spacing w:val="1"/>
      <w:lang w:val="en-AU"/>
    </w:rPr>
  </w:style>
  <w:style w:type="paragraph" w:styleId="Heading1">
    <w:name w:val="heading 1"/>
    <w:basedOn w:val="Normal"/>
    <w:next w:val="Normal"/>
    <w:link w:val="Heading1Char"/>
    <w:uiPriority w:val="9"/>
    <w:qFormat/>
    <w:rsid w:val="008A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8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855"/>
    <w:rPr>
      <w:rFonts w:asciiTheme="majorHAnsi" w:eastAsiaTheme="majorEastAsia" w:hAnsiTheme="majorHAnsi" w:cstheme="majorBidi"/>
      <w:color w:val="365F91" w:themeColor="accent1" w:themeShade="BF"/>
      <w:spacing w:val="1"/>
      <w:sz w:val="26"/>
      <w:szCs w:val="26"/>
      <w:lang w:val="en-AU"/>
    </w:rPr>
  </w:style>
  <w:style w:type="paragraph" w:styleId="ListParagraph">
    <w:name w:val="List Paragraph"/>
    <w:basedOn w:val="Normal"/>
    <w:uiPriority w:val="34"/>
    <w:qFormat/>
    <w:rsid w:val="00126855"/>
    <w:pPr>
      <w:ind w:left="720"/>
      <w:contextualSpacing/>
    </w:pPr>
  </w:style>
  <w:style w:type="table" w:styleId="TableGrid">
    <w:name w:val="Table Grid"/>
    <w:basedOn w:val="TableNormal"/>
    <w:uiPriority w:val="59"/>
    <w:rsid w:val="00681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6818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8A4025"/>
    <w:rPr>
      <w:rFonts w:asciiTheme="majorHAnsi" w:eastAsiaTheme="majorEastAsia" w:hAnsiTheme="majorHAnsi" w:cstheme="majorBidi"/>
      <w:b/>
      <w:bCs/>
      <w:color w:val="365F91" w:themeColor="accent1" w:themeShade="BF"/>
      <w:spacing w:val="1"/>
      <w:sz w:val="28"/>
      <w:szCs w:val="28"/>
      <w:lang w:val="en-AU"/>
    </w:rPr>
  </w:style>
  <w:style w:type="paragraph" w:styleId="Title">
    <w:name w:val="Title"/>
    <w:basedOn w:val="Normal"/>
    <w:next w:val="Normal"/>
    <w:link w:val="TitleChar"/>
    <w:uiPriority w:val="10"/>
    <w:qFormat/>
    <w:rsid w:val="008A40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025"/>
    <w:rPr>
      <w:rFonts w:asciiTheme="majorHAnsi" w:eastAsiaTheme="majorEastAsia" w:hAnsiTheme="majorHAnsi" w:cstheme="majorBidi"/>
      <w:color w:val="17365D" w:themeColor="text2" w:themeShade="BF"/>
      <w:spacing w:val="5"/>
      <w:kern w:val="28"/>
      <w:sz w:val="52"/>
      <w:szCs w:val="52"/>
      <w:lang w:val="en-AU"/>
    </w:rPr>
  </w:style>
  <w:style w:type="paragraph" w:styleId="TOCHeading">
    <w:name w:val="TOC Heading"/>
    <w:basedOn w:val="Heading1"/>
    <w:next w:val="Normal"/>
    <w:uiPriority w:val="39"/>
    <w:semiHidden/>
    <w:unhideWhenUsed/>
    <w:qFormat/>
    <w:rsid w:val="004A7372"/>
    <w:pPr>
      <w:widowControl/>
      <w:spacing w:line="276" w:lineRule="auto"/>
      <w:outlineLvl w:val="9"/>
    </w:pPr>
    <w:rPr>
      <w:spacing w:val="0"/>
      <w:lang w:val="en-US"/>
    </w:rPr>
  </w:style>
  <w:style w:type="paragraph" w:styleId="TOC2">
    <w:name w:val="toc 2"/>
    <w:basedOn w:val="Normal"/>
    <w:next w:val="Normal"/>
    <w:autoRedefine/>
    <w:uiPriority w:val="39"/>
    <w:unhideWhenUsed/>
    <w:rsid w:val="004A7372"/>
    <w:pPr>
      <w:spacing w:after="100"/>
      <w:ind w:left="220"/>
    </w:pPr>
  </w:style>
  <w:style w:type="paragraph" w:styleId="TOC1">
    <w:name w:val="toc 1"/>
    <w:basedOn w:val="Normal"/>
    <w:next w:val="Normal"/>
    <w:autoRedefine/>
    <w:uiPriority w:val="39"/>
    <w:unhideWhenUsed/>
    <w:rsid w:val="004A7372"/>
    <w:pPr>
      <w:spacing w:after="100"/>
    </w:pPr>
  </w:style>
  <w:style w:type="character" w:styleId="Hyperlink">
    <w:name w:val="Hyperlink"/>
    <w:basedOn w:val="DefaultParagraphFont"/>
    <w:uiPriority w:val="99"/>
    <w:unhideWhenUsed/>
    <w:rsid w:val="004A7372"/>
    <w:rPr>
      <w:color w:val="0000FF" w:themeColor="hyperlink"/>
      <w:u w:val="single"/>
    </w:rPr>
  </w:style>
  <w:style w:type="paragraph" w:styleId="BalloonText">
    <w:name w:val="Balloon Text"/>
    <w:basedOn w:val="Normal"/>
    <w:link w:val="BalloonTextChar"/>
    <w:uiPriority w:val="99"/>
    <w:semiHidden/>
    <w:unhideWhenUsed/>
    <w:rsid w:val="004A7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72"/>
    <w:rPr>
      <w:rFonts w:ascii="Tahoma" w:hAnsi="Tahoma" w:cs="Tahoma"/>
      <w:spacing w:val="1"/>
      <w:sz w:val="16"/>
      <w:szCs w:val="16"/>
      <w:lang w:val="en-AU"/>
    </w:rPr>
  </w:style>
  <w:style w:type="paragraph" w:styleId="Bibliography">
    <w:name w:val="Bibliography"/>
    <w:basedOn w:val="Normal"/>
    <w:next w:val="Normal"/>
    <w:uiPriority w:val="37"/>
    <w:unhideWhenUsed/>
    <w:rsid w:val="00F77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inessballs.com/projec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cd-consultants.com/ourFocus/temenos?gclid=CP6biLOlwL0CFenjwgodIEgA5w"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 (1).XSL" StyleName="Harvard - Anglia*">
  <b:Source>
    <b:Tag>Zaf11</b:Tag>
    <b:SourceType>JournalArticle</b:SourceType>
    <b:Guid>{6DF4E9A9-8BD7-43E5-8B5E-78281C753C0D}</b:Guid>
    <b:Author>
      <b:Author>
        <b:NameList>
          <b:Person>
            <b:Last>Zafar</b:Last>
            <b:First>Mohsin</b:First>
          </b:Person>
          <b:Person>
            <b:Last>Zaheer</b:Last>
            <b:First>Arshad</b:First>
          </b:Person>
          <b:Person>
            <b:Last>Rahman</b:Last>
            <b:First>Saleem</b:First>
            <b:Middle>ur</b:Middle>
          </b:Person>
          <b:Person>
            <b:Last>Rehman</b:Last>
            <b:First>Kasif</b:First>
            <b:Middle>ur</b:Middle>
          </b:Person>
        </b:NameList>
      </b:Author>
    </b:Author>
    <b:Title>Impact of online service quality on customer satisfaction in banking sector of Pakistan</b:Title>
    <b:JournalName>Journal of Business Management</b:JournalName>
    <b:Year>2011</b:Year>
    <b:Pages>11786-11793</b:Pages>
    <b:RefOrder>3</b:RefOrder>
  </b:Source>
  <b:Source>
    <b:Tag>Kla06</b:Tag>
    <b:SourceType>JournalArticle</b:SourceType>
    <b:Guid>{48B6D1BC-5826-4A47-89FF-5370635B8CB0}</b:Guid>
    <b:Author>
      <b:Author>
        <b:NameList>
          <b:Person>
            <b:Last>Klapper</b:Last>
            <b:First>Leora</b:First>
          </b:Person>
        </b:NameList>
      </b:Author>
    </b:Author>
    <b:Title>The role of "Reverse Factoring" in supplier financing of small and medium sized enterprises.</b:Title>
    <b:Year>2006</b:Year>
    <b:JournalName>Journal of Banking and Finance.</b:JournalName>
    <b:Pages>3111-30</b:Pages>
    <b:Volume>30</b:Volume>
    <b:Issue>1</b:Issue>
    <b:RefOrder>2</b:RefOrder>
  </b:Source>
  <b:Source>
    <b:Tag>Haq09</b:Tag>
    <b:SourceType>JournalArticle</b:SourceType>
    <b:Guid>{358248FB-2322-45DE-B80A-D9146EDCA8A0}</b:Guid>
    <b:Author>
      <b:Author>
        <b:NameList>
          <b:Person>
            <b:Last>Haque</b:Last>
            <b:First>Ahasanul</b:First>
          </b:Person>
          <b:Person>
            <b:Last>Tarofder</b:Last>
            <b:First>Arun</b:First>
            <b:Middle>Kumar</b:Middle>
          </b:Person>
          <b:Person>
            <b:Last>Rahman</b:Last>
            <b:First>Sabbir</b:First>
          </b:Person>
          <b:Person>
            <b:Last>Raquib</b:Last>
            <b:First>Md</b:First>
            <b:Middle>Abdur</b:Middle>
          </b:Person>
        </b:NameList>
      </b:Author>
    </b:Author>
    <b:Title>Electronic transaction of internet banking and its perception of Malaysian online customers</b:Title>
    <b:JournalName>African Journal of Business Management Vol 3(6)</b:JournalName>
    <b:Year>2009</b:Year>
    <b:Pages>248-259</b:Pages>
    <b:RefOrder>4</b:RefOrder>
  </b:Source>
  <b:Source>
    <b:Tag>BCD14</b:Tag>
    <b:SourceType>InternetSite</b:SourceType>
    <b:Guid>{FBEDB4F7-2851-4BD2-92B6-43D13DC6E847}</b:Guid>
    <b:Author>
      <b:Author>
        <b:NameList>
          <b:Person>
            <b:Last>BCDIRECT</b:Last>
          </b:Person>
        </b:NameList>
      </b:Author>
    </b:Author>
    <b:Title>Temenos Core Banking Applications</b:Title>
    <b:InternetSiteTitle>www.bcd-consultants.com</b:InternetSiteTitle>
    <b:Year>2014</b:Year>
    <b:Month>04</b:Month>
    <b:Day>01</b:Day>
    <b:URL>http://www.bcd-consultants.com/ourFocus/temenos?gclid=CP6biLOlwL0CFenjwgodIEgA5w</b:URL>
    <b:RefOrder>1</b:RefOrder>
  </b:Source>
  <b:Source>
    <b:Tag>And12</b:Tag>
    <b:SourceType>JournalArticle</b:SourceType>
    <b:Guid>{35C0CBC2-5CE1-4659-9395-626E4719E7CB}</b:Guid>
    <b:Author>
      <b:Author>
        <b:NameList>
          <b:Person>
            <b:Last>Andries</b:Last>
            <b:First>Alin</b:First>
            <b:Middle>Marius</b:Middle>
          </b:Person>
          <b:Person>
            <b:Last>Apetri</b:Last>
            <b:First>Anisoara</b:First>
            <b:Middle>Niculina</b:Middle>
          </b:Person>
          <b:Person>
            <b:Last>Cocris</b:Last>
            <b:First>Vasile</b:First>
          </b:Person>
        </b:NameList>
      </b:Author>
    </b:Author>
    <b:Title>The impact of the banking system reform on banks performance</b:Title>
    <b:JournalName>African Journal of Business Management Vol 6(6)</b:JournalName>
    <b:Year>2012</b:Year>
    <b:Pages>2278-2284</b:Pages>
    <b:RefOrder>5</b:RefOrder>
  </b:Source>
  <b:Source>
    <b:Tag>But04</b:Tag>
    <b:SourceType>Book</b:SourceType>
    <b:Guid>{1FA9F478-591A-4EEB-BA90-1FF16A274A2E}</b:Guid>
    <b:Author>
      <b:Author>
        <b:NameList>
          <b:Person>
            <b:Last>Buttle</b:Last>
            <b:First>F.</b:First>
          </b:Person>
        </b:NameList>
      </b:Author>
    </b:Author>
    <b:Title>Customer relationship management</b:Title>
    <b:Year>2004</b:Year>
    <b:Publisher>Elsevier</b:Publisher>
    <b:RefOrder>6</b:RefOrder>
  </b:Source>
  <b:Source>
    <b:Tag>Bus14</b:Tag>
    <b:SourceType>InternetSite</b:SourceType>
    <b:Guid>{5656A204-A9D1-4266-A70D-FA3E1B87C8CA}</b:Guid>
    <b:Title>Project Management.</b:Title>
    <b:InternetSiteTitle>businessballs.com</b:InternetSiteTitle>
    <b:Year>2014</b:Year>
    <b:Month>02</b:Month>
    <b:Day>22</b:Day>
    <b:URL>http://www.businessballs.com/project.htm</b:URL>
    <b:Author>
      <b:Author>
        <b:NameList>
          <b:Person>
            <b:Last>Businessballs</b:Last>
          </b:Person>
        </b:NameList>
      </b:Author>
    </b:Author>
    <b:YearAccessed>2015</b:YearAccessed>
    <b:MonthAccessed>04</b:MonthAccessed>
    <b:DayAccessed>27</b:DayAccessed>
    <b:RefOrder>7</b:RefOrder>
  </b:Source>
  <b:Source>
    <b:Tag>Bro12</b:Tag>
    <b:SourceType>Book</b:SourceType>
    <b:Guid>{9C159F8F-F52A-4ADA-887D-275D24B81069}</b:Guid>
    <b:Author>
      <b:Author>
        <b:NameList>
          <b:Person>
            <b:Last>Brown</b:Last>
            <b:First>Kerry</b:First>
          </b:Person>
          <b:Person>
            <b:Last>Laue</b:Last>
            <b:First>Martin</b:First>
          </b:Person>
          <b:Person>
            <b:Last>Keast</b:Last>
            <b:First>Robyn,</b:First>
            <b:Middle>Montgomery-Hribary, Jane</b:Middle>
          </b:Person>
        </b:NameList>
      </b:Author>
    </b:Author>
    <b:Title>Guide to Intergrated Strategic Asset Management</b:Title>
    <b:Year>2012</b:Year>
    <b:City>Australia</b:City>
    <b:Publisher>Australian Asset Management Collaborative Group</b:Publisher>
    <b:Edition>2.0</b:Edition>
    <b:RefOrder>8</b:RefOrder>
  </b:Source>
  <b:Source>
    <b:Tag>Bri13</b:Tag>
    <b:SourceType>Book</b:SourceType>
    <b:Guid>{FDD1D94B-F958-4A73-8B36-BFEB655F0424}</b:Guid>
    <b:Author>
      <b:Author>
        <b:NameList>
          <b:Person>
            <b:Last>Brigham</b:Last>
            <b:First>E.</b:First>
          </b:Person>
          <b:Person>
            <b:Last>Ehrhardt</b:Last>
            <b:First>M.</b:First>
          </b:Person>
        </b:NameList>
      </b:Author>
    </b:Author>
    <b:Title>Financial Management:  Theory and Practice.</b:Title>
    <b:Year>2013</b:Year>
    <b:Publisher>Cengage Learning.</b:Publisher>
    <b:RefOrder>9</b:RefOrder>
  </b:Source>
  <b:Source>
    <b:Tag>Bos07</b:Tag>
    <b:SourceType>JournalArticle</b:SourceType>
    <b:Guid>{4B012BAF-9E10-4E52-923A-144341F5C45D}</b:Guid>
    <b:Author>
      <b:Author>
        <b:NameList>
          <b:Person>
            <b:Last>Boswell</b:Last>
            <b:First>W.</b:First>
            <b:Middle>R.</b:Middle>
          </b:Person>
          <b:Person>
            <b:Last>Olson-Buchanan</b:Last>
            <b:First>J.</b:First>
            <b:Middle>B.</b:Middle>
          </b:Person>
        </b:NameList>
      </b:Author>
    </b:Author>
    <b:Title>"The Use of Communication Technologies After Hours: The Role of Work Attitudes and Work-Life Conflict"</b:Title>
    <b:JournalName>Journal of Management</b:JournalName>
    <b:Year>2007</b:Year>
    <b:Pages>592</b:Pages>
    <b:Volume>33</b:Volume>
    <b:Issue>4</b:Issue>
    <b:RefOrder>10</b:RefOrder>
  </b:Source>
  <b:Source>
    <b:Tag>Bhu11</b:Tag>
    <b:SourceType>JournalArticle</b:SourceType>
    <b:Guid>{F7F617F1-CB11-4404-9CA6-CD0460A68CEC}</b:Guid>
    <b:Author>
      <b:Author>
        <b:NameList>
          <b:Person>
            <b:Last>Bhuiyan</b:Last>
            <b:First>Nadia</b:First>
          </b:Person>
        </b:NameList>
      </b:Author>
    </b:Author>
    <b:Title>A framework for successful new product development.</b:Title>
    <b:JournalName>Journal of Industrial Engineering and Management</b:JournalName>
    <b:Year>2011</b:Year>
    <b:Pages>746-770</b:Pages>
    <b:Volume>4</b:Volume>
    <b:Issue>4</b:Issue>
    <b:RefOrder>11</b:RefOrder>
  </b:Source>
</b:Sources>
</file>

<file path=customXml/itemProps1.xml><?xml version="1.0" encoding="utf-8"?>
<ds:datastoreItem xmlns:ds="http://schemas.openxmlformats.org/officeDocument/2006/customXml" ds:itemID="{F8C8A46C-3144-46ED-B60E-E1F5B0C4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DevilHeart</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dc:creator>
  <cp:lastModifiedBy>Devil</cp:lastModifiedBy>
  <cp:revision>2</cp:revision>
  <dcterms:created xsi:type="dcterms:W3CDTF">2015-10-19T14:04:00Z</dcterms:created>
  <dcterms:modified xsi:type="dcterms:W3CDTF">2015-10-19T14:04:00Z</dcterms:modified>
</cp:coreProperties>
</file>