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86" w:rsidRDefault="00D22A86" w:rsidP="00D22A86">
      <w:pPr>
        <w:jc w:val="center"/>
        <w:rPr>
          <w:rFonts w:ascii="Times New Roman" w:hAnsi="Times New Roman" w:cs="Times New Roman"/>
          <w:sz w:val="24"/>
          <w:szCs w:val="24"/>
        </w:rPr>
      </w:pPr>
      <w:r>
        <w:rPr>
          <w:rFonts w:ascii="Times New Roman" w:hAnsi="Times New Roman" w:cs="Times New Roman"/>
          <w:sz w:val="24"/>
          <w:szCs w:val="24"/>
        </w:rPr>
        <w:t>PUBLIC PROTEST CASE ANALYSIS</w:t>
      </w: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r>
        <w:rPr>
          <w:rFonts w:ascii="Times New Roman" w:hAnsi="Times New Roman" w:cs="Times New Roman"/>
          <w:sz w:val="24"/>
          <w:szCs w:val="24"/>
        </w:rPr>
        <w:t>Student Name:</w:t>
      </w: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p>
    <w:p w:rsidR="00D22A86" w:rsidRDefault="00D22A86" w:rsidP="00D22A86">
      <w:pPr>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type="page"/>
      </w:r>
    </w:p>
    <w:p w:rsidR="004D6C32" w:rsidRPr="00D320E2" w:rsidRDefault="004D6C32"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b/>
          <w:sz w:val="24"/>
          <w:szCs w:val="24"/>
        </w:rPr>
        <w:lastRenderedPageBreak/>
        <w:t>Abstract</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This paper endeavors to build up the part and significance of the Internet through the investiga</w:t>
      </w:r>
      <w:r w:rsidR="00D320E2">
        <w:rPr>
          <w:rFonts w:ascii="Times New Roman" w:hAnsi="Times New Roman" w:cs="Times New Roman"/>
          <w:sz w:val="24"/>
          <w:szCs w:val="24"/>
        </w:rPr>
        <w:t>tion of open dissent in Egyptian</w:t>
      </w:r>
      <w:r w:rsidRPr="00D320E2">
        <w:rPr>
          <w:rFonts w:ascii="Times New Roman" w:hAnsi="Times New Roman" w:cs="Times New Roman"/>
          <w:sz w:val="24"/>
          <w:szCs w:val="24"/>
        </w:rPr>
        <w:t xml:space="preserve"> culture and its association with online worldwide activism. After an underlying investigation of the fundamental components which have so far decided the Internet's accessibility a</w:t>
      </w:r>
      <w:r w:rsidR="00D320E2">
        <w:rPr>
          <w:rFonts w:ascii="Times New Roman" w:hAnsi="Times New Roman" w:cs="Times New Roman"/>
          <w:sz w:val="24"/>
          <w:szCs w:val="24"/>
        </w:rPr>
        <w:t>nd ubiquity in Egypt</w:t>
      </w:r>
      <w:r w:rsidRPr="00D320E2">
        <w:rPr>
          <w:rFonts w:ascii="Times New Roman" w:hAnsi="Times New Roman" w:cs="Times New Roman"/>
          <w:sz w:val="24"/>
          <w:szCs w:val="24"/>
        </w:rPr>
        <w:t>, it contends that its political e</w:t>
      </w:r>
      <w:r w:rsidR="00D320E2">
        <w:rPr>
          <w:rFonts w:ascii="Times New Roman" w:hAnsi="Times New Roman" w:cs="Times New Roman"/>
          <w:sz w:val="24"/>
          <w:szCs w:val="24"/>
        </w:rPr>
        <w:t xml:space="preserve">ffect in the circle of Egypt </w:t>
      </w:r>
      <w:r w:rsidRPr="00D320E2">
        <w:rPr>
          <w:rFonts w:ascii="Times New Roman" w:hAnsi="Times New Roman" w:cs="Times New Roman"/>
          <w:sz w:val="24"/>
          <w:szCs w:val="24"/>
        </w:rPr>
        <w:t>dissent has been constrained to a little gathering of activists with settled universal connections, lea</w:t>
      </w:r>
      <w:r w:rsidR="00D320E2">
        <w:rPr>
          <w:rFonts w:ascii="Times New Roman" w:hAnsi="Times New Roman" w:cs="Times New Roman"/>
          <w:sz w:val="24"/>
          <w:szCs w:val="24"/>
        </w:rPr>
        <w:t>ving the greater part of Egypt</w:t>
      </w:r>
      <w:r w:rsidRPr="00D320E2">
        <w:rPr>
          <w:rFonts w:ascii="Times New Roman" w:hAnsi="Times New Roman" w:cs="Times New Roman"/>
          <w:sz w:val="24"/>
          <w:szCs w:val="24"/>
        </w:rPr>
        <w:t xml:space="preserve">'s Internet clients moderately unaffected by online activism. Then again, it recommends, a more grounded case can be made for the subjective, intelligent systems of the </w:t>
      </w:r>
      <w:r w:rsidR="00D320E2">
        <w:rPr>
          <w:rFonts w:ascii="Times New Roman" w:hAnsi="Times New Roman" w:cs="Times New Roman"/>
          <w:sz w:val="24"/>
          <w:szCs w:val="24"/>
        </w:rPr>
        <w:t>Internet complementing the country’s</w:t>
      </w:r>
      <w:r w:rsidRPr="00D320E2">
        <w:rPr>
          <w:rFonts w:ascii="Times New Roman" w:hAnsi="Times New Roman" w:cs="Times New Roman"/>
          <w:sz w:val="24"/>
          <w:szCs w:val="24"/>
        </w:rPr>
        <w:t xml:space="preserve"> current societal divisions. Be that as it may, this contention is tempered by a conflicting perspective of the Internet's capability to likewise separate existing social obstructions, accordingly representing how exceptionally dumbfounding nature ought </w:t>
      </w:r>
      <w:r w:rsidR="00D320E2" w:rsidRPr="00D320E2">
        <w:rPr>
          <w:rFonts w:ascii="Times New Roman" w:hAnsi="Times New Roman" w:cs="Times New Roman"/>
          <w:sz w:val="24"/>
          <w:szCs w:val="24"/>
        </w:rPr>
        <w:t>not to</w:t>
      </w:r>
      <w:r w:rsidRPr="00D320E2">
        <w:rPr>
          <w:rFonts w:ascii="Times New Roman" w:hAnsi="Times New Roman" w:cs="Times New Roman"/>
          <w:sz w:val="24"/>
          <w:szCs w:val="24"/>
        </w:rPr>
        <w:t xml:space="preserve"> be comprehended in shades of highly contrasting. At last, the connection amongst chall</w:t>
      </w:r>
      <w:r w:rsidR="00D320E2">
        <w:rPr>
          <w:rFonts w:ascii="Times New Roman" w:hAnsi="Times New Roman" w:cs="Times New Roman"/>
          <w:sz w:val="24"/>
          <w:szCs w:val="24"/>
        </w:rPr>
        <w:t>enge and the Internet in Egypt</w:t>
      </w:r>
      <w:r w:rsidRPr="00D320E2">
        <w:rPr>
          <w:rFonts w:ascii="Times New Roman" w:hAnsi="Times New Roman" w:cs="Times New Roman"/>
          <w:sz w:val="24"/>
          <w:szCs w:val="24"/>
        </w:rPr>
        <w:t xml:space="preserve"> is seen through the more extensive point of view of worldwide activism to uncover the awkward nature of a framework which intensifies nearby battles to levels of universal concern yet neglects to grant the 'mutual worldwide estimations' of transnational developments to gatherings of people on the peripheries of globalization. </w:t>
      </w:r>
    </w:p>
    <w:p w:rsidR="00540945" w:rsidRPr="00D320E2" w:rsidRDefault="00540945"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b/>
          <w:sz w:val="24"/>
          <w:szCs w:val="24"/>
        </w:rPr>
        <w:t xml:space="preserve">Presentation </w:t>
      </w:r>
    </w:p>
    <w:p w:rsidR="00540945" w:rsidRPr="00D320E2" w:rsidRDefault="00540945"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b/>
          <w:sz w:val="24"/>
          <w:szCs w:val="24"/>
        </w:rPr>
        <w:t xml:space="preserve">The Internet </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 xml:space="preserve">Web is seen by numerous as the quickest developing political device on the planet. In the United States, which keeps on driving the route in breaking online limits, the principal Internet-based political applicants are effectively making their blemish on typical governmental issues, </w:t>
      </w:r>
      <w:r w:rsidRPr="00D320E2">
        <w:rPr>
          <w:rFonts w:ascii="Times New Roman" w:hAnsi="Times New Roman" w:cs="Times New Roman"/>
          <w:sz w:val="24"/>
          <w:szCs w:val="24"/>
        </w:rPr>
        <w:lastRenderedPageBreak/>
        <w:t>demonstrating that it is no more only a device and discussion for subversive, fringe components and periphery bunches, additionally for potential pioneers of a nation. However discussion talk about still range: from one viewpoint a few essayists and scholastics have gone so far as to contend that the Internet has ended up fundamental to all governmental issues, that the political motivation behind the Internet is both natural and verifiable. On the other hand, it has been proposed that the Internet has made a parallel world, which exists without traverse into 'genu</w:t>
      </w:r>
      <w:r w:rsidR="00D320E2">
        <w:rPr>
          <w:rFonts w:ascii="Times New Roman" w:hAnsi="Times New Roman" w:cs="Times New Roman"/>
          <w:sz w:val="24"/>
          <w:szCs w:val="24"/>
        </w:rPr>
        <w:t>ine living', so to speak.</w:t>
      </w:r>
      <w:r w:rsidRPr="00D320E2">
        <w:rPr>
          <w:rFonts w:ascii="Times New Roman" w:hAnsi="Times New Roman" w:cs="Times New Roman"/>
          <w:sz w:val="24"/>
          <w:szCs w:val="24"/>
        </w:rPr>
        <w:t xml:space="preserve"> As a stage of examination, the Internet gives an appropriate purpose of passage for alternate points of this paper: open challenge .and worldwide activism. As the freshest and apparently most element wilderness of all dissent movement, the capability of the Internet keeps on energizing numerous members from all aspects of the political</w:t>
      </w:r>
      <w:r w:rsidR="00D320E2">
        <w:rPr>
          <w:rFonts w:ascii="Times New Roman" w:hAnsi="Times New Roman" w:cs="Times New Roman"/>
          <w:sz w:val="24"/>
          <w:szCs w:val="24"/>
        </w:rPr>
        <w:t xml:space="preserve"> range.</w:t>
      </w:r>
      <w:r w:rsidRPr="00D320E2">
        <w:rPr>
          <w:rFonts w:ascii="Times New Roman" w:hAnsi="Times New Roman" w:cs="Times New Roman"/>
          <w:sz w:val="24"/>
          <w:szCs w:val="24"/>
        </w:rPr>
        <w:t xml:space="preserve"> This paper recommends that the dialect of difference and political resistance is no less than one strain of this voice and thus looks to decide how solid its reverberation is. The Internet is not</w:t>
      </w:r>
      <w:r w:rsidR="00D320E2">
        <w:rPr>
          <w:rFonts w:ascii="Times New Roman" w:hAnsi="Times New Roman" w:cs="Times New Roman"/>
          <w:sz w:val="24"/>
          <w:szCs w:val="24"/>
        </w:rPr>
        <w:t xml:space="preserve"> just a unimportant instrument</w:t>
      </w:r>
      <w:r w:rsidRPr="00D320E2">
        <w:rPr>
          <w:rFonts w:ascii="Times New Roman" w:hAnsi="Times New Roman" w:cs="Times New Roman"/>
          <w:sz w:val="24"/>
          <w:szCs w:val="24"/>
        </w:rPr>
        <w:t xml:space="preserve"> of globalization but rather it itself worldwide </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 xml:space="preserve">There are apparently </w:t>
      </w:r>
      <w:r w:rsidR="00790363">
        <w:rPr>
          <w:rFonts w:ascii="Times New Roman" w:hAnsi="Times New Roman" w:cs="Times New Roman"/>
          <w:sz w:val="24"/>
          <w:szCs w:val="24"/>
        </w:rPr>
        <w:t xml:space="preserve">a </w:t>
      </w:r>
      <w:r w:rsidRPr="00D320E2">
        <w:rPr>
          <w:rFonts w:ascii="Times New Roman" w:hAnsi="Times New Roman" w:cs="Times New Roman"/>
          <w:sz w:val="24"/>
          <w:szCs w:val="24"/>
        </w:rPr>
        <w:t xml:space="preserve">couple of wonders which can epitomize or shed light on the developments required in worldwide activism more than the impacts, nature and capacity of the Internet. The judgments this paper has about the relative effect of worldwide activism are hence drawn essentially from Internet-related sources and based upon the proof that the circles of neighborhood and worldwide open challenge give. </w:t>
      </w:r>
    </w:p>
    <w:p w:rsidR="00540945" w:rsidRPr="00D320E2" w:rsidRDefault="00540945"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b/>
          <w:sz w:val="24"/>
          <w:szCs w:val="24"/>
        </w:rPr>
        <w:t xml:space="preserve">Dissent </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In perceiving the significance of the Internet to open dissent, it is important to</w:t>
      </w:r>
      <w:r w:rsidR="00790363">
        <w:rPr>
          <w:rFonts w:ascii="Times New Roman" w:hAnsi="Times New Roman" w:cs="Times New Roman"/>
          <w:sz w:val="24"/>
          <w:szCs w:val="24"/>
        </w:rPr>
        <w:t xml:space="preserve"> harp for on the estimation of </w:t>
      </w:r>
      <w:r w:rsidRPr="00D320E2">
        <w:rPr>
          <w:rFonts w:ascii="Times New Roman" w:hAnsi="Times New Roman" w:cs="Times New Roman"/>
          <w:sz w:val="24"/>
          <w:szCs w:val="24"/>
        </w:rPr>
        <w:t>ch</w:t>
      </w:r>
      <w:r w:rsidR="00790363">
        <w:rPr>
          <w:rFonts w:ascii="Times New Roman" w:hAnsi="Times New Roman" w:cs="Times New Roman"/>
          <w:sz w:val="24"/>
          <w:szCs w:val="24"/>
        </w:rPr>
        <w:t>allenge</w:t>
      </w:r>
      <w:r w:rsidRPr="00D320E2">
        <w:rPr>
          <w:rFonts w:ascii="Times New Roman" w:hAnsi="Times New Roman" w:cs="Times New Roman"/>
          <w:sz w:val="24"/>
          <w:szCs w:val="24"/>
        </w:rPr>
        <w:t xml:space="preserve"> itself as a standard unit of study. As a route into the examination, it can offer clear, unmistakable appearances of social and political interests; it can highlight </w:t>
      </w:r>
      <w:r w:rsidRPr="00D320E2">
        <w:rPr>
          <w:rFonts w:ascii="Times New Roman" w:hAnsi="Times New Roman" w:cs="Times New Roman"/>
          <w:sz w:val="24"/>
          <w:szCs w:val="24"/>
        </w:rPr>
        <w:lastRenderedPageBreak/>
        <w:t xml:space="preserve">personalities, either genuine or envisioned, of both people and gatherings; and it goes some approach to uncover levels of social attachment and politicization amongst social orders. Moreover, it is an unmistakable and at any rate somewhat quantifiable marvel in a range of study where, for case, attempting to gage the quality of open feeling or the social effect of a specific occasion should frequently depend on vague and impressionistic confirmation. Also, by concentrating on resistance bunches as opposed to the state, and setting procedure and action in front of result and approach, this paper plans to uncover more about the social substances and transaction of nearby and worldwide streams that support a country's open life than a legislature focused motivation of study would essentially permit. </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At last, the presence of open challenge normally shows certain levels of discontent and rubbing inside the circle in which it lies. As a district, the Middle East is undoubtedly under impressive and oftentimes unnecessary strains, both political and social, which pull in much consideration. Be that as it may, by purposely turning beside its most clear and horrendous weight focuses, in particular between state pressure, terrorism and equipped clash, this pap</w:t>
      </w:r>
      <w:r w:rsidR="00D0131C">
        <w:rPr>
          <w:rFonts w:ascii="Times New Roman" w:hAnsi="Times New Roman" w:cs="Times New Roman"/>
          <w:sz w:val="24"/>
          <w:szCs w:val="24"/>
        </w:rPr>
        <w:t>er looks to highlight that the social contract</w:t>
      </w:r>
      <w:r w:rsidRPr="00D320E2">
        <w:rPr>
          <w:rFonts w:ascii="Times New Roman" w:hAnsi="Times New Roman" w:cs="Times New Roman"/>
          <w:sz w:val="24"/>
          <w:szCs w:val="24"/>
        </w:rPr>
        <w:t xml:space="preserve">, on which the administration of numerous Middle Eastern states rests, is additionally subject mounting stress and thusly turning into a potential danger to the household strength of certain states. A circumstance is possible in which debilitating states are stood up to with developing IT and political system, showing up as fruitful ground for dissent to flourish and develop. </w:t>
      </w:r>
    </w:p>
    <w:p w:rsidR="00D0131C" w:rsidRDefault="00540945" w:rsidP="00D320E2">
      <w:pPr>
        <w:spacing w:line="480" w:lineRule="auto"/>
        <w:ind w:firstLine="720"/>
        <w:jc w:val="both"/>
        <w:rPr>
          <w:rFonts w:ascii="Times New Roman" w:hAnsi="Times New Roman" w:cs="Times New Roman"/>
          <w:b/>
          <w:sz w:val="24"/>
          <w:szCs w:val="24"/>
        </w:rPr>
      </w:pPr>
      <w:r w:rsidRPr="00D0131C">
        <w:rPr>
          <w:rFonts w:ascii="Times New Roman" w:hAnsi="Times New Roman" w:cs="Times New Roman"/>
          <w:b/>
          <w:sz w:val="24"/>
          <w:szCs w:val="24"/>
        </w:rPr>
        <w:t xml:space="preserve">Egypt </w:t>
      </w:r>
    </w:p>
    <w:p w:rsidR="00D0131C" w:rsidRDefault="00D0131C" w:rsidP="00D320E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Whilst it stays one of the tougher</w:t>
      </w:r>
      <w:r w:rsidR="00540945" w:rsidRPr="00D320E2">
        <w:rPr>
          <w:rFonts w:ascii="Times New Roman" w:hAnsi="Times New Roman" w:cs="Times New Roman"/>
          <w:sz w:val="24"/>
          <w:szCs w:val="24"/>
        </w:rPr>
        <w:t xml:space="preserve"> and secure countries of the district, Egypt has frequently seen huge open dissent set against a setting of political instability; when combined </w:t>
      </w:r>
      <w:r w:rsidR="00540945" w:rsidRPr="00D320E2">
        <w:rPr>
          <w:rFonts w:ascii="Times New Roman" w:hAnsi="Times New Roman" w:cs="Times New Roman"/>
          <w:sz w:val="24"/>
          <w:szCs w:val="24"/>
        </w:rPr>
        <w:lastRenderedPageBreak/>
        <w:t>with the fast and exponential development of IT and Internet utilize, this makes it an appropriate, agent and ideally illuminating area in which to base this study. As the most crowded Arab nation by some edge, Egypt has customarily been a provincial pioneer and trailblazer in such matters as society and media, with its 70 million residents going about as effective merchants and shoppers of show material and correspondence. The landing of the Internet thusly offers gigantic potential to penetrate a mass group of onlookers of would-be clients with social, political and instructive substance conveyed on the web. In the mean time, late occasions and circumstances, both household and geopolitical, leave the nation balanced on the very edge of i</w:t>
      </w:r>
      <w:r>
        <w:rPr>
          <w:rFonts w:ascii="Times New Roman" w:hAnsi="Times New Roman" w:cs="Times New Roman"/>
          <w:sz w:val="24"/>
          <w:szCs w:val="24"/>
        </w:rPr>
        <w:t>mmense instability.</w:t>
      </w:r>
      <w:r w:rsidR="00540945" w:rsidRPr="00D320E2">
        <w:rPr>
          <w:rFonts w:ascii="Times New Roman" w:hAnsi="Times New Roman" w:cs="Times New Roman"/>
          <w:sz w:val="24"/>
          <w:szCs w:val="24"/>
        </w:rPr>
        <w:t xml:space="preserve"> </w:t>
      </w:r>
    </w:p>
    <w:p w:rsidR="00540945" w:rsidRPr="00D0131C" w:rsidRDefault="00540945"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sz w:val="24"/>
          <w:szCs w:val="24"/>
        </w:rPr>
        <w:t xml:space="preserve">Regardless of recognizing the significance and developing criticalness of the Internet in the Middle East, this paper will set out to address whether Egypt, as it enters another time of correspondence innovation, has essentially felt the impacts of this in its political life. In spite of the fact that the Internet has apparently more noteworthy potential to impact and change our reasoning than any medium that has gone before it, including satellite, whether it is satisfying its guarantee as a political device in the Middle East is a long way from clear. In embarking to decide the way of Internet challenge in Egypt, this paper at last finds that it might have a more significant and unequivocal effect on the general public than it has so far made on the country's political environment. </w:t>
      </w:r>
    </w:p>
    <w:p w:rsidR="00540945" w:rsidRPr="00D320E2" w:rsidRDefault="00540945"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b/>
          <w:sz w:val="24"/>
          <w:szCs w:val="24"/>
        </w:rPr>
        <w:t xml:space="preserve">Worldwide Activism </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The last part of the paper utilizes the investigation of the Internet's part and impacts in Egypt to mention some more extensive objective facts about the relationship between the argument</w:t>
      </w:r>
      <w:r w:rsidR="00D0131C">
        <w:rPr>
          <w:rFonts w:ascii="Times New Roman" w:hAnsi="Times New Roman" w:cs="Times New Roman"/>
          <w:sz w:val="24"/>
          <w:szCs w:val="24"/>
        </w:rPr>
        <w:t>ative procedures of limitation</w:t>
      </w:r>
      <w:r w:rsidRPr="00D320E2">
        <w:rPr>
          <w:rFonts w:ascii="Times New Roman" w:hAnsi="Times New Roman" w:cs="Times New Roman"/>
          <w:sz w:val="24"/>
          <w:szCs w:val="24"/>
        </w:rPr>
        <w:t xml:space="preserve"> and 'globalization'. The noteworthiness of the 'worldwide versus neighborhood' level headed discussion to the advanced world is felt surrounding us, </w:t>
      </w:r>
      <w:r w:rsidRPr="00D320E2">
        <w:rPr>
          <w:rFonts w:ascii="Times New Roman" w:hAnsi="Times New Roman" w:cs="Times New Roman"/>
          <w:sz w:val="24"/>
          <w:szCs w:val="24"/>
        </w:rPr>
        <w:lastRenderedPageBreak/>
        <w:t xml:space="preserve">running from worries over the disappointment of a worldwide reaction to environmental change, to the questionable connections amongst parochial and transnational terrorist arranges that keep on troubling the world's masterminds and government officials. Be that as it may, this paper tries to show how one result of globalization, which has emerged as transnational activism and worldwide challenge developments, has so far had a particularly restricted effect in a creating nation, for example, Egypt. </w:t>
      </w:r>
    </w:p>
    <w:p w:rsidR="00540945" w:rsidRPr="00D320E2" w:rsidRDefault="00540945"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b/>
          <w:sz w:val="24"/>
          <w:szCs w:val="24"/>
        </w:rPr>
        <w:t xml:space="preserve">Online Society </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This part shows confirmation to propose that not just is there only a thin minority of Egypt's online group who are utilizing the Internet for political means, yet in addition that the capacity of online activism to change over or instruct common residents into more prominent political mindfulness and development is constrained, best case scenario. At the beginning, an appraisal of the certainties and environment that decide volumes of Internet use in Egypt is made. Variables, for example, innovation and base, instruction, geology and money related assets must be represented so as to completely comprehend the fundamental capacity of residents to just get 'online'. Besides, an endeavor to profile the pioneers and generators of challenge comprehends the sort of individuals and associations that have so far been pulled in to this discussion of action, notwithstanding uncovering certain parts of the nature and d</w:t>
      </w:r>
      <w:r w:rsidR="00CB482F">
        <w:rPr>
          <w:rFonts w:ascii="Times New Roman" w:hAnsi="Times New Roman" w:cs="Times New Roman"/>
          <w:sz w:val="24"/>
          <w:szCs w:val="24"/>
        </w:rPr>
        <w:t>egree of their attempts. Lastly</w:t>
      </w:r>
      <w:r w:rsidRPr="00D320E2">
        <w:rPr>
          <w:rFonts w:ascii="Times New Roman" w:hAnsi="Times New Roman" w:cs="Times New Roman"/>
          <w:sz w:val="24"/>
          <w:szCs w:val="24"/>
        </w:rPr>
        <w:t xml:space="preserve">, the enquiry is opened up to Egypt's more extensive online group, adequately looking for a crowd of people for the message of challenge. This additionally manages a few judgments to be made on the way of Internet use all in all, and what this may show about levels of politicization amongst the more extensive populace. At last, the general effect of online political challenge is considered from the perspective of society on the loose. This closes with the contention that whilst a segment of activists are effectively utilizing online challenge to </w:t>
      </w:r>
      <w:r w:rsidRPr="00D320E2">
        <w:rPr>
          <w:rFonts w:ascii="Times New Roman" w:hAnsi="Times New Roman" w:cs="Times New Roman"/>
          <w:sz w:val="24"/>
          <w:szCs w:val="24"/>
        </w:rPr>
        <w:lastRenderedPageBreak/>
        <w:t xml:space="preserve">advance their political objectives, there is little proof to propose that Internet-based dispute is either exciting or notwithstanding being listened to by the wide greater part of Egyptians. </w:t>
      </w:r>
    </w:p>
    <w:p w:rsidR="00540945" w:rsidRPr="00D320E2" w:rsidRDefault="00540945"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b/>
          <w:sz w:val="24"/>
          <w:szCs w:val="24"/>
        </w:rPr>
        <w:t xml:space="preserve">The basic Environment in Egypt </w:t>
      </w:r>
    </w:p>
    <w:p w:rsidR="00CB482F"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In 2005 Egypt had around five million Internet clients, out of a populace of a little more than 70 million. Despite the fact that this figure is generally low by Western norms, it uncovers a noteworthy level of development: only four years back the quantity of Egyptians online numbered scarcely one million. The general increment in clients looks set to proceed at a similarly quick rate, as the Egyptian government pushes forward projects and activities to advance and extend Internet use all through the nat</w:t>
      </w:r>
      <w:r w:rsidR="00CB482F">
        <w:rPr>
          <w:rFonts w:ascii="Times New Roman" w:hAnsi="Times New Roman" w:cs="Times New Roman"/>
          <w:sz w:val="24"/>
          <w:szCs w:val="24"/>
        </w:rPr>
        <w:t xml:space="preserve">ion. </w:t>
      </w:r>
    </w:p>
    <w:p w:rsidR="00CB482F"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 xml:space="preserve">Egyptian bloggers concede that other outward signs are empowering: private Internet bistros are showing up all through urban zones, even in the most rundown and denied zones of Cairo. One observer lets it out is marginally dreamlike to see a completely working and occupied net bistro running off a little generator in a locale. In the interim outside of the center point of the capital, Human Rights Watch records there are 460 net bistros in the little, common city of Zaqaziq alone. However, this hopeful picture must be tempered with different actualities on the ground: an absence of essential framework, for example, </w:t>
      </w:r>
      <w:r w:rsidR="00CB482F" w:rsidRPr="00D320E2">
        <w:rPr>
          <w:rFonts w:ascii="Times New Roman" w:hAnsi="Times New Roman" w:cs="Times New Roman"/>
          <w:sz w:val="24"/>
          <w:szCs w:val="24"/>
        </w:rPr>
        <w:t>a solid power supply and phone line still remains</w:t>
      </w:r>
      <w:r w:rsidRPr="00D320E2">
        <w:rPr>
          <w:rFonts w:ascii="Times New Roman" w:hAnsi="Times New Roman" w:cs="Times New Roman"/>
          <w:sz w:val="24"/>
          <w:szCs w:val="24"/>
        </w:rPr>
        <w:t>.</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One other reservation which must be raised</w:t>
      </w:r>
      <w:r w:rsidR="00C8110F">
        <w:rPr>
          <w:rFonts w:ascii="Times New Roman" w:hAnsi="Times New Roman" w:cs="Times New Roman"/>
          <w:sz w:val="24"/>
          <w:szCs w:val="24"/>
        </w:rPr>
        <w:t>,</w:t>
      </w:r>
      <w:r w:rsidRPr="00D320E2">
        <w:rPr>
          <w:rFonts w:ascii="Times New Roman" w:hAnsi="Times New Roman" w:cs="Times New Roman"/>
          <w:sz w:val="24"/>
          <w:szCs w:val="24"/>
        </w:rPr>
        <w:t xml:space="preserve"> concerns the degree to which government oversight abridges and restrains Internet use in Egypt. Whilst it is not the goal of this paper to break down each occasion of the state blocking upon Internet-based action, it appears to be important to perceive that control occurs. The </w:t>
      </w:r>
      <w:r w:rsidR="00C8110F" w:rsidRPr="00D320E2">
        <w:rPr>
          <w:rFonts w:ascii="Times New Roman" w:hAnsi="Times New Roman" w:cs="Times New Roman"/>
          <w:sz w:val="24"/>
          <w:szCs w:val="24"/>
        </w:rPr>
        <w:t>clearest</w:t>
      </w:r>
      <w:r w:rsidRPr="00D320E2">
        <w:rPr>
          <w:rFonts w:ascii="Times New Roman" w:hAnsi="Times New Roman" w:cs="Times New Roman"/>
          <w:sz w:val="24"/>
          <w:szCs w:val="24"/>
        </w:rPr>
        <w:t xml:space="preserve"> indications of these endeavors to control </w:t>
      </w:r>
      <w:r w:rsidRPr="00D320E2">
        <w:rPr>
          <w:rFonts w:ascii="Times New Roman" w:hAnsi="Times New Roman" w:cs="Times New Roman"/>
          <w:sz w:val="24"/>
          <w:szCs w:val="24"/>
        </w:rPr>
        <w:lastRenderedPageBreak/>
        <w:t xml:space="preserve">online movement lie in the arraignment and detainment of different </w:t>
      </w:r>
      <w:r w:rsidR="00C8110F">
        <w:rPr>
          <w:rFonts w:ascii="Times New Roman" w:hAnsi="Times New Roman" w:cs="Times New Roman"/>
          <w:sz w:val="24"/>
          <w:szCs w:val="24"/>
        </w:rPr>
        <w:t xml:space="preserve">dissenters from </w:t>
      </w:r>
      <w:r w:rsidRPr="00D320E2">
        <w:rPr>
          <w:rFonts w:ascii="Times New Roman" w:hAnsi="Times New Roman" w:cs="Times New Roman"/>
          <w:sz w:val="24"/>
          <w:szCs w:val="24"/>
        </w:rPr>
        <w:t xml:space="preserve">a few distinctive political gatherings alongside Islamists, writers, gay </w:t>
      </w:r>
      <w:r w:rsidR="00C8110F">
        <w:rPr>
          <w:rFonts w:ascii="Times New Roman" w:hAnsi="Times New Roman" w:cs="Times New Roman"/>
          <w:sz w:val="24"/>
          <w:szCs w:val="24"/>
        </w:rPr>
        <w:t>people and political activists.</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 xml:space="preserve">Egypt is not the only one amongst Arab states in its once in a while thorny response to the uncertain focal points of the Internet. To be sure, the issue highlights the troubles confronted by all administrations in legitimately managing electronic distributed through their current lawful structures. Nonetheless, Egyptian oversight up 'til now gives off an impression of being done in a specially appointed, case-by-case way instead of through any across the nation, facilitated separating project to square "undesirable" sources on the Internet, for example, one finds in Saudi Arabia or China. However, the impacts of the captures and checking of Internet clients is hard to decide: did, for instance, the detainment of surely understood blogger Alaa Abdel Fattah in May 2006 debilitate others from signing on to hostile to government destinations, or did it goad on much more individuals, flushed with anger, into online action? At last, however, it appears to be clear from the volume and nature of sites and web journals. </w:t>
      </w:r>
    </w:p>
    <w:p w:rsidR="00540945" w:rsidRPr="00D320E2" w:rsidRDefault="00540945"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The private money related assets of people should likewise be mulled over in deciding how effectively Egyptians can sign on to the Internet. In spite of the fact that the expansion of Internet bistros and other open purposes of access is making it less demanding for individuals who don't claim their own PC, the recurrence of utilization would normally increment once people have an Internet association in their own particular home or office. Whilst the possibility of purchasing their own PC at present lies outside the limits of numerous Egyptians' assets, one blogger remarks that joining the IT era might get less demanding for some parts of society.</w:t>
      </w:r>
    </w:p>
    <w:p w:rsidR="006B15E2" w:rsidRDefault="004D6C32"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 xml:space="preserve">At last, the improvement of Internet use in Egypt has additionally been liable to the uniqueness of its topography, dissemination of populace and assets. Egyptian bloggers concur </w:t>
      </w:r>
      <w:r w:rsidRPr="00D320E2">
        <w:rPr>
          <w:rFonts w:ascii="Times New Roman" w:hAnsi="Times New Roman" w:cs="Times New Roman"/>
          <w:sz w:val="24"/>
          <w:szCs w:val="24"/>
        </w:rPr>
        <w:lastRenderedPageBreak/>
        <w:t>that most Internet clients are metropolitan and for the most part situated in either Cairo or Alexandria. This uneven example of local advancement, all things considered along urban and provincial contrasts, has been all around reported in past scholastic studies, and can be seen to apply to the dissemination of modern</w:t>
      </w:r>
      <w:r w:rsidR="006B15E2">
        <w:rPr>
          <w:rFonts w:ascii="Times New Roman" w:hAnsi="Times New Roman" w:cs="Times New Roman"/>
          <w:sz w:val="24"/>
          <w:szCs w:val="24"/>
        </w:rPr>
        <w:t>ization when all is said and</w:t>
      </w:r>
      <w:r w:rsidRPr="00D320E2">
        <w:rPr>
          <w:rFonts w:ascii="Times New Roman" w:hAnsi="Times New Roman" w:cs="Times New Roman"/>
          <w:sz w:val="24"/>
          <w:szCs w:val="24"/>
        </w:rPr>
        <w:t xml:space="preserve"> done, not simply to its latest exemplification in correspondence and data innovation</w:t>
      </w:r>
      <w:r w:rsidR="002B7D96" w:rsidRPr="002B7D96">
        <w:rPr>
          <w:rFonts w:ascii="Times New Roman" w:hAnsi="Times New Roman" w:cs="Times New Roman"/>
          <w:color w:val="222222"/>
          <w:sz w:val="24"/>
          <w:szCs w:val="24"/>
          <w:shd w:val="clear" w:color="auto" w:fill="FFFFFF"/>
        </w:rPr>
        <w:t xml:space="preserve"> </w:t>
      </w:r>
      <w:r w:rsidR="002B7D96">
        <w:rPr>
          <w:rFonts w:ascii="Times New Roman" w:hAnsi="Times New Roman" w:cs="Times New Roman"/>
          <w:color w:val="222222"/>
          <w:sz w:val="24"/>
          <w:szCs w:val="24"/>
          <w:shd w:val="clear" w:color="auto" w:fill="FFFFFF"/>
        </w:rPr>
        <w:t>(</w:t>
      </w:r>
      <w:r w:rsidR="002B7D96" w:rsidRPr="0029499E">
        <w:rPr>
          <w:rFonts w:ascii="Times New Roman" w:hAnsi="Times New Roman" w:cs="Times New Roman"/>
          <w:color w:val="222222"/>
          <w:sz w:val="24"/>
          <w:szCs w:val="24"/>
          <w:shd w:val="clear" w:color="auto" w:fill="FFFFFF"/>
        </w:rPr>
        <w:t>Eltantawy</w:t>
      </w:r>
      <w:r w:rsidR="002B7D96">
        <w:rPr>
          <w:rFonts w:ascii="Times New Roman" w:hAnsi="Times New Roman" w:cs="Times New Roman"/>
          <w:color w:val="222222"/>
          <w:sz w:val="24"/>
          <w:szCs w:val="24"/>
          <w:shd w:val="clear" w:color="auto" w:fill="FFFFFF"/>
        </w:rPr>
        <w:t xml:space="preserve"> and Wiest 2011)</w:t>
      </w:r>
      <w:r w:rsidRPr="00D320E2">
        <w:rPr>
          <w:rFonts w:ascii="Times New Roman" w:hAnsi="Times New Roman" w:cs="Times New Roman"/>
          <w:sz w:val="24"/>
          <w:szCs w:val="24"/>
        </w:rPr>
        <w:t>. The circulation of Internet clients along more conventional formative lines bears some importance to the socially divisive impacts of the Internet depicted in the following section. In outline, it gives the idea that the Internet in Egypt has made critical advances, on occasion into even the absolute most impeded parts of society.</w:t>
      </w:r>
    </w:p>
    <w:p w:rsidR="00540945" w:rsidRPr="00D320E2" w:rsidRDefault="004D6C32"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 xml:space="preserve"> By and large, however, the general picture is clear: for a specific class of residents who appreciate adequate levels of instruction, thriving and neighborhood expectations for everyday comforts, it has never been less demanding to go on the web.  Moreover, there are grounds to anticipate that this figure will rise: the administration's dedication to extending IT and Internet support combined with an undeniably energetic populace point towards a reinforcing of PC and Internet society which exceeds the limitations of provincial framework, fundamental instruction and individual assets. Having acknowledged that the Internet is fundamentally the save of basically the informed classes of Egyptians, the following segment will ask who amongst them use it to dispatch battles of challenge, and why. </w:t>
      </w:r>
    </w:p>
    <w:p w:rsidR="004D6C32" w:rsidRPr="00D320E2" w:rsidRDefault="004D6C32" w:rsidP="00D320E2">
      <w:pPr>
        <w:spacing w:line="480" w:lineRule="auto"/>
        <w:ind w:firstLine="720"/>
        <w:jc w:val="both"/>
        <w:rPr>
          <w:rFonts w:ascii="Times New Roman" w:hAnsi="Times New Roman" w:cs="Times New Roman"/>
          <w:b/>
          <w:sz w:val="24"/>
          <w:szCs w:val="24"/>
        </w:rPr>
      </w:pPr>
      <w:r w:rsidRPr="00D320E2">
        <w:rPr>
          <w:rFonts w:ascii="Times New Roman" w:hAnsi="Times New Roman" w:cs="Times New Roman"/>
          <w:b/>
          <w:sz w:val="24"/>
          <w:szCs w:val="24"/>
        </w:rPr>
        <w:t>Who are the Protesters?</w:t>
      </w:r>
    </w:p>
    <w:p w:rsidR="004D6C32" w:rsidRPr="00D320E2" w:rsidRDefault="004D6C32"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Egypt's online dissenters speak to a generally little number of activists who can be united under a solitary lo</w:t>
      </w:r>
      <w:r w:rsidR="006B15E2">
        <w:rPr>
          <w:rFonts w:ascii="Times New Roman" w:hAnsi="Times New Roman" w:cs="Times New Roman"/>
          <w:sz w:val="24"/>
          <w:szCs w:val="24"/>
        </w:rPr>
        <w:t>gical heading firstly on accoun</w:t>
      </w:r>
      <w:r w:rsidRPr="00D320E2">
        <w:rPr>
          <w:rFonts w:ascii="Times New Roman" w:hAnsi="Times New Roman" w:cs="Times New Roman"/>
          <w:sz w:val="24"/>
          <w:szCs w:val="24"/>
        </w:rPr>
        <w:t xml:space="preserve">t of the counter government nature of their perspectives on an assortment of issues and furthermore their choice to utilize the Internet to </w:t>
      </w:r>
      <w:r w:rsidRPr="00D320E2">
        <w:rPr>
          <w:rFonts w:ascii="Times New Roman" w:hAnsi="Times New Roman" w:cs="Times New Roman"/>
          <w:sz w:val="24"/>
          <w:szCs w:val="24"/>
        </w:rPr>
        <w:lastRenderedPageBreak/>
        <w:t>telecast their battles straightforwardly, or if nothing else help them in their restriction and challenge. This segment will endeavor to give an expansive rundown of who these people and associations are. As a large portion of the mainstream press and better-settled distributions have begun their own sites, writers have now turned out to be a piece of the 'online discussion' just about of course</w:t>
      </w:r>
      <w:r w:rsidR="00CD65CF">
        <w:rPr>
          <w:rFonts w:ascii="Times New Roman" w:hAnsi="Times New Roman" w:cs="Times New Roman"/>
          <w:sz w:val="24"/>
          <w:szCs w:val="24"/>
        </w:rPr>
        <w:t xml:space="preserve"> </w:t>
      </w:r>
      <w:r w:rsidR="002B7D96">
        <w:rPr>
          <w:rFonts w:ascii="Times New Roman" w:hAnsi="Times New Roman" w:cs="Times New Roman"/>
          <w:sz w:val="24"/>
          <w:szCs w:val="24"/>
        </w:rPr>
        <w:t>(Nah</w:t>
      </w:r>
      <w:r w:rsidR="00CD65CF">
        <w:rPr>
          <w:rFonts w:ascii="Times New Roman" w:hAnsi="Times New Roman" w:cs="Times New Roman"/>
          <w:sz w:val="24"/>
          <w:szCs w:val="24"/>
        </w:rPr>
        <w:t>,</w:t>
      </w:r>
      <w:r w:rsidR="00CD65CF" w:rsidRPr="0029499E">
        <w:rPr>
          <w:rFonts w:ascii="Times New Roman" w:hAnsi="Times New Roman" w:cs="Times New Roman"/>
          <w:color w:val="222222"/>
          <w:sz w:val="24"/>
          <w:szCs w:val="24"/>
          <w:shd w:val="clear" w:color="auto" w:fill="FFFFFF"/>
        </w:rPr>
        <w:t xml:space="preserve"> Veenstra</w:t>
      </w:r>
      <w:r w:rsidR="002B7D96">
        <w:rPr>
          <w:rFonts w:ascii="Times New Roman" w:hAnsi="Times New Roman" w:cs="Times New Roman"/>
          <w:color w:val="222222"/>
          <w:sz w:val="24"/>
          <w:szCs w:val="24"/>
          <w:shd w:val="clear" w:color="auto" w:fill="FFFFFF"/>
        </w:rPr>
        <w:t xml:space="preserve"> and Shah 2006)</w:t>
      </w:r>
      <w:r w:rsidRPr="00D320E2">
        <w:rPr>
          <w:rFonts w:ascii="Times New Roman" w:hAnsi="Times New Roman" w:cs="Times New Roman"/>
          <w:sz w:val="24"/>
          <w:szCs w:val="24"/>
        </w:rPr>
        <w:t xml:space="preserve">. Human rights activists and different NGOs constitute a critical piece of Egypt's politically dynamic online group. Gatherings, for example, the Cairo-enlisted Arab Program for Human Rights Activists, and the Egyptian Initiative for Personal Rights, </w:t>
      </w:r>
      <w:r w:rsidR="006B15E2" w:rsidRPr="00D320E2">
        <w:rPr>
          <w:rFonts w:ascii="Times New Roman" w:hAnsi="Times New Roman" w:cs="Times New Roman"/>
          <w:sz w:val="24"/>
          <w:szCs w:val="24"/>
        </w:rPr>
        <w:t>utilizes</w:t>
      </w:r>
      <w:r w:rsidRPr="00D320E2">
        <w:rPr>
          <w:rFonts w:ascii="Times New Roman" w:hAnsi="Times New Roman" w:cs="Times New Roman"/>
          <w:sz w:val="24"/>
          <w:szCs w:val="24"/>
        </w:rPr>
        <w:t xml:space="preserve"> their sites to advertise crusades which, for instance, require the arrival of political detainees in other Arab nations or loan backing to nearby activists.</w:t>
      </w:r>
    </w:p>
    <w:p w:rsidR="004D6C32" w:rsidRPr="00CD65CF" w:rsidRDefault="004D6C32" w:rsidP="00D320E2">
      <w:pPr>
        <w:spacing w:line="480" w:lineRule="auto"/>
        <w:ind w:firstLine="720"/>
        <w:jc w:val="both"/>
        <w:rPr>
          <w:rFonts w:ascii="Times New Roman" w:eastAsia="Times New Roman" w:hAnsi="Times New Roman" w:cs="Times New Roman"/>
          <w:color w:val="000000"/>
          <w:sz w:val="24"/>
          <w:szCs w:val="24"/>
          <w:lang/>
        </w:rPr>
      </w:pPr>
      <w:r w:rsidRPr="00D320E2">
        <w:rPr>
          <w:rFonts w:ascii="Times New Roman" w:eastAsia="Times New Roman" w:hAnsi="Times New Roman" w:cs="Times New Roman"/>
          <w:b/>
          <w:color w:val="000000"/>
          <w:sz w:val="24"/>
          <w:szCs w:val="24"/>
          <w:lang/>
        </w:rPr>
        <w:t>The Internet and Social Division</w:t>
      </w:r>
    </w:p>
    <w:p w:rsidR="004D6C32" w:rsidRPr="00D320E2" w:rsidRDefault="004D6C32" w:rsidP="00D320E2">
      <w:pPr>
        <w:spacing w:line="480" w:lineRule="auto"/>
        <w:ind w:firstLine="720"/>
        <w:jc w:val="both"/>
        <w:rPr>
          <w:rFonts w:ascii="Times New Roman" w:hAnsi="Times New Roman" w:cs="Times New Roman"/>
          <w:sz w:val="24"/>
          <w:szCs w:val="24"/>
        </w:rPr>
      </w:pPr>
      <w:r w:rsidRPr="00D320E2">
        <w:rPr>
          <w:rFonts w:ascii="Times New Roman" w:hAnsi="Times New Roman" w:cs="Times New Roman"/>
          <w:sz w:val="24"/>
          <w:szCs w:val="24"/>
        </w:rPr>
        <w:t>Obviously the way individuals utilize and connect with the Internet depends, all things considered, on their current social circumstances and social experience. One vital inquiry to consider in this manner is how the Internet has incorporated with Middle East social orders: has it been naturally absorbed into the current social fabric, or does it likewise have the ability to change it? It is here, in the intricate structures of Egyptian culture that the Internet might have its most significant impact. This section recognizes two particular and clearly conflicting routes in which the Internet is applying weight on Egyptian culture. Its driving contention depicts how Internet use is putting previous social divisions into significantly more prominent help as the degree and nature of online movement compounds the dualism found between world class which is mentally and socially worldwide in character and the more extensive populace whose encounters and viewpoint remain basically nearby and parochial</w:t>
      </w:r>
      <w:r w:rsidR="00CD65CF" w:rsidRPr="00CD65CF">
        <w:rPr>
          <w:rFonts w:ascii="Times New Roman" w:hAnsi="Times New Roman" w:cs="Times New Roman"/>
          <w:color w:val="222222"/>
          <w:sz w:val="24"/>
          <w:szCs w:val="24"/>
          <w:shd w:val="clear" w:color="auto" w:fill="FFFFFF"/>
        </w:rPr>
        <w:t xml:space="preserve"> </w:t>
      </w:r>
      <w:r w:rsidR="00CD65CF">
        <w:rPr>
          <w:rFonts w:ascii="Times New Roman" w:hAnsi="Times New Roman" w:cs="Times New Roman"/>
          <w:color w:val="222222"/>
          <w:sz w:val="24"/>
          <w:szCs w:val="24"/>
          <w:shd w:val="clear" w:color="auto" w:fill="FFFFFF"/>
        </w:rPr>
        <w:t>(</w:t>
      </w:r>
      <w:r w:rsidR="00CD65CF" w:rsidRPr="0029499E">
        <w:rPr>
          <w:rFonts w:ascii="Times New Roman" w:hAnsi="Times New Roman" w:cs="Times New Roman"/>
          <w:color w:val="222222"/>
          <w:sz w:val="24"/>
          <w:szCs w:val="24"/>
          <w:shd w:val="clear" w:color="auto" w:fill="FFFFFF"/>
        </w:rPr>
        <w:t>Gerhards</w:t>
      </w:r>
      <w:r w:rsidR="00CD65CF">
        <w:rPr>
          <w:rFonts w:ascii="Times New Roman" w:hAnsi="Times New Roman" w:cs="Times New Roman"/>
          <w:color w:val="222222"/>
          <w:sz w:val="24"/>
          <w:szCs w:val="24"/>
          <w:shd w:val="clear" w:color="auto" w:fill="FFFFFF"/>
        </w:rPr>
        <w:t xml:space="preserve"> and Scafer 2010)</w:t>
      </w:r>
      <w:r w:rsidRPr="00D320E2">
        <w:rPr>
          <w:rFonts w:ascii="Times New Roman" w:hAnsi="Times New Roman" w:cs="Times New Roman"/>
          <w:sz w:val="24"/>
          <w:szCs w:val="24"/>
        </w:rPr>
        <w:t xml:space="preserve">. Be that as it may, an optional translation offers a stipulation in which the level, arranged arrangement of the Internet is exhibited as an immediate test to the vertical, progressive path in </w:t>
      </w:r>
      <w:r w:rsidRPr="00D320E2">
        <w:rPr>
          <w:rFonts w:ascii="Times New Roman" w:hAnsi="Times New Roman" w:cs="Times New Roman"/>
          <w:sz w:val="24"/>
          <w:szCs w:val="24"/>
        </w:rPr>
        <w:lastRenderedPageBreak/>
        <w:t>which Egyptian culture is composed, and in this manner offers open doors for the breakdown of more conventional boundaries, for example, class and status. The two situations are ideally both persuading enough to exhibit that in a structure as immense and unpredictable as the Internet Catch 22s, for example, this can and do happen.</w:t>
      </w:r>
    </w:p>
    <w:p w:rsidR="004D6C32" w:rsidRPr="00D320E2" w:rsidRDefault="004D6C32" w:rsidP="00D320E2">
      <w:pPr>
        <w:spacing w:line="480" w:lineRule="auto"/>
        <w:ind w:firstLine="720"/>
        <w:jc w:val="both"/>
        <w:rPr>
          <w:rFonts w:ascii="Times New Roman" w:eastAsia="Times New Roman" w:hAnsi="Times New Roman" w:cs="Times New Roman"/>
          <w:color w:val="000000"/>
          <w:sz w:val="24"/>
          <w:szCs w:val="24"/>
          <w:lang/>
        </w:rPr>
      </w:pPr>
      <w:r w:rsidRPr="00D320E2">
        <w:rPr>
          <w:rFonts w:ascii="Times New Roman" w:eastAsia="Times New Roman" w:hAnsi="Times New Roman" w:cs="Times New Roman"/>
          <w:color w:val="000000"/>
          <w:sz w:val="24"/>
          <w:szCs w:val="24"/>
          <w:lang/>
        </w:rPr>
        <w:t>Conclusion</w:t>
      </w:r>
    </w:p>
    <w:p w:rsidR="004D6C32" w:rsidRPr="00D320E2" w:rsidRDefault="004D6C32" w:rsidP="00D320E2">
      <w:pPr>
        <w:spacing w:line="480" w:lineRule="auto"/>
        <w:ind w:firstLine="720"/>
        <w:jc w:val="both"/>
        <w:rPr>
          <w:rFonts w:ascii="Times New Roman" w:eastAsia="Times New Roman" w:hAnsi="Times New Roman" w:cs="Times New Roman"/>
          <w:color w:val="000000"/>
          <w:sz w:val="24"/>
          <w:szCs w:val="24"/>
          <w:lang/>
        </w:rPr>
      </w:pPr>
      <w:r w:rsidRPr="00D320E2">
        <w:rPr>
          <w:rFonts w:ascii="Times New Roman" w:eastAsia="Times New Roman" w:hAnsi="Times New Roman" w:cs="Times New Roman"/>
          <w:color w:val="000000"/>
          <w:sz w:val="24"/>
          <w:szCs w:val="24"/>
          <w:lang/>
        </w:rPr>
        <w:t xml:space="preserve">This part has endeavored to contend that social divisions in Egypt, explicitly the nearness of worldwide, denationalized first class, have been further </w:t>
      </w:r>
      <w:r w:rsidR="00DE3131">
        <w:rPr>
          <w:rFonts w:ascii="Times New Roman" w:eastAsia="Times New Roman" w:hAnsi="Times New Roman" w:cs="Times New Roman"/>
          <w:color w:val="000000"/>
          <w:sz w:val="24"/>
          <w:szCs w:val="24"/>
          <w:lang/>
        </w:rPr>
        <w:t>settled in by the more famous use of the Web</w:t>
      </w:r>
      <w:r w:rsidRPr="00D320E2">
        <w:rPr>
          <w:rFonts w:ascii="Times New Roman" w:eastAsia="Times New Roman" w:hAnsi="Times New Roman" w:cs="Times New Roman"/>
          <w:color w:val="000000"/>
          <w:sz w:val="24"/>
          <w:szCs w:val="24"/>
          <w:lang/>
        </w:rPr>
        <w:t>. This is a contention which consequently goes some approach to fortify the picture of Egyptian culture as a basically vertical, class-construct structure situated in light of expert status, social standing, sexual orientation and rank. The persisting attributes of family relationship associations, frameworks of support and channels of force all lay vigorously on a very much characterized and regarded stage of pecking order. Indeed, even in the wake of the 1952 Revolution which brought about the best social change in the cutting edge history of the nation, administration change did not influence the various leveled structure of the commonplace and country organization, party structure or the National Assembly. Besides, the families at the highest point of the social request kept up their customary impact in all circles and at the most elevated echelons of administration.</w:t>
      </w:r>
    </w:p>
    <w:p w:rsidR="004D6C32" w:rsidRDefault="004D6C32" w:rsidP="00D320E2">
      <w:pPr>
        <w:spacing w:line="480" w:lineRule="auto"/>
        <w:ind w:firstLine="720"/>
        <w:jc w:val="both"/>
        <w:rPr>
          <w:rFonts w:ascii="Times New Roman" w:eastAsia="Times New Roman" w:hAnsi="Times New Roman" w:cs="Times New Roman"/>
          <w:b/>
          <w:color w:val="000000"/>
          <w:sz w:val="24"/>
          <w:szCs w:val="24"/>
          <w:lang/>
        </w:rPr>
      </w:pPr>
    </w:p>
    <w:p w:rsidR="00A76B63" w:rsidRDefault="00A76B63" w:rsidP="00D320E2">
      <w:pPr>
        <w:spacing w:line="480" w:lineRule="auto"/>
        <w:ind w:firstLine="720"/>
        <w:jc w:val="both"/>
        <w:rPr>
          <w:rFonts w:ascii="Times New Roman" w:eastAsia="Times New Roman" w:hAnsi="Times New Roman" w:cs="Times New Roman"/>
          <w:b/>
          <w:color w:val="000000"/>
          <w:sz w:val="24"/>
          <w:szCs w:val="24"/>
          <w:lang/>
        </w:rPr>
      </w:pPr>
    </w:p>
    <w:p w:rsidR="00A76B63" w:rsidRDefault="00A76B63" w:rsidP="00D320E2">
      <w:pPr>
        <w:spacing w:line="480" w:lineRule="auto"/>
        <w:ind w:firstLine="720"/>
        <w:jc w:val="both"/>
        <w:rPr>
          <w:rFonts w:ascii="Times New Roman" w:eastAsia="Times New Roman" w:hAnsi="Times New Roman" w:cs="Times New Roman"/>
          <w:b/>
          <w:color w:val="000000"/>
          <w:sz w:val="24"/>
          <w:szCs w:val="24"/>
          <w:lang/>
        </w:rPr>
      </w:pPr>
    </w:p>
    <w:p w:rsidR="00D22A86" w:rsidRDefault="00D22A86" w:rsidP="00A76B63">
      <w:pPr>
        <w:spacing w:line="480" w:lineRule="auto"/>
        <w:ind w:firstLine="720"/>
        <w:jc w:val="center"/>
        <w:rPr>
          <w:rFonts w:ascii="Times New Roman" w:eastAsia="Times New Roman" w:hAnsi="Times New Roman" w:cs="Times New Roman"/>
          <w:color w:val="000000"/>
          <w:sz w:val="24"/>
          <w:szCs w:val="24"/>
          <w:lang/>
        </w:rPr>
      </w:pPr>
    </w:p>
    <w:p w:rsidR="00D22A86" w:rsidRDefault="00D22A86" w:rsidP="00A76B63">
      <w:pPr>
        <w:spacing w:line="480" w:lineRule="auto"/>
        <w:ind w:firstLine="720"/>
        <w:jc w:val="center"/>
        <w:rPr>
          <w:rFonts w:ascii="Times New Roman" w:eastAsia="Times New Roman" w:hAnsi="Times New Roman" w:cs="Times New Roman"/>
          <w:color w:val="000000"/>
          <w:sz w:val="24"/>
          <w:szCs w:val="24"/>
          <w:lang/>
        </w:rPr>
      </w:pPr>
    </w:p>
    <w:p w:rsidR="00A76B63" w:rsidRDefault="00A76B63" w:rsidP="00A76B63">
      <w:pPr>
        <w:spacing w:line="480" w:lineRule="auto"/>
        <w:ind w:firstLine="720"/>
        <w:jc w:val="center"/>
        <w:rPr>
          <w:rFonts w:ascii="Times New Roman" w:eastAsia="Times New Roman" w:hAnsi="Times New Roman" w:cs="Times New Roman"/>
          <w:color w:val="000000"/>
          <w:sz w:val="24"/>
          <w:szCs w:val="24"/>
          <w:lang/>
        </w:rPr>
      </w:pPr>
      <w:r w:rsidRPr="00A76B63">
        <w:rPr>
          <w:rFonts w:ascii="Times New Roman" w:eastAsia="Times New Roman" w:hAnsi="Times New Roman" w:cs="Times New Roman"/>
          <w:color w:val="000000"/>
          <w:sz w:val="24"/>
          <w:szCs w:val="24"/>
          <w:lang/>
        </w:rPr>
        <w:t>References</w:t>
      </w:r>
    </w:p>
    <w:p w:rsidR="00A76B63" w:rsidRDefault="00A76B63" w:rsidP="00A76B63">
      <w:pPr>
        <w:spacing w:line="480" w:lineRule="auto"/>
        <w:ind w:firstLine="720"/>
        <w:jc w:val="center"/>
        <w:rPr>
          <w:rFonts w:ascii="Times New Roman" w:eastAsia="Times New Roman" w:hAnsi="Times New Roman" w:cs="Times New Roman"/>
          <w:color w:val="000000"/>
          <w:sz w:val="24"/>
          <w:szCs w:val="24"/>
          <w:lang/>
        </w:rPr>
      </w:pPr>
    </w:p>
    <w:p w:rsidR="00D66AD3" w:rsidRPr="0029499E" w:rsidRDefault="00D66AD3" w:rsidP="0029499E">
      <w:pPr>
        <w:spacing w:line="480" w:lineRule="auto"/>
        <w:ind w:left="720" w:hanging="720"/>
        <w:jc w:val="center"/>
        <w:rPr>
          <w:rFonts w:ascii="Times New Roman" w:hAnsi="Times New Roman" w:cs="Times New Roman"/>
          <w:color w:val="222222"/>
          <w:sz w:val="24"/>
          <w:szCs w:val="24"/>
          <w:shd w:val="clear" w:color="auto" w:fill="FFFFFF"/>
        </w:rPr>
      </w:pPr>
      <w:r w:rsidRPr="0029499E">
        <w:rPr>
          <w:rFonts w:ascii="Times New Roman" w:hAnsi="Times New Roman" w:cs="Times New Roman"/>
          <w:color w:val="222222"/>
          <w:sz w:val="24"/>
          <w:szCs w:val="24"/>
          <w:shd w:val="clear" w:color="auto" w:fill="FFFFFF"/>
        </w:rPr>
        <w:t>Eltantawy, N., &amp; Wiest, J. B. (2011). The Arab spring| Social media in the Egyptian revolution: reconsidering resource mobilization theory.</w:t>
      </w:r>
      <w:r w:rsidRPr="0029499E">
        <w:rPr>
          <w:rStyle w:val="apple-converted-space"/>
          <w:rFonts w:ascii="Times New Roman" w:hAnsi="Times New Roman" w:cs="Times New Roman"/>
          <w:color w:val="222222"/>
          <w:sz w:val="24"/>
          <w:szCs w:val="24"/>
          <w:shd w:val="clear" w:color="auto" w:fill="FFFFFF"/>
        </w:rPr>
        <w:t> </w:t>
      </w:r>
      <w:r w:rsidRPr="0029499E">
        <w:rPr>
          <w:rFonts w:ascii="Times New Roman" w:hAnsi="Times New Roman" w:cs="Times New Roman"/>
          <w:i/>
          <w:iCs/>
          <w:color w:val="222222"/>
          <w:sz w:val="24"/>
          <w:szCs w:val="24"/>
          <w:shd w:val="clear" w:color="auto" w:fill="FFFFFF"/>
        </w:rPr>
        <w:t>International Journal of Communication</w:t>
      </w:r>
      <w:r w:rsidRPr="0029499E">
        <w:rPr>
          <w:rFonts w:ascii="Times New Roman" w:hAnsi="Times New Roman" w:cs="Times New Roman"/>
          <w:color w:val="222222"/>
          <w:sz w:val="24"/>
          <w:szCs w:val="24"/>
          <w:shd w:val="clear" w:color="auto" w:fill="FFFFFF"/>
        </w:rPr>
        <w:t>,</w:t>
      </w:r>
      <w:r w:rsidRPr="0029499E">
        <w:rPr>
          <w:rStyle w:val="apple-converted-space"/>
          <w:rFonts w:ascii="Times New Roman" w:hAnsi="Times New Roman" w:cs="Times New Roman"/>
          <w:color w:val="222222"/>
          <w:sz w:val="24"/>
          <w:szCs w:val="24"/>
          <w:shd w:val="clear" w:color="auto" w:fill="FFFFFF"/>
        </w:rPr>
        <w:t> </w:t>
      </w:r>
      <w:r w:rsidRPr="0029499E">
        <w:rPr>
          <w:rFonts w:ascii="Times New Roman" w:hAnsi="Times New Roman" w:cs="Times New Roman"/>
          <w:i/>
          <w:iCs/>
          <w:color w:val="222222"/>
          <w:sz w:val="24"/>
          <w:szCs w:val="24"/>
          <w:shd w:val="clear" w:color="auto" w:fill="FFFFFF"/>
        </w:rPr>
        <w:t>5</w:t>
      </w:r>
      <w:r w:rsidRPr="0029499E">
        <w:rPr>
          <w:rFonts w:ascii="Times New Roman" w:hAnsi="Times New Roman" w:cs="Times New Roman"/>
          <w:color w:val="222222"/>
          <w:sz w:val="24"/>
          <w:szCs w:val="24"/>
          <w:shd w:val="clear" w:color="auto" w:fill="FFFFFF"/>
        </w:rPr>
        <w:t xml:space="preserve">, 18. </w:t>
      </w:r>
    </w:p>
    <w:p w:rsidR="00D66AD3" w:rsidRDefault="00D66AD3" w:rsidP="00A76B63">
      <w:pPr>
        <w:spacing w:line="480" w:lineRule="auto"/>
        <w:ind w:firstLine="720"/>
        <w:jc w:val="center"/>
        <w:rPr>
          <w:rFonts w:ascii="Arial" w:hAnsi="Arial" w:cs="Arial"/>
          <w:color w:val="222222"/>
          <w:sz w:val="20"/>
          <w:szCs w:val="20"/>
          <w:shd w:val="clear" w:color="auto" w:fill="FFFFFF"/>
        </w:rPr>
      </w:pPr>
    </w:p>
    <w:p w:rsidR="00D66AD3" w:rsidRPr="0029499E" w:rsidRDefault="00D66AD3" w:rsidP="0029499E">
      <w:pPr>
        <w:spacing w:line="480" w:lineRule="auto"/>
        <w:ind w:left="720" w:hanging="720"/>
        <w:jc w:val="center"/>
        <w:rPr>
          <w:rFonts w:ascii="Times New Roman" w:hAnsi="Times New Roman" w:cs="Times New Roman"/>
          <w:color w:val="222222"/>
          <w:sz w:val="24"/>
          <w:szCs w:val="24"/>
          <w:shd w:val="clear" w:color="auto" w:fill="FFFFFF"/>
        </w:rPr>
      </w:pPr>
      <w:r w:rsidRPr="0029499E">
        <w:rPr>
          <w:rFonts w:ascii="Times New Roman" w:hAnsi="Times New Roman" w:cs="Times New Roman"/>
          <w:color w:val="222222"/>
          <w:sz w:val="24"/>
          <w:szCs w:val="24"/>
          <w:shd w:val="clear" w:color="auto" w:fill="FFFFFF"/>
        </w:rPr>
        <w:t>Gerhards, J., &amp; Schäfer, M. S. (2010). Is the internet a better public sphere? Comparing old and new media in the US and Germany.</w:t>
      </w:r>
      <w:r w:rsidRPr="0029499E">
        <w:rPr>
          <w:rStyle w:val="apple-converted-space"/>
          <w:rFonts w:ascii="Times New Roman" w:hAnsi="Times New Roman" w:cs="Times New Roman"/>
          <w:color w:val="222222"/>
          <w:sz w:val="24"/>
          <w:szCs w:val="24"/>
          <w:shd w:val="clear" w:color="auto" w:fill="FFFFFF"/>
        </w:rPr>
        <w:t> </w:t>
      </w:r>
      <w:r w:rsidRPr="0029499E">
        <w:rPr>
          <w:rFonts w:ascii="Times New Roman" w:hAnsi="Times New Roman" w:cs="Times New Roman"/>
          <w:i/>
          <w:iCs/>
          <w:color w:val="222222"/>
          <w:sz w:val="24"/>
          <w:szCs w:val="24"/>
          <w:shd w:val="clear" w:color="auto" w:fill="FFFFFF"/>
        </w:rPr>
        <w:t>New media &amp; society</w:t>
      </w:r>
      <w:r w:rsidRPr="0029499E">
        <w:rPr>
          <w:rFonts w:ascii="Times New Roman" w:hAnsi="Times New Roman" w:cs="Times New Roman"/>
          <w:color w:val="222222"/>
          <w:sz w:val="24"/>
          <w:szCs w:val="24"/>
          <w:shd w:val="clear" w:color="auto" w:fill="FFFFFF"/>
        </w:rPr>
        <w:t xml:space="preserve">. </w:t>
      </w:r>
    </w:p>
    <w:p w:rsidR="00D66AD3" w:rsidRDefault="00D66AD3" w:rsidP="00A76B63">
      <w:pPr>
        <w:spacing w:line="480" w:lineRule="auto"/>
        <w:ind w:firstLine="720"/>
        <w:jc w:val="center"/>
        <w:rPr>
          <w:rFonts w:ascii="Arial" w:hAnsi="Arial" w:cs="Arial"/>
          <w:color w:val="222222"/>
          <w:sz w:val="20"/>
          <w:szCs w:val="20"/>
          <w:shd w:val="clear" w:color="auto" w:fill="FFFFFF"/>
        </w:rPr>
      </w:pPr>
    </w:p>
    <w:p w:rsidR="00D66AD3" w:rsidRPr="0029499E" w:rsidRDefault="00D66AD3" w:rsidP="0029499E">
      <w:pPr>
        <w:spacing w:line="480" w:lineRule="auto"/>
        <w:ind w:left="720" w:hanging="720"/>
        <w:jc w:val="center"/>
        <w:rPr>
          <w:rFonts w:ascii="Times New Roman" w:hAnsi="Times New Roman" w:cs="Times New Roman"/>
          <w:color w:val="222222"/>
          <w:sz w:val="24"/>
          <w:szCs w:val="24"/>
          <w:shd w:val="clear" w:color="auto" w:fill="FFFFFF"/>
        </w:rPr>
      </w:pPr>
      <w:r w:rsidRPr="0029499E">
        <w:rPr>
          <w:rFonts w:ascii="Times New Roman" w:hAnsi="Times New Roman" w:cs="Times New Roman"/>
          <w:color w:val="222222"/>
          <w:sz w:val="24"/>
          <w:szCs w:val="24"/>
          <w:shd w:val="clear" w:color="auto" w:fill="FFFFFF"/>
        </w:rPr>
        <w:t xml:space="preserve">Lerner, M. Y. (2010). Connecting the actual with the virtual: The Internet and social movement theory in the Muslim world—The cases of Iran and </w:t>
      </w:r>
      <w:r w:rsidR="0029499E" w:rsidRPr="0029499E">
        <w:rPr>
          <w:rFonts w:ascii="Times New Roman" w:hAnsi="Times New Roman" w:cs="Times New Roman"/>
          <w:color w:val="222222"/>
          <w:sz w:val="24"/>
          <w:szCs w:val="24"/>
          <w:shd w:val="clear" w:color="auto" w:fill="FFFFFF"/>
        </w:rPr>
        <w:t>Egypt.</w:t>
      </w:r>
      <w:r w:rsidR="0029499E" w:rsidRPr="0029499E">
        <w:rPr>
          <w:rFonts w:ascii="Times New Roman" w:hAnsi="Times New Roman" w:cs="Times New Roman"/>
          <w:i/>
          <w:iCs/>
          <w:color w:val="222222"/>
          <w:sz w:val="24"/>
          <w:szCs w:val="24"/>
          <w:shd w:val="clear" w:color="auto" w:fill="FFFFFF"/>
        </w:rPr>
        <w:t xml:space="preserve"> Journal</w:t>
      </w:r>
      <w:r w:rsidRPr="0029499E">
        <w:rPr>
          <w:rFonts w:ascii="Times New Roman" w:hAnsi="Times New Roman" w:cs="Times New Roman"/>
          <w:i/>
          <w:iCs/>
          <w:color w:val="222222"/>
          <w:sz w:val="24"/>
          <w:szCs w:val="24"/>
          <w:shd w:val="clear" w:color="auto" w:fill="FFFFFF"/>
        </w:rPr>
        <w:t xml:space="preserve"> of Muslim Minority Affairs</w:t>
      </w:r>
      <w:r w:rsidRPr="0029499E">
        <w:rPr>
          <w:rFonts w:ascii="Times New Roman" w:hAnsi="Times New Roman" w:cs="Times New Roman"/>
          <w:color w:val="222222"/>
          <w:sz w:val="24"/>
          <w:szCs w:val="24"/>
          <w:shd w:val="clear" w:color="auto" w:fill="FFFFFF"/>
        </w:rPr>
        <w:t>,</w:t>
      </w:r>
      <w:r w:rsidRPr="0029499E">
        <w:rPr>
          <w:rStyle w:val="apple-converted-space"/>
          <w:rFonts w:ascii="Times New Roman" w:hAnsi="Times New Roman" w:cs="Times New Roman"/>
          <w:color w:val="222222"/>
          <w:sz w:val="24"/>
          <w:szCs w:val="24"/>
          <w:shd w:val="clear" w:color="auto" w:fill="FFFFFF"/>
        </w:rPr>
        <w:t> </w:t>
      </w:r>
      <w:r w:rsidRPr="0029499E">
        <w:rPr>
          <w:rFonts w:ascii="Times New Roman" w:hAnsi="Times New Roman" w:cs="Times New Roman"/>
          <w:i/>
          <w:iCs/>
          <w:color w:val="222222"/>
          <w:sz w:val="24"/>
          <w:szCs w:val="24"/>
          <w:shd w:val="clear" w:color="auto" w:fill="FFFFFF"/>
        </w:rPr>
        <w:t>30</w:t>
      </w:r>
      <w:r w:rsidRPr="0029499E">
        <w:rPr>
          <w:rFonts w:ascii="Times New Roman" w:hAnsi="Times New Roman" w:cs="Times New Roman"/>
          <w:color w:val="222222"/>
          <w:sz w:val="24"/>
          <w:szCs w:val="24"/>
          <w:shd w:val="clear" w:color="auto" w:fill="FFFFFF"/>
        </w:rPr>
        <w:t xml:space="preserve">(4), 555-574. </w:t>
      </w:r>
    </w:p>
    <w:p w:rsidR="00D66AD3" w:rsidRDefault="00D66AD3" w:rsidP="00A76B63">
      <w:pPr>
        <w:spacing w:line="480" w:lineRule="auto"/>
        <w:ind w:firstLine="720"/>
        <w:jc w:val="center"/>
        <w:rPr>
          <w:rFonts w:ascii="Arial" w:hAnsi="Arial" w:cs="Arial"/>
          <w:color w:val="222222"/>
          <w:sz w:val="20"/>
          <w:szCs w:val="20"/>
          <w:shd w:val="clear" w:color="auto" w:fill="FFFFFF"/>
        </w:rPr>
      </w:pPr>
    </w:p>
    <w:p w:rsidR="00A76B63" w:rsidRPr="0029499E" w:rsidRDefault="00A76B63" w:rsidP="0029499E">
      <w:pPr>
        <w:spacing w:line="480" w:lineRule="auto"/>
        <w:ind w:left="720" w:hanging="720"/>
        <w:jc w:val="center"/>
        <w:rPr>
          <w:rFonts w:ascii="Times New Roman" w:hAnsi="Times New Roman" w:cs="Times New Roman"/>
          <w:color w:val="222222"/>
          <w:sz w:val="24"/>
          <w:szCs w:val="24"/>
          <w:shd w:val="clear" w:color="auto" w:fill="FFFFFF"/>
        </w:rPr>
      </w:pPr>
      <w:r w:rsidRPr="0029499E">
        <w:rPr>
          <w:rFonts w:ascii="Times New Roman" w:hAnsi="Times New Roman" w:cs="Times New Roman"/>
          <w:color w:val="222222"/>
          <w:sz w:val="24"/>
          <w:szCs w:val="24"/>
          <w:shd w:val="clear" w:color="auto" w:fill="FFFFFF"/>
        </w:rPr>
        <w:t>Nah, S., Veenstra, A. S., &amp; Shah, D. V. (2006). The Internet and Anti</w:t>
      </w:r>
      <w:r w:rsidRPr="0029499E">
        <w:rPr>
          <w:rFonts w:ascii="Cambria Math" w:hAnsi="Cambria Math" w:cs="Times New Roman"/>
          <w:color w:val="222222"/>
          <w:sz w:val="24"/>
          <w:szCs w:val="24"/>
          <w:shd w:val="clear" w:color="auto" w:fill="FFFFFF"/>
        </w:rPr>
        <w:t>‐</w:t>
      </w:r>
      <w:r w:rsidRPr="0029499E">
        <w:rPr>
          <w:rFonts w:ascii="Times New Roman" w:hAnsi="Times New Roman" w:cs="Times New Roman"/>
          <w:color w:val="222222"/>
          <w:sz w:val="24"/>
          <w:szCs w:val="24"/>
          <w:shd w:val="clear" w:color="auto" w:fill="FFFFFF"/>
        </w:rPr>
        <w:t>War Activism: A Case Study of Information, Expression, and Action.</w:t>
      </w:r>
      <w:r w:rsidRPr="0029499E">
        <w:rPr>
          <w:rStyle w:val="apple-converted-space"/>
          <w:rFonts w:ascii="Times New Roman" w:hAnsi="Times New Roman" w:cs="Times New Roman"/>
          <w:color w:val="222222"/>
          <w:sz w:val="24"/>
          <w:szCs w:val="24"/>
          <w:shd w:val="clear" w:color="auto" w:fill="FFFFFF"/>
        </w:rPr>
        <w:t> </w:t>
      </w:r>
      <w:r w:rsidRPr="0029499E">
        <w:rPr>
          <w:rFonts w:ascii="Times New Roman" w:hAnsi="Times New Roman" w:cs="Times New Roman"/>
          <w:i/>
          <w:iCs/>
          <w:color w:val="222222"/>
          <w:sz w:val="24"/>
          <w:szCs w:val="24"/>
          <w:shd w:val="clear" w:color="auto" w:fill="FFFFFF"/>
        </w:rPr>
        <w:t>Journal of Computer</w:t>
      </w:r>
      <w:r w:rsidRPr="0029499E">
        <w:rPr>
          <w:rFonts w:ascii="Cambria Math" w:hAnsi="Cambria Math" w:cs="Times New Roman"/>
          <w:i/>
          <w:iCs/>
          <w:color w:val="222222"/>
          <w:sz w:val="24"/>
          <w:szCs w:val="24"/>
          <w:shd w:val="clear" w:color="auto" w:fill="FFFFFF"/>
        </w:rPr>
        <w:t>‐</w:t>
      </w:r>
      <w:r w:rsidRPr="0029499E">
        <w:rPr>
          <w:rFonts w:ascii="Times New Roman" w:hAnsi="Times New Roman" w:cs="Times New Roman"/>
          <w:i/>
          <w:iCs/>
          <w:color w:val="222222"/>
          <w:sz w:val="24"/>
          <w:szCs w:val="24"/>
          <w:shd w:val="clear" w:color="auto" w:fill="FFFFFF"/>
        </w:rPr>
        <w:t>Mediated Communication</w:t>
      </w:r>
      <w:r w:rsidRPr="0029499E">
        <w:rPr>
          <w:rFonts w:ascii="Times New Roman" w:hAnsi="Times New Roman" w:cs="Times New Roman"/>
          <w:color w:val="222222"/>
          <w:sz w:val="24"/>
          <w:szCs w:val="24"/>
          <w:shd w:val="clear" w:color="auto" w:fill="FFFFFF"/>
        </w:rPr>
        <w:t>,</w:t>
      </w:r>
      <w:r w:rsidRPr="0029499E">
        <w:rPr>
          <w:rStyle w:val="apple-converted-space"/>
          <w:rFonts w:ascii="Times New Roman" w:hAnsi="Times New Roman" w:cs="Times New Roman"/>
          <w:color w:val="222222"/>
          <w:sz w:val="24"/>
          <w:szCs w:val="24"/>
          <w:shd w:val="clear" w:color="auto" w:fill="FFFFFF"/>
        </w:rPr>
        <w:t> </w:t>
      </w:r>
      <w:r w:rsidRPr="0029499E">
        <w:rPr>
          <w:rFonts w:ascii="Times New Roman" w:hAnsi="Times New Roman" w:cs="Times New Roman"/>
          <w:i/>
          <w:iCs/>
          <w:color w:val="222222"/>
          <w:sz w:val="24"/>
          <w:szCs w:val="24"/>
          <w:shd w:val="clear" w:color="auto" w:fill="FFFFFF"/>
        </w:rPr>
        <w:t>12</w:t>
      </w:r>
      <w:r w:rsidRPr="0029499E">
        <w:rPr>
          <w:rFonts w:ascii="Times New Roman" w:hAnsi="Times New Roman" w:cs="Times New Roman"/>
          <w:color w:val="222222"/>
          <w:sz w:val="24"/>
          <w:szCs w:val="24"/>
          <w:shd w:val="clear" w:color="auto" w:fill="FFFFFF"/>
        </w:rPr>
        <w:t xml:space="preserve">(1), 230-247. </w:t>
      </w:r>
    </w:p>
    <w:p w:rsidR="00D66AD3" w:rsidRDefault="00D66AD3" w:rsidP="00A76B63">
      <w:pPr>
        <w:spacing w:line="480" w:lineRule="auto"/>
        <w:ind w:firstLine="720"/>
        <w:jc w:val="center"/>
        <w:rPr>
          <w:rFonts w:ascii="Arial" w:hAnsi="Arial" w:cs="Arial"/>
          <w:color w:val="222222"/>
          <w:sz w:val="20"/>
          <w:szCs w:val="20"/>
          <w:shd w:val="clear" w:color="auto" w:fill="FFFFFF"/>
        </w:rPr>
      </w:pPr>
    </w:p>
    <w:p w:rsidR="00D66AD3" w:rsidRDefault="00D66AD3" w:rsidP="00A76B63">
      <w:pPr>
        <w:spacing w:line="480" w:lineRule="auto"/>
        <w:ind w:firstLine="720"/>
        <w:jc w:val="center"/>
        <w:rPr>
          <w:rFonts w:ascii="Arial" w:hAnsi="Arial" w:cs="Arial"/>
          <w:color w:val="222222"/>
          <w:sz w:val="20"/>
          <w:szCs w:val="20"/>
          <w:shd w:val="clear" w:color="auto" w:fill="FFFFFF"/>
        </w:rPr>
      </w:pPr>
    </w:p>
    <w:p w:rsidR="00A76B63" w:rsidRDefault="00A76B63" w:rsidP="00A76B63">
      <w:pPr>
        <w:spacing w:line="480" w:lineRule="auto"/>
        <w:ind w:firstLine="720"/>
        <w:jc w:val="center"/>
        <w:rPr>
          <w:rFonts w:ascii="Arial" w:hAnsi="Arial" w:cs="Arial"/>
          <w:color w:val="222222"/>
          <w:sz w:val="20"/>
          <w:szCs w:val="20"/>
          <w:shd w:val="clear" w:color="auto" w:fill="FFFFFF"/>
        </w:rPr>
      </w:pPr>
    </w:p>
    <w:p w:rsidR="00A76B63" w:rsidRDefault="00A76B63" w:rsidP="00A76B63">
      <w:pPr>
        <w:spacing w:line="480" w:lineRule="auto"/>
        <w:ind w:firstLine="720"/>
        <w:jc w:val="center"/>
        <w:rPr>
          <w:rFonts w:ascii="Times New Roman" w:eastAsia="Times New Roman" w:hAnsi="Times New Roman" w:cs="Times New Roman"/>
          <w:color w:val="000000"/>
          <w:sz w:val="24"/>
          <w:szCs w:val="24"/>
          <w:lang/>
        </w:rPr>
      </w:pPr>
    </w:p>
    <w:p w:rsidR="00A76B63" w:rsidRPr="00A76B63" w:rsidRDefault="00A76B63" w:rsidP="00A76B63">
      <w:pPr>
        <w:spacing w:line="480" w:lineRule="auto"/>
        <w:ind w:firstLine="720"/>
        <w:jc w:val="center"/>
        <w:rPr>
          <w:rFonts w:ascii="Times New Roman" w:eastAsia="Times New Roman" w:hAnsi="Times New Roman" w:cs="Times New Roman"/>
          <w:color w:val="000000"/>
          <w:sz w:val="24"/>
          <w:szCs w:val="24"/>
          <w:lang/>
        </w:rPr>
      </w:pPr>
    </w:p>
    <w:sectPr w:rsidR="00A76B63" w:rsidRPr="00A76B63" w:rsidSect="00D22A8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622" w:rsidRDefault="00C83622" w:rsidP="0029499E">
      <w:pPr>
        <w:spacing w:after="0" w:line="240" w:lineRule="auto"/>
      </w:pPr>
      <w:r>
        <w:separator/>
      </w:r>
    </w:p>
  </w:endnote>
  <w:endnote w:type="continuationSeparator" w:id="1">
    <w:p w:rsidR="00C83622" w:rsidRDefault="00C83622" w:rsidP="00294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622" w:rsidRDefault="00C83622" w:rsidP="0029499E">
      <w:pPr>
        <w:spacing w:after="0" w:line="240" w:lineRule="auto"/>
      </w:pPr>
      <w:r>
        <w:separator/>
      </w:r>
    </w:p>
  </w:footnote>
  <w:footnote w:type="continuationSeparator" w:id="1">
    <w:p w:rsidR="00C83622" w:rsidRDefault="00C83622" w:rsidP="002949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86" w:rsidRDefault="00D22A86">
    <w:pPr>
      <w:pStyle w:val="Header"/>
      <w:jc w:val="right"/>
    </w:pPr>
    <w:r>
      <w:t xml:space="preserve">PUBLIC PROTEST CASE ANALYSIS                                                                                                                               </w:t>
    </w:r>
    <w:sdt>
      <w:sdtPr>
        <w:id w:val="13692186"/>
        <w:docPartObj>
          <w:docPartGallery w:val="Page Numbers (Top of Page)"/>
          <w:docPartUnique/>
        </w:docPartObj>
      </w:sdtPr>
      <w:sdtContent>
        <w:fldSimple w:instr=" PAGE   \* MERGEFORMAT ">
          <w:r w:rsidR="00CD65CF">
            <w:rPr>
              <w:noProof/>
            </w:rPr>
            <w:t>11</w:t>
          </w:r>
        </w:fldSimple>
      </w:sdtContent>
    </w:sdt>
  </w:p>
  <w:p w:rsidR="0029499E" w:rsidRDefault="002949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A86" w:rsidRDefault="00D22A86">
    <w:pPr>
      <w:pStyle w:val="Header"/>
    </w:pPr>
    <w:r>
      <w:t>Running Head: PUBLIC PROTEST CASE ANALYSIS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0945"/>
    <w:rsid w:val="0029499E"/>
    <w:rsid w:val="002B7D96"/>
    <w:rsid w:val="004D6C32"/>
    <w:rsid w:val="004F5597"/>
    <w:rsid w:val="00540945"/>
    <w:rsid w:val="006B15E2"/>
    <w:rsid w:val="00790363"/>
    <w:rsid w:val="00A76B63"/>
    <w:rsid w:val="00C8110F"/>
    <w:rsid w:val="00C83622"/>
    <w:rsid w:val="00CB482F"/>
    <w:rsid w:val="00CD65CF"/>
    <w:rsid w:val="00D0131C"/>
    <w:rsid w:val="00D22A86"/>
    <w:rsid w:val="00D320E2"/>
    <w:rsid w:val="00D66AD3"/>
    <w:rsid w:val="00DE3131"/>
    <w:rsid w:val="00FD3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6B63"/>
  </w:style>
  <w:style w:type="paragraph" w:styleId="Header">
    <w:name w:val="header"/>
    <w:basedOn w:val="Normal"/>
    <w:link w:val="HeaderChar"/>
    <w:uiPriority w:val="99"/>
    <w:unhideWhenUsed/>
    <w:rsid w:val="00294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99E"/>
  </w:style>
  <w:style w:type="paragraph" w:styleId="Footer">
    <w:name w:val="footer"/>
    <w:basedOn w:val="Normal"/>
    <w:link w:val="FooterChar"/>
    <w:uiPriority w:val="99"/>
    <w:semiHidden/>
    <w:unhideWhenUsed/>
    <w:rsid w:val="002949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9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13</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SILAS</dc:creator>
  <cp:lastModifiedBy>SILAS</cp:lastModifiedBy>
  <cp:revision>4</cp:revision>
  <dcterms:created xsi:type="dcterms:W3CDTF">2016-06-03T18:00:00Z</dcterms:created>
  <dcterms:modified xsi:type="dcterms:W3CDTF">2016-06-03T20:39:00Z</dcterms:modified>
</cp:coreProperties>
</file>