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C0" w:rsidRDefault="006223C0" w:rsidP="006223C0">
      <w:pPr>
        <w:spacing w:after="0" w:line="240" w:lineRule="auto"/>
        <w:rPr>
          <w:rFonts w:ascii="Helvetica" w:eastAsia="Times New Roman" w:hAnsi="Helvetica" w:cs="Helvetica"/>
          <w:color w:val="000000"/>
          <w:sz w:val="32"/>
          <w:szCs w:val="32"/>
          <w:shd w:val="clear" w:color="auto" w:fill="FFFFFF"/>
        </w:rPr>
      </w:pPr>
      <w:r>
        <w:rPr>
          <w:rFonts w:ascii="Helvetica" w:eastAsia="Times New Roman" w:hAnsi="Helvetica" w:cs="Helvetica"/>
          <w:color w:val="000000"/>
          <w:sz w:val="32"/>
          <w:szCs w:val="32"/>
          <w:shd w:val="clear" w:color="auto" w:fill="FFFFFF"/>
        </w:rPr>
        <w:t>F</w:t>
      </w:r>
      <w:r w:rsidRPr="006223C0">
        <w:rPr>
          <w:rFonts w:ascii="Helvetica" w:eastAsia="Times New Roman" w:hAnsi="Helvetica" w:cs="Helvetica"/>
          <w:color w:val="000000"/>
          <w:sz w:val="32"/>
          <w:szCs w:val="32"/>
          <w:shd w:val="clear" w:color="auto" w:fill="FFFFFF"/>
        </w:rPr>
        <w:t xml:space="preserve">our language acquisition theories: </w:t>
      </w:r>
      <w:r w:rsidRPr="006223C0">
        <w:rPr>
          <w:rFonts w:ascii="Helvetica" w:eastAsia="Times New Roman" w:hAnsi="Helvetica" w:cs="Helvetica"/>
          <w:b/>
          <w:color w:val="C0504D" w:themeColor="accent2"/>
          <w:sz w:val="32"/>
          <w:szCs w:val="32"/>
          <w:u w:val="single"/>
          <w:shd w:val="clear" w:color="auto" w:fill="FFFFFF"/>
        </w:rPr>
        <w:t>behaviorist</w:t>
      </w:r>
      <w:r w:rsidRPr="006223C0">
        <w:rPr>
          <w:rFonts w:ascii="Helvetica" w:eastAsia="Times New Roman" w:hAnsi="Helvetica" w:cs="Helvetica"/>
          <w:color w:val="000000"/>
          <w:sz w:val="32"/>
          <w:szCs w:val="32"/>
          <w:u w:val="single"/>
          <w:shd w:val="clear" w:color="auto" w:fill="FFFFFF"/>
        </w:rPr>
        <w:t xml:space="preserve">, </w:t>
      </w:r>
      <w:r w:rsidRPr="006223C0">
        <w:rPr>
          <w:rFonts w:ascii="Helvetica" w:eastAsia="Times New Roman" w:hAnsi="Helvetica" w:cs="Helvetica"/>
          <w:b/>
          <w:color w:val="FFC000"/>
          <w:sz w:val="32"/>
          <w:szCs w:val="32"/>
          <w:u w:val="single"/>
          <w:shd w:val="clear" w:color="auto" w:fill="FFFFFF"/>
        </w:rPr>
        <w:t>active construction of a grammar</w:t>
      </w:r>
      <w:r w:rsidRPr="006223C0">
        <w:rPr>
          <w:rFonts w:ascii="Helvetica" w:eastAsia="Times New Roman" w:hAnsi="Helvetica" w:cs="Helvetica"/>
          <w:color w:val="000000"/>
          <w:sz w:val="32"/>
          <w:szCs w:val="32"/>
          <w:shd w:val="clear" w:color="auto" w:fill="FFFFFF"/>
        </w:rPr>
        <w:t xml:space="preserve">, </w:t>
      </w:r>
      <w:r w:rsidRPr="006223C0">
        <w:rPr>
          <w:rFonts w:ascii="Helvetica" w:eastAsia="Times New Roman" w:hAnsi="Helvetica" w:cs="Helvetica"/>
          <w:b/>
          <w:color w:val="4BACC6" w:themeColor="accent5"/>
          <w:sz w:val="32"/>
          <w:szCs w:val="32"/>
          <w:u w:val="single"/>
          <w:shd w:val="clear" w:color="auto" w:fill="FFFFFF"/>
        </w:rPr>
        <w:t>connectionist,</w:t>
      </w:r>
      <w:r w:rsidRPr="006223C0">
        <w:rPr>
          <w:rFonts w:ascii="Helvetica" w:eastAsia="Times New Roman" w:hAnsi="Helvetica" w:cs="Helvetica"/>
          <w:color w:val="000000"/>
          <w:sz w:val="32"/>
          <w:szCs w:val="32"/>
          <w:shd w:val="clear" w:color="auto" w:fill="FFFFFF"/>
        </w:rPr>
        <w:t xml:space="preserve"> and </w:t>
      </w:r>
      <w:r w:rsidRPr="006223C0">
        <w:rPr>
          <w:rFonts w:ascii="Helvetica" w:eastAsia="Times New Roman" w:hAnsi="Helvetica" w:cs="Helvetica"/>
          <w:b/>
          <w:color w:val="5F497A" w:themeColor="accent4" w:themeShade="BF"/>
          <w:sz w:val="32"/>
          <w:szCs w:val="32"/>
          <w:u w:val="single"/>
          <w:shd w:val="clear" w:color="auto" w:fill="FFFFFF"/>
        </w:rPr>
        <w:t>social interaction theories.</w:t>
      </w:r>
      <w:r w:rsidRPr="006223C0">
        <w:rPr>
          <w:rFonts w:ascii="Helvetica" w:eastAsia="Times New Roman" w:hAnsi="Helvetica" w:cs="Helvetica"/>
          <w:color w:val="000000"/>
          <w:sz w:val="32"/>
          <w:szCs w:val="32"/>
          <w:shd w:val="clear" w:color="auto" w:fill="FFFFFF"/>
        </w:rPr>
        <w:t xml:space="preserve">  </w:t>
      </w:r>
    </w:p>
    <w:p w:rsidR="006223C0" w:rsidRDefault="006223C0" w:rsidP="006223C0">
      <w:pPr>
        <w:spacing w:after="0" w:line="240" w:lineRule="auto"/>
        <w:rPr>
          <w:rFonts w:ascii="Helvetica" w:eastAsia="Times New Roman" w:hAnsi="Helvetica" w:cs="Helvetica"/>
          <w:color w:val="000000"/>
          <w:sz w:val="32"/>
          <w:szCs w:val="32"/>
          <w:shd w:val="clear" w:color="auto" w:fill="FFFFFF"/>
        </w:rPr>
      </w:pPr>
    </w:p>
    <w:p w:rsidR="006223C0" w:rsidRDefault="006223C0" w:rsidP="006223C0">
      <w:pPr>
        <w:pStyle w:val="ListParagraph"/>
        <w:numPr>
          <w:ilvl w:val="0"/>
          <w:numId w:val="3"/>
        </w:numPr>
        <w:spacing w:after="0" w:line="240" w:lineRule="auto"/>
        <w:rPr>
          <w:rFonts w:ascii="Helvetica" w:eastAsia="Times New Roman" w:hAnsi="Helvetica" w:cs="Helvetica"/>
          <w:color w:val="000000"/>
          <w:sz w:val="32"/>
          <w:szCs w:val="32"/>
          <w:shd w:val="clear" w:color="auto" w:fill="FFFFFF"/>
        </w:rPr>
      </w:pPr>
      <w:r w:rsidRPr="006223C0">
        <w:rPr>
          <w:rFonts w:ascii="Helvetica" w:eastAsia="Times New Roman" w:hAnsi="Helvetica" w:cs="Helvetica"/>
          <w:color w:val="000000"/>
          <w:sz w:val="32"/>
          <w:szCs w:val="32"/>
          <w:shd w:val="clear" w:color="auto" w:fill="FFFFFF"/>
        </w:rPr>
        <w:t xml:space="preserve">For this discussion, you will first select </w:t>
      </w:r>
      <w:r w:rsidRPr="006223C0">
        <w:rPr>
          <w:rFonts w:ascii="Helvetica" w:eastAsia="Times New Roman" w:hAnsi="Helvetica" w:cs="Helvetica"/>
          <w:color w:val="000000"/>
          <w:sz w:val="32"/>
          <w:szCs w:val="32"/>
          <w:u w:val="single"/>
          <w:shd w:val="clear" w:color="auto" w:fill="FFFFFF"/>
        </w:rPr>
        <w:t xml:space="preserve">one </w:t>
      </w:r>
      <w:r w:rsidRPr="006223C0">
        <w:rPr>
          <w:rFonts w:ascii="Helvetica" w:eastAsia="Times New Roman" w:hAnsi="Helvetica" w:cs="Helvetica"/>
          <w:color w:val="000000"/>
          <w:sz w:val="32"/>
          <w:szCs w:val="32"/>
          <w:shd w:val="clear" w:color="auto" w:fill="FFFFFF"/>
        </w:rPr>
        <w:t>of the theories and explain its main components in a graphic organizer.  The recommended website, </w:t>
      </w:r>
      <w:hyperlink r:id="rId6" w:tgtFrame="_new" w:history="1">
        <w:r w:rsidRPr="006223C0">
          <w:rPr>
            <w:rFonts w:ascii="Helvetica" w:eastAsia="Times New Roman" w:hAnsi="Helvetica" w:cs="Helvetica"/>
            <w:color w:val="0065A0"/>
            <w:sz w:val="32"/>
            <w:szCs w:val="32"/>
            <w:shd w:val="clear" w:color="auto" w:fill="FFFFFF"/>
          </w:rPr>
          <w:t>Holt Intera</w:t>
        </w:r>
        <w:r w:rsidRPr="006223C0">
          <w:rPr>
            <w:rFonts w:ascii="Helvetica" w:eastAsia="Times New Roman" w:hAnsi="Helvetica" w:cs="Helvetica"/>
            <w:color w:val="0065A0"/>
            <w:sz w:val="32"/>
            <w:szCs w:val="32"/>
            <w:shd w:val="clear" w:color="auto" w:fill="FFFFFF"/>
          </w:rPr>
          <w:t>c</w:t>
        </w:r>
        <w:r w:rsidRPr="006223C0">
          <w:rPr>
            <w:rFonts w:ascii="Helvetica" w:eastAsia="Times New Roman" w:hAnsi="Helvetica" w:cs="Helvetica"/>
            <w:color w:val="0065A0"/>
            <w:sz w:val="32"/>
            <w:szCs w:val="32"/>
            <w:shd w:val="clear" w:color="auto" w:fill="FFFFFF"/>
          </w:rPr>
          <w:t>tive Graphic Organizers</w:t>
        </w:r>
      </w:hyperlink>
      <w:r w:rsidRPr="006223C0">
        <w:rPr>
          <w:rFonts w:ascii="Helvetica" w:eastAsia="Times New Roman" w:hAnsi="Helvetica" w:cs="Helvetica"/>
          <w:color w:val="000000"/>
          <w:sz w:val="32"/>
          <w:szCs w:val="32"/>
          <w:shd w:val="clear" w:color="auto" w:fill="FFFFFF"/>
        </w:rPr>
        <w:t>, offers digital graphic organizers to help you with the creation of your graphic organizer, or you can use the graphs/charts feature in Microsoft Word. </w:t>
      </w:r>
    </w:p>
    <w:p w:rsidR="006223C0" w:rsidRPr="006223C0" w:rsidRDefault="006223C0" w:rsidP="006223C0">
      <w:pPr>
        <w:pStyle w:val="ListParagraph"/>
        <w:spacing w:after="0" w:line="240" w:lineRule="auto"/>
        <w:rPr>
          <w:rFonts w:ascii="Helvetica" w:eastAsia="Times New Roman" w:hAnsi="Helvetica" w:cs="Helvetica"/>
          <w:color w:val="000000"/>
          <w:sz w:val="32"/>
          <w:szCs w:val="32"/>
          <w:shd w:val="clear" w:color="auto" w:fill="FFFFFF"/>
        </w:rPr>
      </w:pPr>
    </w:p>
    <w:p w:rsidR="006223C0" w:rsidRPr="006223C0" w:rsidRDefault="006223C0" w:rsidP="006223C0">
      <w:pPr>
        <w:spacing w:after="0" w:line="240" w:lineRule="auto"/>
        <w:ind w:left="450"/>
        <w:rPr>
          <w:rFonts w:ascii="Times New Roman" w:eastAsia="Times New Roman" w:hAnsi="Times New Roman" w:cs="Times New Roman"/>
          <w:sz w:val="32"/>
          <w:szCs w:val="32"/>
        </w:rPr>
      </w:pPr>
      <w:r w:rsidRPr="006223C0">
        <w:rPr>
          <w:rFonts w:ascii="Helvetica" w:eastAsia="Times New Roman" w:hAnsi="Helvetica" w:cs="Helvetica"/>
          <w:color w:val="000000"/>
          <w:sz w:val="32"/>
          <w:szCs w:val="32"/>
          <w:shd w:val="clear" w:color="auto" w:fill="FFFFFF"/>
        </w:rPr>
        <w:t>The graphic organizer you create for the theory you choose should include:</w:t>
      </w:r>
    </w:p>
    <w:p w:rsidR="006223C0" w:rsidRPr="006223C0" w:rsidRDefault="006223C0" w:rsidP="00622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32"/>
          <w:szCs w:val="32"/>
        </w:rPr>
      </w:pPr>
      <w:r w:rsidRPr="006223C0">
        <w:rPr>
          <w:rFonts w:ascii="Helvetica" w:eastAsia="Times New Roman" w:hAnsi="Helvetica" w:cs="Helvetica"/>
          <w:color w:val="000000"/>
          <w:sz w:val="32"/>
          <w:szCs w:val="32"/>
        </w:rPr>
        <w:t>The main theorist associated with the theory</w:t>
      </w:r>
    </w:p>
    <w:p w:rsidR="006223C0" w:rsidRPr="006223C0" w:rsidRDefault="006223C0" w:rsidP="00622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32"/>
          <w:szCs w:val="32"/>
        </w:rPr>
      </w:pPr>
      <w:r w:rsidRPr="006223C0">
        <w:rPr>
          <w:rFonts w:ascii="Helvetica" w:eastAsia="Times New Roman" w:hAnsi="Helvetica" w:cs="Helvetica"/>
          <w:color w:val="000000"/>
          <w:sz w:val="32"/>
          <w:szCs w:val="32"/>
        </w:rPr>
        <w:t>A summary of what the theory states</w:t>
      </w:r>
    </w:p>
    <w:p w:rsidR="006223C0" w:rsidRPr="006223C0" w:rsidRDefault="006223C0" w:rsidP="00622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32"/>
          <w:szCs w:val="32"/>
        </w:rPr>
      </w:pPr>
      <w:r w:rsidRPr="006223C0">
        <w:rPr>
          <w:rFonts w:ascii="Helvetica" w:eastAsia="Times New Roman" w:hAnsi="Helvetica" w:cs="Helvetica"/>
          <w:color w:val="000000"/>
          <w:sz w:val="32"/>
          <w:szCs w:val="32"/>
        </w:rPr>
        <w:t>Evidence supporting the theory</w:t>
      </w:r>
    </w:p>
    <w:p w:rsidR="006223C0" w:rsidRDefault="006223C0" w:rsidP="00622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32"/>
          <w:szCs w:val="32"/>
        </w:rPr>
      </w:pPr>
      <w:r w:rsidRPr="006223C0">
        <w:rPr>
          <w:rFonts w:ascii="Helvetica" w:eastAsia="Times New Roman" w:hAnsi="Helvetica" w:cs="Helvetica"/>
          <w:color w:val="000000"/>
          <w:sz w:val="32"/>
          <w:szCs w:val="32"/>
        </w:rPr>
        <w:t>Evidence against the theory</w:t>
      </w:r>
    </w:p>
    <w:p w:rsidR="006223C0" w:rsidRDefault="006223C0" w:rsidP="006223C0">
      <w:pPr>
        <w:shd w:val="clear" w:color="auto" w:fill="FFFFFF"/>
        <w:spacing w:before="100" w:beforeAutospacing="1" w:after="100" w:afterAutospacing="1" w:line="240" w:lineRule="auto"/>
        <w:ind w:left="720"/>
        <w:rPr>
          <w:rFonts w:ascii="Helvetica" w:eastAsia="Times New Roman" w:hAnsi="Helvetica" w:cs="Helvetica"/>
          <w:color w:val="000000"/>
          <w:sz w:val="32"/>
          <w:szCs w:val="32"/>
        </w:rPr>
      </w:pPr>
    </w:p>
    <w:p w:rsidR="006223C0" w:rsidRPr="006223C0" w:rsidRDefault="006223C0" w:rsidP="006223C0">
      <w:pPr>
        <w:pStyle w:val="ListParagraph"/>
        <w:numPr>
          <w:ilvl w:val="0"/>
          <w:numId w:val="3"/>
        </w:numPr>
        <w:shd w:val="clear" w:color="auto" w:fill="FFFFFF"/>
        <w:spacing w:before="100" w:beforeAutospacing="1" w:after="100" w:afterAutospacing="1" w:line="240" w:lineRule="auto"/>
        <w:rPr>
          <w:rFonts w:ascii="Helvetica" w:eastAsia="Times New Roman" w:hAnsi="Helvetica" w:cs="Helvetica"/>
          <w:color w:val="000000"/>
          <w:sz w:val="32"/>
          <w:szCs w:val="32"/>
        </w:rPr>
      </w:pPr>
      <w:r w:rsidRPr="006223C0">
        <w:rPr>
          <w:rFonts w:ascii="Helvetica" w:eastAsia="Times New Roman" w:hAnsi="Helvetica" w:cs="Helvetica"/>
          <w:color w:val="000000"/>
          <w:sz w:val="32"/>
          <w:szCs w:val="32"/>
          <w:shd w:val="clear" w:color="auto" w:fill="FFFFFF"/>
        </w:rPr>
        <w:t>You will then compare and contrast your chosen theory with the other theories listed above, highlighting the major similarities and differences.  </w:t>
      </w:r>
      <w:r w:rsidRPr="006223C0">
        <w:rPr>
          <w:rFonts w:ascii="Helvetica" w:eastAsia="Times New Roman" w:hAnsi="Helvetica" w:cs="Helvetica"/>
          <w:color w:val="000000"/>
          <w:sz w:val="32"/>
          <w:szCs w:val="32"/>
        </w:rPr>
        <w:br/>
      </w:r>
      <w:r w:rsidRPr="006223C0">
        <w:rPr>
          <w:rFonts w:ascii="Helvetica" w:eastAsia="Times New Roman" w:hAnsi="Helvetica" w:cs="Helvetica"/>
          <w:color w:val="000000"/>
          <w:sz w:val="32"/>
          <w:szCs w:val="32"/>
        </w:rPr>
        <w:br/>
      </w:r>
      <w:r w:rsidRPr="006223C0">
        <w:rPr>
          <w:rFonts w:ascii="Helvetica" w:eastAsia="Times New Roman" w:hAnsi="Helvetica" w:cs="Helvetica"/>
          <w:color w:val="000000"/>
          <w:sz w:val="32"/>
          <w:szCs w:val="32"/>
          <w:shd w:val="clear" w:color="auto" w:fill="FFFFFF"/>
        </w:rPr>
        <w:t>In your compare/contrast analysis of the theory, include the following:</w:t>
      </w:r>
    </w:p>
    <w:p w:rsidR="006223C0" w:rsidRPr="006223C0" w:rsidRDefault="006223C0" w:rsidP="006223C0">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32"/>
          <w:szCs w:val="32"/>
        </w:rPr>
      </w:pPr>
      <w:r w:rsidRPr="006223C0">
        <w:rPr>
          <w:rFonts w:ascii="Helvetica" w:eastAsia="Times New Roman" w:hAnsi="Helvetica" w:cs="Helvetica"/>
          <w:color w:val="000000"/>
          <w:sz w:val="32"/>
          <w:szCs w:val="32"/>
        </w:rPr>
        <w:t>Similarities to other theories</w:t>
      </w:r>
    </w:p>
    <w:p w:rsidR="006223C0" w:rsidRPr="006223C0" w:rsidRDefault="006223C0" w:rsidP="006223C0">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32"/>
          <w:szCs w:val="32"/>
        </w:rPr>
      </w:pPr>
      <w:r w:rsidRPr="006223C0">
        <w:rPr>
          <w:rFonts w:ascii="Helvetica" w:eastAsia="Times New Roman" w:hAnsi="Helvetica" w:cs="Helvetica"/>
          <w:color w:val="000000"/>
          <w:sz w:val="32"/>
          <w:szCs w:val="32"/>
        </w:rPr>
        <w:t>Differences from other theories</w:t>
      </w:r>
    </w:p>
    <w:p w:rsidR="00B34B0D" w:rsidRPr="006223C0" w:rsidRDefault="006223C0" w:rsidP="006223C0">
      <w:pPr>
        <w:spacing w:line="240" w:lineRule="auto"/>
        <w:rPr>
          <w:sz w:val="32"/>
          <w:szCs w:val="32"/>
        </w:rPr>
      </w:pPr>
      <w:r>
        <w:rPr>
          <w:rFonts w:ascii="Helvetica" w:eastAsia="Times New Roman" w:hAnsi="Helvetica" w:cs="Helvetica"/>
          <w:color w:val="000000"/>
          <w:sz w:val="32"/>
          <w:szCs w:val="32"/>
          <w:shd w:val="clear" w:color="auto" w:fill="FFFFFF"/>
        </w:rPr>
        <w:t xml:space="preserve">Include </w:t>
      </w:r>
      <w:r w:rsidRPr="006223C0">
        <w:rPr>
          <w:rFonts w:ascii="Helvetica" w:eastAsia="Times New Roman" w:hAnsi="Helvetica" w:cs="Helvetica"/>
          <w:color w:val="000000"/>
          <w:sz w:val="32"/>
          <w:szCs w:val="32"/>
          <w:shd w:val="clear" w:color="auto" w:fill="FFFFFF"/>
        </w:rPr>
        <w:t>resources, and your own insights.  Remember that your graphic organizer needs to contain an APA citation for any source used.  Your discussion post title should be the same as your chosen theory.  The body of your post should consist of your compare/contrast analysis.  </w:t>
      </w:r>
      <w:r>
        <w:rPr>
          <w:rFonts w:ascii="Helvetica" w:eastAsia="Times New Roman" w:hAnsi="Helvetica" w:cs="Helvetica"/>
          <w:color w:val="000000"/>
          <w:sz w:val="32"/>
          <w:szCs w:val="32"/>
          <w:shd w:val="clear" w:color="auto" w:fill="FFFFFF"/>
        </w:rPr>
        <w:t>List references in APA format.</w:t>
      </w:r>
      <w:bookmarkStart w:id="0" w:name="_GoBack"/>
      <w:bookmarkEnd w:id="0"/>
      <w:r>
        <w:rPr>
          <w:rFonts w:ascii="Helvetica" w:eastAsia="Times New Roman" w:hAnsi="Helvetica" w:cs="Helvetica"/>
          <w:color w:val="000000"/>
          <w:sz w:val="32"/>
          <w:szCs w:val="32"/>
          <w:shd w:val="clear" w:color="auto" w:fill="FFFFFF"/>
        </w:rPr>
        <w:t xml:space="preserve"> </w:t>
      </w:r>
    </w:p>
    <w:sectPr w:rsidR="00B34B0D" w:rsidRPr="00622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8CE"/>
    <w:multiLevelType w:val="multilevel"/>
    <w:tmpl w:val="ACA4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02C7C"/>
    <w:multiLevelType w:val="hybridMultilevel"/>
    <w:tmpl w:val="459AB4C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A206DE"/>
    <w:multiLevelType w:val="multilevel"/>
    <w:tmpl w:val="49A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C0"/>
    <w:rsid w:val="006223C0"/>
    <w:rsid w:val="00B3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8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hrw.com/nsmedia/intgos/html/igo.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2016-07-05T23:20:00Z</dcterms:created>
  <dcterms:modified xsi:type="dcterms:W3CDTF">2016-07-05T23:30:00Z</dcterms:modified>
</cp:coreProperties>
</file>