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E6" w:rsidRDefault="00AE05E6" w:rsidP="00AE05E6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04965"/>
          <w:sz w:val="21"/>
          <w:szCs w:val="21"/>
        </w:rPr>
      </w:pPr>
      <w:r>
        <w:rPr>
          <w:rFonts w:ascii="Arial" w:hAnsi="Arial" w:cs="Arial"/>
          <w:color w:val="304965"/>
          <w:sz w:val="21"/>
          <w:szCs w:val="21"/>
          <w:bdr w:val="none" w:sz="0" w:space="0" w:color="auto" w:frame="1"/>
          <w:shd w:val="clear" w:color="auto" w:fill="EEEEEE"/>
        </w:rPr>
        <w:t>1. the percentage increase (decrease) in the price of the product, when compared to the baseline, where the price fell initially, and then increased by 42% 48%?</w:t>
      </w:r>
    </w:p>
    <w:p w:rsidR="00AE05E6" w:rsidRDefault="00AE05E6" w:rsidP="00AE05E6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04965"/>
          <w:sz w:val="21"/>
          <w:szCs w:val="21"/>
        </w:rPr>
      </w:pPr>
      <w:r>
        <w:rPr>
          <w:rFonts w:ascii="Arial" w:hAnsi="Arial" w:cs="Arial"/>
          <w:color w:val="304965"/>
          <w:sz w:val="21"/>
          <w:szCs w:val="21"/>
          <w:bdr w:val="none" w:sz="0" w:space="0" w:color="auto" w:frame="1"/>
          <w:shd w:val="clear" w:color="auto" w:fill="EEEEEE"/>
        </w:rPr>
        <w:t>2. What more: 15% of the consumption of a given number (20) or (20) of this number (15)? Please give reasons for your answer.</w:t>
      </w:r>
    </w:p>
    <w:p w:rsidR="00AE05E6" w:rsidRDefault="00AE05E6" w:rsidP="00AE05E6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04965"/>
          <w:sz w:val="21"/>
          <w:szCs w:val="21"/>
        </w:rPr>
      </w:pPr>
      <w:r>
        <w:rPr>
          <w:rFonts w:ascii="Arial" w:hAnsi="Arial" w:cs="Arial"/>
          <w:color w:val="304965"/>
          <w:sz w:val="21"/>
          <w:szCs w:val="21"/>
          <w:bdr w:val="none" w:sz="0" w:space="0" w:color="auto" w:frame="1"/>
          <w:shd w:val="clear" w:color="auto" w:fill="EEEEEE"/>
        </w:rPr>
        <w:t>3. How much money is needed to help the Bank to 180 months, in order to get the 1800 € interest if the interest rate the Bank is equal to 0.06%?</w:t>
      </w:r>
    </w:p>
    <w:p w:rsidR="00AE05E6" w:rsidRDefault="00AE05E6" w:rsidP="00AE05E6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04965"/>
          <w:sz w:val="21"/>
          <w:szCs w:val="21"/>
        </w:rPr>
      </w:pPr>
      <w:r>
        <w:rPr>
          <w:rFonts w:ascii="Arial" w:hAnsi="Arial" w:cs="Arial"/>
          <w:color w:val="304965"/>
          <w:sz w:val="21"/>
          <w:szCs w:val="21"/>
          <w:bdr w:val="none" w:sz="0" w:space="0" w:color="auto" w:frame="1"/>
          <w:shd w:val="clear" w:color="auto" w:fill="EEEEEE"/>
        </w:rPr>
        <w:t>4. Jonaičių family has received 60,000 euros, which helped the Bank to 6 years. The bank pays | 6 | % compound interest, calculated in quarters. What is the sum of money will have the Jonaičių family?</w:t>
      </w:r>
    </w:p>
    <w:p w:rsidR="00AE05E6" w:rsidRDefault="00AE05E6" w:rsidP="00AE05E6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04965"/>
          <w:sz w:val="21"/>
          <w:szCs w:val="21"/>
        </w:rPr>
      </w:pPr>
      <w:r>
        <w:rPr>
          <w:rFonts w:ascii="Arial" w:hAnsi="Arial" w:cs="Arial"/>
          <w:color w:val="304965"/>
          <w:sz w:val="21"/>
          <w:szCs w:val="21"/>
          <w:bdr w:val="none" w:sz="0" w:space="0" w:color="auto" w:frame="1"/>
          <w:shd w:val="clear" w:color="auto" w:fill="EEEEEE"/>
        </w:rPr>
        <w:t>5. Žaliakių the country's Queen Green released the securities-žaliakcijas. As far as cost of crude žaliakiams one žaliakcija if after 6 years it will be redeemed for green, and 6 000 000 in annual interest rate equal to the (24)?</w:t>
      </w:r>
    </w:p>
    <w:p w:rsidR="00312155" w:rsidRDefault="00AE05E6">
      <w:bookmarkStart w:id="0" w:name="_GoBack"/>
      <w:bookmarkEnd w:id="0"/>
    </w:p>
    <w:sectPr w:rsidR="0031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6"/>
    <w:rsid w:val="00165C34"/>
    <w:rsid w:val="001F171F"/>
    <w:rsid w:val="00A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B6E44-3356-4109-8ECB-057BF0A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E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lorreta</dc:creator>
  <cp:keywords/>
  <dc:description/>
  <cp:lastModifiedBy>lorreta</cp:lastModifiedBy>
  <cp:revision>2</cp:revision>
  <dcterms:created xsi:type="dcterms:W3CDTF">2016-10-17T08:08:00Z</dcterms:created>
  <dcterms:modified xsi:type="dcterms:W3CDTF">2016-10-17T08:08:00Z</dcterms:modified>
</cp:coreProperties>
</file>