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55" w:rsidRDefault="00AD10C4" w:rsidP="004A3F22">
      <w:pPr>
        <w:spacing w:line="480" w:lineRule="auto"/>
        <w:jc w:val="both"/>
      </w:pPr>
      <w:bookmarkStart w:id="0" w:name="_GoBack"/>
      <w:bookmarkEnd w:id="0"/>
    </w:p>
    <w:p w:rsidR="001F5C55" w:rsidRPr="001F5C55" w:rsidRDefault="00AD10C4" w:rsidP="004A3F22">
      <w:pPr>
        <w:spacing w:line="480" w:lineRule="auto"/>
        <w:jc w:val="both"/>
      </w:pPr>
    </w:p>
    <w:p w:rsidR="001F5C55" w:rsidRPr="001F5C55" w:rsidRDefault="00AD10C4" w:rsidP="004A3F22">
      <w:pPr>
        <w:spacing w:line="480" w:lineRule="auto"/>
        <w:jc w:val="both"/>
      </w:pPr>
    </w:p>
    <w:p w:rsidR="001F5C55" w:rsidRPr="001F5C55" w:rsidRDefault="00AD10C4" w:rsidP="004A3F22">
      <w:pPr>
        <w:spacing w:line="480" w:lineRule="auto"/>
        <w:jc w:val="both"/>
      </w:pPr>
    </w:p>
    <w:p w:rsidR="00740996" w:rsidRDefault="007A020F" w:rsidP="004A3F22">
      <w:pPr>
        <w:tabs>
          <w:tab w:val="left" w:pos="3570"/>
        </w:tabs>
        <w:spacing w:line="480" w:lineRule="auto"/>
        <w:jc w:val="both"/>
      </w:pPr>
      <w:r>
        <w:tab/>
      </w:r>
    </w:p>
    <w:p w:rsidR="001F5C55" w:rsidRDefault="00AD10C4" w:rsidP="004A3F22">
      <w:pPr>
        <w:tabs>
          <w:tab w:val="left" w:pos="3570"/>
        </w:tabs>
        <w:spacing w:line="480" w:lineRule="auto"/>
        <w:jc w:val="both"/>
      </w:pPr>
    </w:p>
    <w:p w:rsidR="001F5C55" w:rsidRPr="001F5C55" w:rsidRDefault="00AD10C4" w:rsidP="004A3F22">
      <w:pPr>
        <w:tabs>
          <w:tab w:val="left" w:pos="3570"/>
        </w:tabs>
        <w:spacing w:line="480" w:lineRule="auto"/>
        <w:jc w:val="both"/>
        <w:rPr>
          <w:rFonts w:ascii="Times New Roman" w:hAnsi="Times New Roman" w:cs="Times New Roman"/>
          <w:sz w:val="24"/>
          <w:szCs w:val="24"/>
        </w:rPr>
      </w:pPr>
    </w:p>
    <w:p w:rsidR="001F5C55" w:rsidRPr="001F5C55" w:rsidRDefault="007A020F" w:rsidP="004A3F22">
      <w:pPr>
        <w:tabs>
          <w:tab w:val="left" w:pos="35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5C55">
        <w:rPr>
          <w:rFonts w:ascii="Times New Roman" w:hAnsi="Times New Roman" w:cs="Times New Roman"/>
          <w:sz w:val="24"/>
          <w:szCs w:val="24"/>
        </w:rPr>
        <w:t>ROLE OF THE FORENSIC COUNSELOR</w:t>
      </w:r>
    </w:p>
    <w:p w:rsidR="001F5C55" w:rsidRPr="001F5C55" w:rsidRDefault="007A020F" w:rsidP="004A3F22">
      <w:pPr>
        <w:tabs>
          <w:tab w:val="left" w:pos="357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5C55">
        <w:rPr>
          <w:rFonts w:ascii="Times New Roman" w:hAnsi="Times New Roman" w:cs="Times New Roman"/>
          <w:sz w:val="24"/>
          <w:szCs w:val="24"/>
        </w:rPr>
        <w:t>NAME:</w:t>
      </w:r>
    </w:p>
    <w:p w:rsidR="001F5C55" w:rsidRPr="001F5C55" w:rsidRDefault="007A020F" w:rsidP="004A3F22">
      <w:pPr>
        <w:tabs>
          <w:tab w:val="left" w:pos="357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5C55">
        <w:rPr>
          <w:rFonts w:ascii="Times New Roman" w:hAnsi="Times New Roman" w:cs="Times New Roman"/>
          <w:sz w:val="24"/>
          <w:szCs w:val="24"/>
        </w:rPr>
        <w:t>INSTITUTION:</w:t>
      </w:r>
    </w:p>
    <w:p w:rsidR="00687CB8" w:rsidRDefault="007A020F" w:rsidP="004A3F22">
      <w:pPr>
        <w:tabs>
          <w:tab w:val="left" w:pos="357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5C55">
        <w:rPr>
          <w:rFonts w:ascii="Times New Roman" w:hAnsi="Times New Roman" w:cs="Times New Roman"/>
          <w:sz w:val="24"/>
          <w:szCs w:val="24"/>
        </w:rPr>
        <w:t>DATE:</w:t>
      </w:r>
    </w:p>
    <w:p w:rsidR="00687CB8" w:rsidRPr="00687CB8" w:rsidRDefault="00AD10C4" w:rsidP="004A3F22">
      <w:pPr>
        <w:spacing w:line="480" w:lineRule="auto"/>
        <w:jc w:val="both"/>
        <w:rPr>
          <w:rFonts w:ascii="Times New Roman" w:hAnsi="Times New Roman" w:cs="Times New Roman"/>
          <w:sz w:val="24"/>
          <w:szCs w:val="24"/>
        </w:rPr>
      </w:pPr>
    </w:p>
    <w:p w:rsidR="00687CB8" w:rsidRPr="00687CB8" w:rsidRDefault="00AD10C4" w:rsidP="004A3F22">
      <w:pPr>
        <w:spacing w:line="480" w:lineRule="auto"/>
        <w:jc w:val="both"/>
        <w:rPr>
          <w:rFonts w:ascii="Times New Roman" w:hAnsi="Times New Roman" w:cs="Times New Roman"/>
          <w:sz w:val="24"/>
          <w:szCs w:val="24"/>
        </w:rPr>
      </w:pPr>
    </w:p>
    <w:p w:rsidR="00687CB8" w:rsidRPr="00687CB8" w:rsidRDefault="00AD10C4" w:rsidP="004A3F22">
      <w:pPr>
        <w:spacing w:line="480" w:lineRule="auto"/>
        <w:jc w:val="both"/>
        <w:rPr>
          <w:rFonts w:ascii="Times New Roman" w:hAnsi="Times New Roman" w:cs="Times New Roman"/>
          <w:sz w:val="24"/>
          <w:szCs w:val="24"/>
        </w:rPr>
      </w:pPr>
    </w:p>
    <w:p w:rsidR="00687CB8" w:rsidRPr="00687CB8" w:rsidRDefault="00AD10C4" w:rsidP="004A3F22">
      <w:pPr>
        <w:spacing w:line="480" w:lineRule="auto"/>
        <w:jc w:val="both"/>
        <w:rPr>
          <w:rFonts w:ascii="Times New Roman" w:hAnsi="Times New Roman" w:cs="Times New Roman"/>
          <w:sz w:val="24"/>
          <w:szCs w:val="24"/>
        </w:rPr>
      </w:pPr>
    </w:p>
    <w:p w:rsidR="00687CB8" w:rsidRPr="00687CB8" w:rsidRDefault="00AD10C4" w:rsidP="004A3F22">
      <w:pPr>
        <w:spacing w:line="480" w:lineRule="auto"/>
        <w:jc w:val="both"/>
        <w:rPr>
          <w:rFonts w:ascii="Times New Roman" w:hAnsi="Times New Roman" w:cs="Times New Roman"/>
          <w:sz w:val="24"/>
          <w:szCs w:val="24"/>
        </w:rPr>
      </w:pPr>
    </w:p>
    <w:p w:rsidR="00260A59" w:rsidRDefault="007A020F" w:rsidP="004A3F22">
      <w:pPr>
        <w:tabs>
          <w:tab w:val="left" w:pos="291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1F5C55" w:rsidRDefault="007A020F" w:rsidP="004A3F22">
      <w:pPr>
        <w:tabs>
          <w:tab w:val="left" w:pos="29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Role of the forensic counselor</w:t>
      </w:r>
    </w:p>
    <w:p w:rsidR="00E64B3A"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psychology entails the application of scientific know-how to legal issues and matters in a legal system</w:t>
      </w:r>
      <w:sdt>
        <w:sdtPr>
          <w:rPr>
            <w:rFonts w:ascii="Times New Roman" w:hAnsi="Times New Roman" w:cs="Times New Roman"/>
            <w:sz w:val="24"/>
            <w:szCs w:val="24"/>
          </w:rPr>
          <w:id w:val="13067379"/>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Dav12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5303">
            <w:rPr>
              <w:rFonts w:ascii="Times New Roman" w:hAnsi="Times New Roman" w:cs="Times New Roman"/>
              <w:noProof/>
              <w:sz w:val="24"/>
              <w:szCs w:val="24"/>
            </w:rPr>
            <w:t>(Davies &amp; Beech, 2012)</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In most instances, forensic psychologists clarify issues to do with human behavior to the courts. The duties and responsibilities of forensic psychologists tend to differ from those of clinical psychologists in a significant way</w:t>
      </w:r>
      <w:sdt>
        <w:sdtPr>
          <w:rPr>
            <w:rFonts w:ascii="Times New Roman" w:hAnsi="Times New Roman" w:cs="Times New Roman"/>
            <w:sz w:val="24"/>
            <w:szCs w:val="24"/>
          </w:rPr>
          <w:id w:val="13067380"/>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Dav12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5303">
            <w:rPr>
              <w:rFonts w:ascii="Times New Roman" w:hAnsi="Times New Roman" w:cs="Times New Roman"/>
              <w:noProof/>
              <w:sz w:val="24"/>
              <w:szCs w:val="24"/>
            </w:rPr>
            <w:t>(Davies &amp; Beech, 2012)</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This paper will analyze the differences between forensic assessment and counseling and clinical assessment and counseling, the ethical implications of the differences and how these differences inform the roles of a forensic counselor and clinical counselor.</w:t>
      </w:r>
    </w:p>
    <w:p w:rsidR="004C4FCA" w:rsidRPr="000C7693" w:rsidRDefault="007A020F" w:rsidP="004A3F22">
      <w:pPr>
        <w:spacing w:line="480" w:lineRule="auto"/>
        <w:jc w:val="both"/>
        <w:rPr>
          <w:rFonts w:ascii="Times New Roman" w:hAnsi="Times New Roman" w:cs="Times New Roman"/>
          <w:b/>
          <w:sz w:val="24"/>
          <w:szCs w:val="24"/>
        </w:rPr>
      </w:pPr>
      <w:r w:rsidRPr="000C7693">
        <w:rPr>
          <w:rFonts w:ascii="Times New Roman" w:hAnsi="Times New Roman" w:cs="Times New Roman"/>
          <w:sz w:val="24"/>
          <w:szCs w:val="24"/>
        </w:rPr>
        <w:t>The differences between forensic assessment and counseling and clinical assessment and counseling are as follows</w:t>
      </w:r>
      <w:r>
        <w:rPr>
          <w:rFonts w:ascii="Times New Roman" w:hAnsi="Times New Roman" w:cs="Times New Roman"/>
          <w:b/>
          <w:sz w:val="24"/>
          <w:szCs w:val="24"/>
        </w:rPr>
        <w:t xml:space="preserve">; </w:t>
      </w:r>
      <w:r>
        <w:rPr>
          <w:rFonts w:ascii="Times New Roman" w:hAnsi="Times New Roman" w:cs="Times New Roman"/>
          <w:sz w:val="24"/>
          <w:szCs w:val="24"/>
        </w:rPr>
        <w:t>First and foremost, there exists a difference on who requests for assessment and counseling</w:t>
      </w:r>
      <w:sdt>
        <w:sdtPr>
          <w:rPr>
            <w:rFonts w:ascii="Times New Roman" w:hAnsi="Times New Roman" w:cs="Times New Roman"/>
            <w:sz w:val="24"/>
            <w:szCs w:val="24"/>
          </w:rPr>
          <w:id w:val="5578581"/>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Hug13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ED5FBF">
            <w:rPr>
              <w:rFonts w:ascii="Times New Roman" w:hAnsi="Times New Roman" w:cs="Times New Roman"/>
              <w:noProof/>
              <w:sz w:val="24"/>
              <w:szCs w:val="24"/>
            </w:rPr>
            <w:t>(Hugaboom, 2013)</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In forensic, assessment or counseling is conducted only when requested by an attorney or there is a court order issued on the same. On the flipside, clinical assessment or counseling is done anytime so long as a client seeks the services of a clinical psychologist</w:t>
      </w:r>
      <w:sdt>
        <w:sdtPr>
          <w:rPr>
            <w:rFonts w:ascii="Times New Roman" w:hAnsi="Times New Roman" w:cs="Times New Roman"/>
            <w:sz w:val="24"/>
            <w:szCs w:val="24"/>
          </w:rPr>
          <w:id w:val="13067381"/>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Hug13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5303">
            <w:rPr>
              <w:rFonts w:ascii="Times New Roman" w:hAnsi="Times New Roman" w:cs="Times New Roman"/>
              <w:noProof/>
              <w:sz w:val="24"/>
              <w:szCs w:val="24"/>
            </w:rPr>
            <w:t>(Hugaboom, 2013)</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752039"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purpose of forensic assessment is to establish a particular set of facts in question in a lawsuit for instance in a criminal matter whereas in clinical assessment; it is to help the client specifically get through a problem, for example, a mental health disorder</w:t>
      </w:r>
      <w:sdt>
        <w:sdtPr>
          <w:rPr>
            <w:rFonts w:ascii="Times New Roman" w:hAnsi="Times New Roman" w:cs="Times New Roman"/>
            <w:sz w:val="24"/>
            <w:szCs w:val="24"/>
          </w:rPr>
          <w:id w:val="13067382"/>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Hug13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65303">
            <w:rPr>
              <w:rFonts w:ascii="Times New Roman" w:hAnsi="Times New Roman" w:cs="Times New Roman"/>
              <w:noProof/>
              <w:sz w:val="24"/>
              <w:szCs w:val="24"/>
            </w:rPr>
            <w:t>(Hugaboom, 2013)</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In essence, forensic assessment is more concerned with using the results to advise the court rather than helping the client. </w:t>
      </w:r>
    </w:p>
    <w:p w:rsidR="000D4146"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question of confidentiality creates a clear distinction between the two. Confidentiality is a fundamental element in psychology and is embedded in the code of ethics for clinical psychologists. However, in forensic assessment, the rule of confidentiality is not followed to </w:t>
      </w:r>
      <w:r>
        <w:rPr>
          <w:rFonts w:ascii="Times New Roman" w:hAnsi="Times New Roman" w:cs="Times New Roman"/>
          <w:sz w:val="24"/>
          <w:szCs w:val="24"/>
        </w:rPr>
        <w:lastRenderedPageBreak/>
        <w:t>letter unless in cases of privilege</w:t>
      </w:r>
      <w:sdt>
        <w:sdtPr>
          <w:rPr>
            <w:rFonts w:ascii="Times New Roman" w:hAnsi="Times New Roman" w:cs="Times New Roman"/>
            <w:sz w:val="24"/>
            <w:szCs w:val="24"/>
          </w:rPr>
          <w:id w:val="13067385"/>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Kal06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50B67">
            <w:rPr>
              <w:rFonts w:ascii="Times New Roman" w:hAnsi="Times New Roman" w:cs="Times New Roman"/>
              <w:noProof/>
              <w:sz w:val="24"/>
              <w:szCs w:val="24"/>
            </w:rPr>
            <w:t>(Kalmbach &amp; Lyons, 2006)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A forensic assessment gathers information used by the expert witness to give testimony in a court of law on questions of fact or law.</w:t>
      </w:r>
      <w:r w:rsidR="0057437F">
        <w:rPr>
          <w:rFonts w:ascii="Times New Roman" w:hAnsi="Times New Roman" w:cs="Times New Roman"/>
          <w:sz w:val="24"/>
          <w:szCs w:val="24"/>
        </w:rPr>
        <w:t xml:space="preserve"> Therefore, </w:t>
      </w:r>
      <w:r>
        <w:rPr>
          <w:rFonts w:ascii="Times New Roman" w:hAnsi="Times New Roman" w:cs="Times New Roman"/>
          <w:sz w:val="24"/>
          <w:szCs w:val="24"/>
        </w:rPr>
        <w:t>in this instance, the confidentiality right is waived.</w:t>
      </w:r>
    </w:p>
    <w:p w:rsidR="006E4898"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role of the psychologists differs when they are conducting assessment and counseling as can be seen from the nature of questions that asked in the course of evaluation</w:t>
      </w:r>
      <w:sdt>
        <w:sdtPr>
          <w:rPr>
            <w:rFonts w:ascii="Times New Roman" w:hAnsi="Times New Roman" w:cs="Times New Roman"/>
            <w:sz w:val="24"/>
            <w:szCs w:val="24"/>
          </w:rPr>
          <w:id w:val="13067383"/>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Kal06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50B67">
            <w:rPr>
              <w:rFonts w:ascii="Times New Roman" w:hAnsi="Times New Roman" w:cs="Times New Roman"/>
              <w:noProof/>
              <w:sz w:val="24"/>
              <w:szCs w:val="24"/>
            </w:rPr>
            <w:t>(Kalmbach &amp; Lyons, 2006)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Clinical assessments seek to provide an accurate diagnosis play a significant role in identifying the suitable treatment for a patient.  Nonetheless, in forensic assessments diagnosis is limited to questions that find out the competency of a person to stand a trial for their criminal responsibilities</w:t>
      </w:r>
      <w:sdt>
        <w:sdtPr>
          <w:rPr>
            <w:rFonts w:ascii="Times New Roman" w:hAnsi="Times New Roman" w:cs="Times New Roman"/>
            <w:sz w:val="24"/>
            <w:szCs w:val="24"/>
          </w:rPr>
          <w:id w:val="13067384"/>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Kal06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50B67">
            <w:rPr>
              <w:rFonts w:ascii="Times New Roman" w:hAnsi="Times New Roman" w:cs="Times New Roman"/>
              <w:noProof/>
              <w:sz w:val="24"/>
              <w:szCs w:val="24"/>
            </w:rPr>
            <w:t>(Kalmbach &amp; Lyons, 2006)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2E03C9"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Lastly, in conducting forensic assessments, psychologists rely on third parties to source for information. In contrast, clinical assessments entirely depend on the examinee for information. Forensic information can therefore be shared and used to make decisions without the knowledge of an individual</w:t>
      </w:r>
      <w:sdt>
        <w:sdtPr>
          <w:rPr>
            <w:rFonts w:ascii="Times New Roman" w:hAnsi="Times New Roman" w:cs="Times New Roman"/>
            <w:sz w:val="24"/>
            <w:szCs w:val="24"/>
          </w:rPr>
          <w:id w:val="5578582"/>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Kal06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B38F2">
            <w:rPr>
              <w:rFonts w:ascii="Times New Roman" w:hAnsi="Times New Roman" w:cs="Times New Roman"/>
              <w:noProof/>
              <w:sz w:val="24"/>
              <w:szCs w:val="24"/>
            </w:rPr>
            <w:t>(Kalmbach &amp; Lyons, 2006)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F9230A" w:rsidRDefault="007A020F" w:rsidP="004A3F22">
      <w:pPr>
        <w:spacing w:line="480" w:lineRule="auto"/>
        <w:jc w:val="both"/>
        <w:rPr>
          <w:rFonts w:ascii="Times New Roman" w:hAnsi="Times New Roman" w:cs="Times New Roman"/>
          <w:b/>
          <w:sz w:val="24"/>
          <w:szCs w:val="24"/>
        </w:rPr>
      </w:pPr>
      <w:r w:rsidRPr="00F9230A">
        <w:rPr>
          <w:rFonts w:ascii="Times New Roman" w:hAnsi="Times New Roman" w:cs="Times New Roman"/>
          <w:b/>
          <w:sz w:val="24"/>
          <w:szCs w:val="24"/>
        </w:rPr>
        <w:t>Ethical implications of the differences</w:t>
      </w:r>
    </w:p>
    <w:p w:rsidR="00440CFD"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issue of confidentiality is one that brings forth ethical effects out of the gaps identified above. It happens whenever a long-term clinical psychologist who has established rapport with his clients becomes a forensic psychologist and is then required by law to give expert testimony over the same customers</w:t>
      </w:r>
      <w:sdt>
        <w:sdtPr>
          <w:rPr>
            <w:rFonts w:ascii="Times New Roman" w:hAnsi="Times New Roman" w:cs="Times New Roman"/>
            <w:sz w:val="24"/>
            <w:szCs w:val="24"/>
          </w:rPr>
          <w:id w:val="5578584"/>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Hug13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B38F2">
            <w:rPr>
              <w:rFonts w:ascii="Times New Roman" w:hAnsi="Times New Roman" w:cs="Times New Roman"/>
              <w:noProof/>
              <w:sz w:val="24"/>
              <w:szCs w:val="24"/>
            </w:rPr>
            <w:t>(Hugaboom, 2013)</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This situation is deemed contentious, and some scholars argue it be a breach of professional ethics.</w:t>
      </w:r>
    </w:p>
    <w:p w:rsidR="009B5E30"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the non- requirement of informed consent in forensic assessments raises ethical concerns on the significance of an individual's autonomy. The debate as to whether this respects </w:t>
      </w:r>
      <w:r>
        <w:rPr>
          <w:rFonts w:ascii="Times New Roman" w:hAnsi="Times New Roman" w:cs="Times New Roman"/>
          <w:sz w:val="24"/>
          <w:szCs w:val="24"/>
        </w:rPr>
        <w:lastRenderedPageBreak/>
        <w:t>human dignity by using one’s information to make decisions without their knowledge</w:t>
      </w:r>
      <w:sdt>
        <w:sdtPr>
          <w:rPr>
            <w:rFonts w:ascii="Times New Roman" w:hAnsi="Times New Roman" w:cs="Times New Roman"/>
            <w:sz w:val="24"/>
            <w:szCs w:val="24"/>
          </w:rPr>
          <w:id w:val="5578583"/>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Kal06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continues </w:t>
          </w:r>
          <w:r w:rsidRPr="003B38F2">
            <w:rPr>
              <w:rFonts w:ascii="Times New Roman" w:hAnsi="Times New Roman" w:cs="Times New Roman"/>
              <w:noProof/>
              <w:sz w:val="24"/>
              <w:szCs w:val="24"/>
            </w:rPr>
            <w:t>(Kalmbach &amp; Lyons, 2006)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0D4146"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role of a forensic correctional counselor is to provide counseling to inmates and juvenile offenders through educational programs with the aim of rehabilitation and reintegration into society</w:t>
      </w:r>
      <w:sdt>
        <w:sdtPr>
          <w:rPr>
            <w:rFonts w:ascii="Times New Roman" w:hAnsi="Times New Roman" w:cs="Times New Roman"/>
            <w:sz w:val="24"/>
            <w:szCs w:val="24"/>
          </w:rPr>
          <w:id w:val="13067377"/>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Voo16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E0C5F">
            <w:rPr>
              <w:rFonts w:ascii="Times New Roman" w:hAnsi="Times New Roman" w:cs="Times New Roman"/>
              <w:noProof/>
              <w:sz w:val="24"/>
              <w:szCs w:val="24"/>
            </w:rPr>
            <w:t>(Voorhis &amp; Salisbury, 2016)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Clinical counselors provide psychological counseling to clients grappling with depression and other related disorders</w:t>
      </w:r>
      <w:sdt>
        <w:sdtPr>
          <w:rPr>
            <w:rFonts w:ascii="Times New Roman" w:hAnsi="Times New Roman" w:cs="Times New Roman"/>
            <w:sz w:val="24"/>
            <w:szCs w:val="24"/>
          </w:rPr>
          <w:id w:val="13067378"/>
          <w:citation/>
        </w:sdtPr>
        <w:sdtEndPr/>
        <w:sdtContent>
          <w:r w:rsidR="002B309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Voo16 \l 1033 </w:instrText>
          </w:r>
          <w:r w:rsidR="002B3091">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0294A">
            <w:rPr>
              <w:rFonts w:ascii="Times New Roman" w:hAnsi="Times New Roman" w:cs="Times New Roman"/>
              <w:noProof/>
              <w:sz w:val="24"/>
              <w:szCs w:val="24"/>
            </w:rPr>
            <w:t>(Voorhis &amp; Salisbury, 2016)</w:t>
          </w:r>
          <w:r w:rsidR="002B309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above - mentioned differences inform the similarities of these two counselors in a sense that; both tend to focus on the welfare of the individual to ensure real rehabilitation and recuperation.  Their differences are informed by the fact that forensic correctional counselors work in the legal system while clinical counselors who perform general duties. </w:t>
      </w:r>
    </w:p>
    <w:p w:rsidR="002122B4" w:rsidRDefault="007A020F" w:rsidP="004A3F22">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it is apparent that the main differences lie in the roles that the psychologists perform and the purpose for each duty. It is, however, notable that some similarities exist. For instance, in the case of forensic correctional counseling and clinical counseling where the aim is to improve the welfare of the individual.</w:t>
      </w:r>
    </w:p>
    <w:p w:rsidR="002122B4" w:rsidRDefault="007A020F">
      <w:pPr>
        <w:rPr>
          <w:rFonts w:ascii="Times New Roman" w:hAnsi="Times New Roman" w:cs="Times New Roman"/>
          <w:sz w:val="24"/>
          <w:szCs w:val="24"/>
        </w:rPr>
      </w:pPr>
      <w:r>
        <w:rPr>
          <w:rFonts w:ascii="Times New Roman" w:hAnsi="Times New Roman" w:cs="Times New Roman"/>
          <w:sz w:val="24"/>
          <w:szCs w:val="24"/>
        </w:rPr>
        <w:br w:type="page"/>
      </w:r>
    </w:p>
    <w:p w:rsidR="002122B4" w:rsidRDefault="007A020F" w:rsidP="002122B4">
      <w:pPr>
        <w:pStyle w:val="Bibliography"/>
        <w:tabs>
          <w:tab w:val="left" w:pos="3180"/>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References</w:t>
      </w:r>
    </w:p>
    <w:p w:rsidR="002122B4" w:rsidRDefault="002B3091" w:rsidP="002122B4">
      <w:pPr>
        <w:pStyle w:val="Bibliography"/>
        <w:rPr>
          <w:noProof/>
        </w:rPr>
      </w:pPr>
      <w:r>
        <w:rPr>
          <w:rFonts w:ascii="Times New Roman" w:hAnsi="Times New Roman" w:cs="Times New Roman"/>
          <w:sz w:val="24"/>
          <w:szCs w:val="24"/>
        </w:rPr>
        <w:fldChar w:fldCharType="begin"/>
      </w:r>
      <w:r w:rsidR="007A020F">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sidR="007A020F">
        <w:rPr>
          <w:noProof/>
        </w:rPr>
        <w:t xml:space="preserve">Davies, G., &amp; Beech, A. (2012). </w:t>
      </w:r>
      <w:r w:rsidR="007A020F">
        <w:rPr>
          <w:i/>
          <w:iCs/>
          <w:noProof/>
        </w:rPr>
        <w:t>Forensic Psychology: Crime, Justice, Law, Interventions.</w:t>
      </w:r>
      <w:r w:rsidR="007A020F">
        <w:rPr>
          <w:noProof/>
        </w:rPr>
        <w:t xml:space="preserve"> Newyork: Wiley Publishers.</w:t>
      </w:r>
    </w:p>
    <w:p w:rsidR="002122B4" w:rsidRDefault="007A020F" w:rsidP="002122B4">
      <w:pPr>
        <w:pStyle w:val="Bibliography"/>
        <w:rPr>
          <w:noProof/>
        </w:rPr>
      </w:pPr>
      <w:r>
        <w:rPr>
          <w:noProof/>
        </w:rPr>
        <w:t xml:space="preserve">Hugaboom, D. (2013). The Duties and Responsibilities of Clinical and Forensic Psychologists in Legal Proceedings. </w:t>
      </w:r>
      <w:r>
        <w:rPr>
          <w:i/>
          <w:iCs/>
          <w:noProof/>
        </w:rPr>
        <w:t>The Review: A Journal of Undergraduate student research</w:t>
      </w:r>
      <w:r>
        <w:rPr>
          <w:noProof/>
        </w:rPr>
        <w:t>, 1-9.</w:t>
      </w:r>
    </w:p>
    <w:p w:rsidR="002122B4" w:rsidRDefault="007A020F" w:rsidP="002122B4">
      <w:pPr>
        <w:pStyle w:val="Bibliography"/>
        <w:rPr>
          <w:noProof/>
        </w:rPr>
      </w:pPr>
      <w:r>
        <w:rPr>
          <w:noProof/>
        </w:rPr>
        <w:t xml:space="preserve">Kalmbach, K., &amp; Lyons, P. (2006). ETHICAL ISSUES IN CONDUCTING FORENSIC EVALUATIONS. </w:t>
      </w:r>
      <w:r>
        <w:rPr>
          <w:i/>
          <w:iCs/>
          <w:noProof/>
        </w:rPr>
        <w:t>Applied Psychology in Criminal Justice</w:t>
      </w:r>
      <w:r>
        <w:rPr>
          <w:noProof/>
        </w:rPr>
        <w:t>, 3-7.</w:t>
      </w:r>
    </w:p>
    <w:p w:rsidR="002122B4" w:rsidRDefault="007A020F" w:rsidP="002122B4">
      <w:pPr>
        <w:pStyle w:val="Bibliography"/>
        <w:rPr>
          <w:noProof/>
        </w:rPr>
      </w:pPr>
      <w:r>
        <w:rPr>
          <w:noProof/>
        </w:rPr>
        <w:t xml:space="preserve">Voorhis, P., &amp; Salisbury, ‎. (2016). </w:t>
      </w:r>
      <w:r>
        <w:rPr>
          <w:i/>
          <w:iCs/>
          <w:noProof/>
        </w:rPr>
        <w:t>Correctional Counseling and Rehabilitation.</w:t>
      </w:r>
      <w:r>
        <w:rPr>
          <w:noProof/>
        </w:rPr>
        <w:t xml:space="preserve"> Oxfordshire: Routledge Focus.</w:t>
      </w:r>
    </w:p>
    <w:p w:rsidR="00C517F5" w:rsidRPr="004071FE" w:rsidRDefault="002B3091" w:rsidP="002122B4">
      <w:pPr>
        <w:spacing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fldChar w:fldCharType="end"/>
      </w:r>
      <w:r w:rsidR="007A020F">
        <w:rPr>
          <w:rFonts w:ascii="Times New Roman" w:hAnsi="Times New Roman" w:cs="Times New Roman"/>
          <w:sz w:val="24"/>
          <w:szCs w:val="24"/>
        </w:rPr>
        <w:tab/>
      </w:r>
      <w:r w:rsidR="007A020F">
        <w:rPr>
          <w:rFonts w:ascii="Times New Roman" w:hAnsi="Times New Roman" w:cs="Times New Roman"/>
          <w:sz w:val="24"/>
          <w:szCs w:val="24"/>
        </w:rPr>
        <w:tab/>
      </w:r>
    </w:p>
    <w:sectPr w:rsidR="00C517F5" w:rsidRPr="004071FE" w:rsidSect="001F5C5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C4" w:rsidRDefault="00AD10C4" w:rsidP="002B3091">
      <w:pPr>
        <w:spacing w:after="0" w:line="240" w:lineRule="auto"/>
      </w:pPr>
      <w:r>
        <w:separator/>
      </w:r>
    </w:p>
  </w:endnote>
  <w:endnote w:type="continuationSeparator" w:id="0">
    <w:p w:rsidR="00AD10C4" w:rsidRDefault="00AD10C4" w:rsidP="002B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435"/>
      <w:docPartObj>
        <w:docPartGallery w:val="Page Numbers (Bottom of Page)"/>
        <w:docPartUnique/>
      </w:docPartObj>
    </w:sdtPr>
    <w:sdtEndPr/>
    <w:sdtContent>
      <w:p w:rsidR="00C81EDA" w:rsidRDefault="002B3091">
        <w:pPr>
          <w:pStyle w:val="Footer"/>
          <w:jc w:val="right"/>
        </w:pPr>
        <w:r>
          <w:fldChar w:fldCharType="begin"/>
        </w:r>
        <w:r w:rsidR="007A020F">
          <w:instrText xml:space="preserve"> PAGE   \* MERGEFORMAT </w:instrText>
        </w:r>
        <w:r>
          <w:fldChar w:fldCharType="separate"/>
        </w:r>
        <w:r w:rsidR="00DF6A25">
          <w:rPr>
            <w:noProof/>
          </w:rPr>
          <w:t>5</w:t>
        </w:r>
        <w:r>
          <w:rPr>
            <w:noProof/>
          </w:rPr>
          <w:fldChar w:fldCharType="end"/>
        </w:r>
      </w:p>
    </w:sdtContent>
  </w:sdt>
  <w:p w:rsidR="00C81EDA" w:rsidRDefault="00AD10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C4" w:rsidRDefault="00AD10C4" w:rsidP="002B3091">
      <w:pPr>
        <w:spacing w:after="0" w:line="240" w:lineRule="auto"/>
      </w:pPr>
      <w:r>
        <w:separator/>
      </w:r>
    </w:p>
  </w:footnote>
  <w:footnote w:type="continuationSeparator" w:id="0">
    <w:p w:rsidR="00AD10C4" w:rsidRDefault="00AD10C4" w:rsidP="002B3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2436"/>
      <w:docPartObj>
        <w:docPartGallery w:val="Page Numbers (Top of Page)"/>
        <w:docPartUnique/>
      </w:docPartObj>
    </w:sdtPr>
    <w:sdtEndPr/>
    <w:sdtContent>
      <w:p w:rsidR="00C81EDA" w:rsidRDefault="007A020F" w:rsidP="00687CB8">
        <w:pPr>
          <w:pStyle w:val="Header"/>
        </w:pPr>
        <w:r w:rsidRPr="001F5C55">
          <w:rPr>
            <w:rFonts w:ascii="Times New Roman" w:hAnsi="Times New Roman" w:cs="Times New Roman"/>
            <w:sz w:val="24"/>
            <w:szCs w:val="24"/>
          </w:rPr>
          <w:t xml:space="preserve"> ROLE OF THE FORENSIC COUNSELOR</w:t>
        </w:r>
        <w:r>
          <w:rPr>
            <w:rFonts w:ascii="Times New Roman" w:hAnsi="Times New Roman" w:cs="Times New Roman"/>
            <w:sz w:val="24"/>
            <w:szCs w:val="24"/>
          </w:rPr>
          <w:t xml:space="preserve">                                                  </w:t>
        </w:r>
        <w:r w:rsidR="002B3091">
          <w:fldChar w:fldCharType="begin"/>
        </w:r>
        <w:r>
          <w:instrText xml:space="preserve"> PAGE   \* MERGEFORMAT </w:instrText>
        </w:r>
        <w:r w:rsidR="002B3091">
          <w:fldChar w:fldCharType="separate"/>
        </w:r>
        <w:r w:rsidR="00DF6A25">
          <w:rPr>
            <w:noProof/>
          </w:rPr>
          <w:t>5</w:t>
        </w:r>
        <w:r w:rsidR="002B3091">
          <w:rPr>
            <w:noProof/>
          </w:rPr>
          <w:fldChar w:fldCharType="end"/>
        </w:r>
      </w:p>
    </w:sdtContent>
  </w:sdt>
  <w:p w:rsidR="00C81EDA" w:rsidRDefault="00AD10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EDA" w:rsidRDefault="007A020F">
    <w:pPr>
      <w:pStyle w:val="Header"/>
      <w:jc w:val="right"/>
    </w:pPr>
    <w:r w:rsidRPr="001F5C55">
      <w:rPr>
        <w:rFonts w:ascii="Times New Roman" w:hAnsi="Times New Roman" w:cs="Times New Roman"/>
        <w:sz w:val="24"/>
        <w:szCs w:val="24"/>
      </w:rPr>
      <w:t>RUNNING HEAD: ROLE OF THE FORENSIC COUNSELOR</w:t>
    </w:r>
    <w:r>
      <w:rPr>
        <w:rFonts w:ascii="Times New Roman" w:hAnsi="Times New Roman" w:cs="Times New Roman"/>
        <w:sz w:val="24"/>
        <w:szCs w:val="24"/>
      </w:rPr>
      <w:t xml:space="preserve">                                               </w:t>
    </w:r>
    <w:r>
      <w:t xml:space="preserve">    </w:t>
    </w:r>
    <w:sdt>
      <w:sdtPr>
        <w:id w:val="49202546"/>
        <w:docPartObj>
          <w:docPartGallery w:val="Page Numbers (Top of Page)"/>
          <w:docPartUnique/>
        </w:docPartObj>
      </w:sdtPr>
      <w:sdtEndPr/>
      <w:sdtContent>
        <w:r w:rsidR="002B3091">
          <w:fldChar w:fldCharType="begin"/>
        </w:r>
        <w:r>
          <w:instrText xml:space="preserve"> PAGE   \* MERGEFORMAT </w:instrText>
        </w:r>
        <w:r w:rsidR="002B3091">
          <w:fldChar w:fldCharType="separate"/>
        </w:r>
        <w:r w:rsidR="00DF6A25">
          <w:rPr>
            <w:noProof/>
          </w:rPr>
          <w:t>1</w:t>
        </w:r>
        <w:r w:rsidR="002B3091">
          <w:rPr>
            <w:noProof/>
          </w:rPr>
          <w:fldChar w:fldCharType="end"/>
        </w:r>
      </w:sdtContent>
    </w:sdt>
  </w:p>
  <w:p w:rsidR="00C81EDA" w:rsidRDefault="00AD1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zMLY0MTE2tDAxtbRU0lEKTi0uzszPAykwrAUABxrdhSwAAAA="/>
  </w:docVars>
  <w:rsids>
    <w:rsidRoot w:val="002B3091"/>
    <w:rsid w:val="002B3091"/>
    <w:rsid w:val="0057437F"/>
    <w:rsid w:val="007A020F"/>
    <w:rsid w:val="00AD10C4"/>
    <w:rsid w:val="00D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B4643-E665-4B08-B285-67CC22A3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75F"/>
  </w:style>
  <w:style w:type="paragraph" w:styleId="Heading2">
    <w:name w:val="heading 2"/>
    <w:basedOn w:val="Normal"/>
    <w:link w:val="Heading2Char"/>
    <w:uiPriority w:val="9"/>
    <w:qFormat/>
    <w:rsid w:val="000D41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C55"/>
  </w:style>
  <w:style w:type="paragraph" w:styleId="Footer">
    <w:name w:val="footer"/>
    <w:basedOn w:val="Normal"/>
    <w:link w:val="FooterChar"/>
    <w:uiPriority w:val="99"/>
    <w:unhideWhenUsed/>
    <w:rsid w:val="001F5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55"/>
  </w:style>
  <w:style w:type="character" w:customStyle="1" w:styleId="Heading2Char">
    <w:name w:val="Heading 2 Char"/>
    <w:basedOn w:val="DefaultParagraphFont"/>
    <w:link w:val="Heading2"/>
    <w:uiPriority w:val="9"/>
    <w:rsid w:val="000D41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41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BF"/>
    <w:rPr>
      <w:rFonts w:ascii="Tahoma" w:hAnsi="Tahoma" w:cs="Tahoma"/>
      <w:sz w:val="16"/>
      <w:szCs w:val="16"/>
    </w:rPr>
  </w:style>
  <w:style w:type="paragraph" w:styleId="Bibliography">
    <w:name w:val="Bibliography"/>
    <w:basedOn w:val="Normal"/>
    <w:next w:val="Normal"/>
    <w:uiPriority w:val="37"/>
    <w:unhideWhenUsed/>
    <w:rsid w:val="002122B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B3091"/>
    <w:pPr>
      <w:spacing w:line="240" w:lineRule="auto"/>
    </w:pPr>
    <w:rPr>
      <w:sz w:val="20"/>
      <w:szCs w:val="20"/>
    </w:rPr>
  </w:style>
  <w:style w:type="character" w:customStyle="1" w:styleId="CommentTextChar">
    <w:name w:val="Comment Text Char"/>
    <w:basedOn w:val="DefaultParagraphFont"/>
    <w:link w:val="CommentText"/>
    <w:uiPriority w:val="99"/>
    <w:semiHidden/>
    <w:rsid w:val="002B30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Hug13</b:Tag>
    <b:SourceType>JournalArticle</b:SourceType>
    <b:Guid>{39E7B479-8C5E-47B9-8CB4-C36FF63A8BD7}</b:Guid>
    <b:Author>
      <b:Author>
        <b:NameList>
          <b:Person>
            <b:Last>Hugaboom</b:Last>
            <b:First>Denise</b:First>
          </b:Person>
        </b:NameList>
      </b:Author>
    </b:Author>
    <b:Title>The Different Duties and Responsibilities of Clinical and Forensic Psychologists in Legal Proceedings </b:Title>
    <b:Year>2013</b:Year>
    <b:JournalName>The Review: A Journal of undergraduate student research</b:JournalName>
    <b:Pages>1-9</b:Pages>
    <b:RefOrder>2</b:RefOrder>
  </b:Source>
  <b:Source>
    <b:Tag>Kal06</b:Tag>
    <b:SourceType>JournalArticle</b:SourceType>
    <b:Guid>{7C859541-3525-42CB-9861-4D59DA809F5A}</b:Guid>
    <b:Author>
      <b:Author>
        <b:NameList>
          <b:Person>
            <b:Last>Kalmbach</b:Last>
            <b:First>Karen</b:First>
          </b:Person>
          <b:Person>
            <b:Last>Lyons</b:Last>
            <b:First>Phillip</b:First>
          </b:Person>
        </b:NameList>
      </b:Author>
    </b:Author>
    <b:Title>ETHICAL ISSUES IN CONDUCTING  FORENSIC EVALUATIONS</b:Title>
    <b:JournalName>Applied Psychology in Criminal Justice</b:JournalName>
    <b:Year>2006</b:Year>
    <b:Pages>3-7</b:Pages>
    <b:RefOrder>3</b:RefOrder>
  </b:Source>
  <b:Source>
    <b:Tag>Voo16</b:Tag>
    <b:SourceType>Book</b:SourceType>
    <b:Guid>{298E8790-0687-4CBF-B78B-2F350AB8A7EC}</b:Guid>
    <b:Author>
      <b:Author>
        <b:NameList>
          <b:Person>
            <b:Last>Voorhis</b:Last>
            <b:First>Patricia</b:First>
          </b:Person>
          <b:Person>
            <b:Last>Salisbury</b:Last>
            <b:First>‎Emily</b:First>
          </b:Person>
        </b:NameList>
      </b:Author>
    </b:Author>
    <b:Title>Correctional Counseling and Rehabilitation</b:Title>
    <b:Year>2016</b:Year>
    <b:City>Oxfordshire</b:City>
    <b:Publisher>Routledge Focus</b:Publisher>
    <b:RefOrder>4</b:RefOrder>
  </b:Source>
  <b:Source>
    <b:Tag>Dav12</b:Tag>
    <b:SourceType>Book</b:SourceType>
    <b:Guid>{B315BF01-E8E0-4BA1-A799-9930BCBDBB50}</b:Guid>
    <b:Author>
      <b:Author>
        <b:NameList>
          <b:Person>
            <b:Last>Davies</b:Last>
            <b:First>Graham</b:First>
          </b:Person>
          <b:Person>
            <b:Last>Beech</b:Last>
            <b:First>Anthony</b:First>
          </b:Person>
        </b:NameList>
      </b:Author>
    </b:Author>
    <b:Title>Forensic Psychology: Crime, Justice, Law, Interventions</b:Title>
    <b:Year>2012</b:Year>
    <b:City>Newyork</b:City>
    <b:Publisher>Wiley Publishers</b:Publisher>
    <b:RefOrder>1</b:RefOrder>
  </b:Source>
</b:Sources>
</file>

<file path=customXml/itemProps1.xml><?xml version="1.0" encoding="utf-8"?>
<ds:datastoreItem xmlns:ds="http://schemas.openxmlformats.org/officeDocument/2006/customXml" ds:itemID="{3E4E40D4-819A-4430-B573-C7F1C3BB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kiragu</cp:lastModifiedBy>
  <cp:revision>2</cp:revision>
  <dcterms:created xsi:type="dcterms:W3CDTF">2017-01-12T08:40:00Z</dcterms:created>
  <dcterms:modified xsi:type="dcterms:W3CDTF">2017-01-12T08:40:00Z</dcterms:modified>
</cp:coreProperties>
</file>