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F4" w:rsidRDefault="00CD41F4"/>
    <w:p w:rsidR="00461593" w:rsidRDefault="00461593"/>
    <w:p w:rsidR="00461593" w:rsidRDefault="00461593" w:rsidP="00461593">
      <w:pPr>
        <w:pStyle w:val="Heading2"/>
        <w:rPr>
          <w:b w:val="0"/>
          <w:sz w:val="28"/>
          <w:szCs w:val="28"/>
        </w:rPr>
      </w:pPr>
      <w:r w:rsidRPr="00D7491F">
        <w:rPr>
          <w:b w:val="0"/>
          <w:bCs w:val="0"/>
          <w:sz w:val="28"/>
          <w:szCs w:val="28"/>
        </w:rPr>
        <w:t xml:space="preserve">Week </w:t>
      </w:r>
      <w:hyperlink r:id="rId6" w:tooltip="Expand/Collapse" w:history="1">
        <w:r w:rsidRPr="00D7491F">
          <w:rPr>
            <w:rStyle w:val="Hyperlink"/>
            <w:b w:val="0"/>
            <w:color w:val="auto"/>
            <w:sz w:val="28"/>
            <w:szCs w:val="28"/>
            <w:u w:val="none"/>
          </w:rPr>
          <w:t>7</w:t>
        </w:r>
        <w:r w:rsidRPr="00D7491F">
          <w:rPr>
            <w:rStyle w:val="Hyperlink"/>
            <w:b w:val="0"/>
            <w:color w:val="auto"/>
            <w:sz w:val="28"/>
            <w:szCs w:val="28"/>
            <w:u w:val="none"/>
          </w:rPr>
          <w:t xml:space="preserve"> - </w:t>
        </w:r>
        <w:r w:rsidRPr="00D7491F">
          <w:rPr>
            <w:rStyle w:val="Hyperlink"/>
            <w:b w:val="0"/>
            <w:color w:val="auto"/>
            <w:sz w:val="28"/>
            <w:szCs w:val="28"/>
            <w:u w:val="none"/>
          </w:rPr>
          <w:t>Academic Integrity and Originality</w:t>
        </w:r>
      </w:hyperlink>
    </w:p>
    <w:p w:rsidR="00337FF2" w:rsidRPr="00337FF2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Description: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7FF2" w:rsidRPr="00337FF2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Objectives: </w:t>
      </w:r>
    </w:p>
    <w:p w:rsidR="00337FF2" w:rsidRPr="00337FF2" w:rsidRDefault="00337FF2" w:rsidP="00337F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Connect the concepts of paraphrasing, original thought, and academic integrity.</w:t>
      </w:r>
    </w:p>
    <w:p w:rsidR="00337FF2" w:rsidRPr="00337FF2" w:rsidRDefault="00337FF2" w:rsidP="00337F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Apply tools to assess the originality of academic writing.</w:t>
      </w:r>
    </w:p>
    <w:p w:rsidR="00337FF2" w:rsidRPr="00337FF2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Topic Material: </w:t>
      </w:r>
    </w:p>
    <w:p w:rsidR="00337FF2" w:rsidRPr="00337FF2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Textbook</w:t>
      </w:r>
      <w:r w:rsidRPr="00337FF2">
        <w:rPr>
          <w:rFonts w:ascii="Times New Roman" w:eastAsia="Times New Roman" w:hAnsi="Times New Roman" w:cs="Times New Roman"/>
          <w:b/>
          <w:bCs/>
          <w:sz w:val="24"/>
          <w:szCs w:val="24"/>
        </w:rPr>
        <w:t>1. Find Your Purpose: The Path to a Successful Doctoral Experience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Read chapter 8 and the following sections of chapter 7: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• Voice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• Tone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• Paraphrasing vs. Quoting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• Building Blocks of a Paper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• Conclusion</w:t>
      </w:r>
    </w:p>
    <w:bookmarkStart w:id="0" w:name="contentWindowUrl"/>
    <w:p w:rsidR="00337FF2" w:rsidRPr="00337FF2" w:rsidRDefault="00337FF2" w:rsidP="00337F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37FF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"http://lc.gcumedia.com/res811/find-your-purpose-the-path-to-a-successful-doctoral-experience/v1.1/" \t "_blank" </w:instrText>
      </w:r>
      <w:r w:rsidRPr="00337FF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37F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http://lc.gcumedia.com/res811/find-your-purpose-the-path-to-a-successful-doctoral-experience/v1.1/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37FF2" w:rsidRPr="00337FF2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Electronic Resource</w:t>
      </w:r>
      <w:r w:rsidRPr="00337FF2">
        <w:rPr>
          <w:rFonts w:ascii="Times New Roman" w:eastAsia="Times New Roman" w:hAnsi="Times New Roman" w:cs="Times New Roman"/>
          <w:b/>
          <w:bCs/>
          <w:sz w:val="24"/>
          <w:szCs w:val="24"/>
        </w:rPr>
        <w:t>1. Plagiarism 101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Read: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br/>
        <w:t xml:space="preserve">Plagiarism 101. (2014). In </w:t>
      </w:r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What is Plagiarism?</w:t>
      </w:r>
    </w:p>
    <w:p w:rsidR="00337FF2" w:rsidRPr="00337FF2" w:rsidRDefault="00337FF2" w:rsidP="00337F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337F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http://www.plagiarism.org/plagiarism-101/overview</w:t>
        </w:r>
      </w:hyperlink>
    </w:p>
    <w:p w:rsidR="00337FF2" w:rsidRPr="00337FF2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e-Library Resource</w:t>
      </w:r>
      <w:r w:rsidRPr="00337FF2">
        <w:rPr>
          <w:rFonts w:ascii="Times New Roman" w:eastAsia="Times New Roman" w:hAnsi="Times New Roman" w:cs="Times New Roman"/>
          <w:b/>
          <w:bCs/>
          <w:sz w:val="24"/>
          <w:szCs w:val="24"/>
        </w:rPr>
        <w:t>1. Optional: To Cheat or Not to Cheat: A Review with Implications for Practice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Read: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Hensley, L. (2013). To cheat or not to cheat: A review with implications for practice. </w:t>
      </w:r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Community College Enterprise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>(2), 22-34.</w:t>
      </w:r>
    </w:p>
    <w:p w:rsidR="00337FF2" w:rsidRPr="00337FF2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337F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https://lopes.idm.oclc.org/login?url=http://search.ebscohost.com.lopes.idm.oclc.org/login.aspx?direct=true&amp;db=ehh&amp;AN=93739317&amp;site=ehost-live&amp;scope=site</w:t>
        </w:r>
      </w:hyperlink>
      <w:r w:rsidRPr="00337FF2">
        <w:rPr>
          <w:rFonts w:ascii="Times New Roman" w:eastAsia="Times New Roman" w:hAnsi="Times New Roman" w:cs="Times New Roman"/>
          <w:sz w:val="24"/>
          <w:szCs w:val="24"/>
        </w:rPr>
        <w:br/>
      </w:r>
      <w:r w:rsidRPr="00337FF2">
        <w:rPr>
          <w:rFonts w:ascii="Times New Roman" w:eastAsia="Times New Roman" w:hAnsi="Times New Roman" w:cs="Times New Roman"/>
          <w:sz w:val="24"/>
          <w:szCs w:val="24"/>
        </w:rPr>
        <w:br/>
      </w:r>
      <w:r w:rsidRPr="00337FF2">
        <w:rPr>
          <w:rFonts w:ascii="Times New Roman" w:eastAsia="Times New Roman" w:hAnsi="Times New Roman" w:cs="Times New Roman"/>
          <w:b/>
          <w:bCs/>
          <w:sz w:val="24"/>
          <w:szCs w:val="24"/>
        </w:rPr>
        <w:t>2. Plagiarism: Examination of Conceptual Issues and Evaluation of Research Findings on Using Detection Services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lastRenderedPageBreak/>
        <w:t>Read: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37FF2">
        <w:rPr>
          <w:rFonts w:ascii="Times New Roman" w:eastAsia="Times New Roman" w:hAnsi="Times New Roman" w:cs="Times New Roman"/>
          <w:sz w:val="24"/>
          <w:szCs w:val="24"/>
        </w:rPr>
        <w:t>Konstantinidis</w:t>
      </w:r>
      <w:proofErr w:type="spellEnd"/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337FF2">
        <w:rPr>
          <w:rFonts w:ascii="Times New Roman" w:eastAsia="Times New Roman" w:hAnsi="Times New Roman" w:cs="Times New Roman"/>
          <w:sz w:val="24"/>
          <w:szCs w:val="24"/>
        </w:rPr>
        <w:t>Theodosiadou</w:t>
      </w:r>
      <w:proofErr w:type="spellEnd"/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337FF2">
        <w:rPr>
          <w:rFonts w:ascii="Times New Roman" w:eastAsia="Times New Roman" w:hAnsi="Times New Roman" w:cs="Times New Roman"/>
          <w:sz w:val="24"/>
          <w:szCs w:val="24"/>
        </w:rPr>
        <w:t>Pappos</w:t>
      </w:r>
      <w:proofErr w:type="spellEnd"/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, C. (2013). Plagiarism: Examination of conceptual issues and evaluation of research findings on using detection services. </w:t>
      </w:r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Educational Technology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>(3), 212-221.</w:t>
      </w:r>
    </w:p>
    <w:p w:rsidR="00337FF2" w:rsidRPr="00337FF2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337F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https://lopes.idm.oclc.org/login?url=http://search.ebscohost.com.lopes.idm.oclc.org/login.aspx?direct=true&amp;db=ehh&amp;AN=93733872&amp;site=ehost-live&amp;scope=site</w:t>
        </w:r>
      </w:hyperlink>
      <w:r w:rsidRPr="00337FF2">
        <w:rPr>
          <w:rFonts w:ascii="Times New Roman" w:eastAsia="Times New Roman" w:hAnsi="Times New Roman" w:cs="Times New Roman"/>
          <w:sz w:val="24"/>
          <w:szCs w:val="24"/>
        </w:rPr>
        <w:br/>
      </w:r>
      <w:r w:rsidRPr="00337FF2">
        <w:rPr>
          <w:rFonts w:ascii="Times New Roman" w:eastAsia="Times New Roman" w:hAnsi="Times New Roman" w:cs="Times New Roman"/>
          <w:sz w:val="24"/>
          <w:szCs w:val="24"/>
        </w:rPr>
        <w:br/>
      </w:r>
      <w:r w:rsidRPr="00337FF2">
        <w:rPr>
          <w:rFonts w:ascii="Times New Roman" w:eastAsia="Times New Roman" w:hAnsi="Times New Roman" w:cs="Times New Roman"/>
          <w:b/>
          <w:bCs/>
          <w:sz w:val="24"/>
          <w:szCs w:val="24"/>
        </w:rPr>
        <w:t>3. Optional: Text Recycling: Acceptable or Misconduct?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Read: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Harriman, S., &amp; Patel, J. (2014). Text recycling: Acceptable or misconduct? </w:t>
      </w:r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BMC Medicine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>(1), 103-106. doi:10.1186/s12916-014-0148-8</w:t>
      </w:r>
    </w:p>
    <w:p w:rsidR="00337FF2" w:rsidRPr="00337FF2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337F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https://lopes.idm.oclc.org/login?url=http://search.ebscohost.com.lopes.idm.oclc.org/login.aspx?direct=true&amp;db=a9h&amp;AN=97924616&amp;site=ehost-live&amp;scope=site</w:t>
        </w:r>
      </w:hyperlink>
      <w:r w:rsidRPr="00337FF2">
        <w:rPr>
          <w:rFonts w:ascii="Times New Roman" w:eastAsia="Times New Roman" w:hAnsi="Times New Roman" w:cs="Times New Roman"/>
          <w:sz w:val="24"/>
          <w:szCs w:val="24"/>
        </w:rPr>
        <w:br/>
      </w:r>
      <w:r w:rsidRPr="00337FF2">
        <w:rPr>
          <w:rFonts w:ascii="Times New Roman" w:eastAsia="Times New Roman" w:hAnsi="Times New Roman" w:cs="Times New Roman"/>
          <w:sz w:val="24"/>
          <w:szCs w:val="24"/>
        </w:rPr>
        <w:br/>
      </w:r>
      <w:r w:rsidRPr="00337FF2">
        <w:rPr>
          <w:rFonts w:ascii="Times New Roman" w:eastAsia="Times New Roman" w:hAnsi="Times New Roman" w:cs="Times New Roman"/>
          <w:b/>
          <w:bCs/>
          <w:sz w:val="24"/>
          <w:szCs w:val="24"/>
        </w:rPr>
        <w:t>4. Does the Online Environment Promote Plagiarism? A Comparative Study of Dissertations from Brick-and-Mortar versus Online Institutions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Read: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FF2">
        <w:rPr>
          <w:rFonts w:ascii="Times New Roman" w:eastAsia="Times New Roman" w:hAnsi="Times New Roman" w:cs="Times New Roman"/>
          <w:sz w:val="24"/>
          <w:szCs w:val="24"/>
        </w:rPr>
        <w:t>Ison</w:t>
      </w:r>
      <w:proofErr w:type="spellEnd"/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, D. C. (2014). Does the online environment promote plagiarism? A comparative study of dissertations from brick-and-mortar versus online institutions. </w:t>
      </w:r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Online Learning &amp; Teaching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>(2), 272-281.</w:t>
      </w:r>
    </w:p>
    <w:p w:rsidR="00337FF2" w:rsidRPr="00337FF2" w:rsidRDefault="00337FF2" w:rsidP="00337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337F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https://lopes.idm.oclc.org/login?url=http://search.ebscohost.com.lopes.idm.oclc.org/login.aspx?direct=true&amp;db=ehh&amp;AN=97080962&amp;site=ehost-live&amp;scope=site</w:t>
        </w:r>
      </w:hyperlink>
      <w:r w:rsidRPr="00337FF2">
        <w:rPr>
          <w:rFonts w:ascii="Times New Roman" w:eastAsia="Times New Roman" w:hAnsi="Times New Roman" w:cs="Times New Roman"/>
          <w:sz w:val="24"/>
          <w:szCs w:val="24"/>
        </w:rPr>
        <w:br/>
      </w:r>
      <w:r w:rsidRPr="00337FF2">
        <w:rPr>
          <w:rFonts w:ascii="Times New Roman" w:eastAsia="Times New Roman" w:hAnsi="Times New Roman" w:cs="Times New Roman"/>
          <w:sz w:val="24"/>
          <w:szCs w:val="24"/>
        </w:rPr>
        <w:br/>
      </w:r>
      <w:r w:rsidRPr="00337FF2">
        <w:rPr>
          <w:rFonts w:ascii="Times New Roman" w:eastAsia="Times New Roman" w:hAnsi="Times New Roman" w:cs="Times New Roman"/>
          <w:b/>
          <w:bCs/>
          <w:sz w:val="24"/>
          <w:szCs w:val="24"/>
        </w:rPr>
        <w:t>5. Optional: Challenges in Addressing Plagiarism in Education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FF2">
        <w:rPr>
          <w:rFonts w:ascii="Times New Roman" w:eastAsia="Times New Roman" w:hAnsi="Times New Roman" w:cs="Times New Roman"/>
          <w:sz w:val="24"/>
          <w:szCs w:val="24"/>
        </w:rPr>
        <w:t>Read:</w:t>
      </w:r>
    </w:p>
    <w:p w:rsidR="00337FF2" w:rsidRPr="00337FF2" w:rsidRDefault="00337FF2" w:rsidP="0033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7FF2">
        <w:rPr>
          <w:rFonts w:ascii="Times New Roman" w:eastAsia="Times New Roman" w:hAnsi="Times New Roman" w:cs="Times New Roman"/>
          <w:sz w:val="24"/>
          <w:szCs w:val="24"/>
        </w:rPr>
        <w:t>Bretag</w:t>
      </w:r>
      <w:proofErr w:type="spellEnd"/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, T. (2013). Challenges in addressing plagiarism in education. </w:t>
      </w:r>
      <w:proofErr w:type="spellStart"/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Medicine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7FF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337FF2">
        <w:rPr>
          <w:rFonts w:ascii="Times New Roman" w:eastAsia="Times New Roman" w:hAnsi="Times New Roman" w:cs="Times New Roman"/>
          <w:sz w:val="24"/>
          <w:szCs w:val="24"/>
        </w:rPr>
        <w:t>(12), e1001574, 1-4. doi:10.1371/journal.pmed.1001574</w:t>
      </w:r>
    </w:p>
    <w:p w:rsidR="00337FF2" w:rsidRPr="00337FF2" w:rsidRDefault="00337FF2" w:rsidP="00337F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337F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https://lopes.idm.oclc.org/login?url=http://search.ebscohost.com.lopes.idm.oclc.org/login.aspx?direct=true&amp;db=a9h&amp;AN=93395357&amp;site=ehost-live&amp;scope=site</w:t>
        </w:r>
      </w:hyperlink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plays the syllabus content of the topics in the current week."/>
      </w:tblPr>
      <w:tblGrid>
        <w:gridCol w:w="727"/>
        <w:gridCol w:w="8869"/>
        <w:gridCol w:w="484"/>
      </w:tblGrid>
      <w:tr w:rsidR="00337FF2" w:rsidRPr="00337FF2" w:rsidTr="00337FF2">
        <w:trPr>
          <w:tblCellSpacing w:w="0" w:type="dxa"/>
        </w:trPr>
        <w:tc>
          <w:tcPr>
            <w:tcW w:w="0" w:type="auto"/>
            <w:vAlign w:val="center"/>
            <w:hideMark/>
          </w:tcPr>
          <w:p w:rsidR="00337FF2" w:rsidRPr="00337FF2" w:rsidRDefault="00337FF2" w:rsidP="0033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Gradable Items</w:t>
            </w:r>
          </w:p>
        </w:tc>
        <w:tc>
          <w:tcPr>
            <w:tcW w:w="0" w:type="auto"/>
            <w:vAlign w:val="center"/>
            <w:hideMark/>
          </w:tcPr>
          <w:p w:rsidR="00337FF2" w:rsidRPr="00337FF2" w:rsidRDefault="00337FF2" w:rsidP="0033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0" w:type="auto"/>
            <w:vAlign w:val="center"/>
            <w:hideMark/>
          </w:tcPr>
          <w:p w:rsidR="00337FF2" w:rsidRPr="00337FF2" w:rsidRDefault="00337FF2" w:rsidP="0033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 Possible</w:t>
            </w:r>
          </w:p>
        </w:tc>
      </w:tr>
      <w:tr w:rsidR="00337FF2" w:rsidRPr="00337FF2" w:rsidTr="00337FF2">
        <w:trPr>
          <w:tblCellSpacing w:w="0" w:type="dxa"/>
        </w:trPr>
        <w:tc>
          <w:tcPr>
            <w:tcW w:w="0" w:type="auto"/>
            <w:vAlign w:val="center"/>
            <w:hideMark/>
          </w:tcPr>
          <w:p w:rsidR="00337FF2" w:rsidRPr="00337FF2" w:rsidRDefault="00337FF2" w:rsidP="0033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Assignments</w:t>
            </w:r>
          </w:p>
        </w:tc>
        <w:tc>
          <w:tcPr>
            <w:tcW w:w="0" w:type="auto"/>
            <w:vAlign w:val="center"/>
            <w:hideMark/>
          </w:tcPr>
          <w:p w:rsidR="00337FF2" w:rsidRPr="00337FF2" w:rsidRDefault="00337FF2" w:rsidP="0033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Synthesis Paper: Leadership </w:t>
            </w:r>
          </w:p>
          <w:p w:rsidR="00337FF2" w:rsidRPr="00337FF2" w:rsidRDefault="00337FF2" w:rsidP="0033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Synthesis is the act of creating something new from multiple existing entities. Synthesis of research, then, is creating a new idea from existing ideas. Synthesis of research is not a single innate skill. Rather, it is a process learned through time and practice. In this </w:t>
            </w: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assignment, you will engage in the last part of the synthesis process.</w:t>
            </w:r>
          </w:p>
          <w:p w:rsidR="00337FF2" w:rsidRPr="00337FF2" w:rsidRDefault="00337FF2" w:rsidP="0033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 Requirements:</w:t>
            </w:r>
          </w:p>
          <w:p w:rsidR="00337FF2" w:rsidRPr="00337FF2" w:rsidRDefault="00337FF2" w:rsidP="0033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Use the following information to ensure successful completion of the assignment:</w:t>
            </w:r>
          </w:p>
          <w:p w:rsidR="00337FF2" w:rsidRPr="00337FF2" w:rsidRDefault="00337FF2" w:rsidP="00337FF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Refer to the annotated bibliography and outline you created in the Module 5 assignment along with the assignment feedback from your instructor.</w:t>
            </w:r>
          </w:p>
          <w:p w:rsidR="00337FF2" w:rsidRPr="00337FF2" w:rsidRDefault="00337FF2" w:rsidP="00337FF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Review: </w:t>
            </w:r>
            <w:proofErr w:type="spellStart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Lilienfeld</w:t>
            </w:r>
            <w:proofErr w:type="spellEnd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S. O., Waldman, I. D., </w:t>
            </w:r>
            <w:proofErr w:type="spellStart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Landfield</w:t>
            </w:r>
            <w:proofErr w:type="spellEnd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K., Watts, A. L., </w:t>
            </w:r>
            <w:proofErr w:type="spellStart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Rubenzer</w:t>
            </w:r>
            <w:proofErr w:type="spellEnd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S., &amp; </w:t>
            </w:r>
            <w:proofErr w:type="spellStart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Faschingbauer</w:t>
            </w:r>
            <w:proofErr w:type="spellEnd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T. R. (2012). Fearless dominance and the U.S. presidency: Implications of psychopathic personality traits for successful and unsuccessful political leadership. </w:t>
            </w:r>
            <w:r w:rsidRPr="00337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 of Personality and Social Psychology</w:t>
            </w: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37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103</w:t>
            </w: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(3), 489-505. </w:t>
            </w:r>
            <w:hyperlink r:id="rId13" w:tgtFrame="_blank" w:history="1">
              <w:r w:rsidRPr="00337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http://library.gcu.edu:2048/login?url=http://search.ebscohost.com.library.gcu.edu:2048/login.aspx?direct=true&amp;db=a9h&amp;AN=79301650&amp;site=ehost-live&amp;scope=site</w:t>
              </w:r>
            </w:hyperlink>
          </w:p>
          <w:p w:rsidR="00337FF2" w:rsidRPr="00337FF2" w:rsidRDefault="00337FF2" w:rsidP="00337FF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Review: van </w:t>
            </w:r>
            <w:proofErr w:type="spellStart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Eeden</w:t>
            </w:r>
            <w:proofErr w:type="spellEnd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R., </w:t>
            </w:r>
            <w:proofErr w:type="spellStart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Cilliers</w:t>
            </w:r>
            <w:proofErr w:type="spellEnd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F., &amp; van Deventer, V. (2008). Leadership styles and associated personality traits: Support for the </w:t>
            </w:r>
            <w:proofErr w:type="spellStart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conceptualisation</w:t>
            </w:r>
            <w:proofErr w:type="spellEnd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transactional and transformational leadership. </w:t>
            </w:r>
            <w:r w:rsidRPr="00337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South African Journal of Psychology</w:t>
            </w: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37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</w:t>
            </w: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(2), 253-267.</w:t>
            </w:r>
            <w:hyperlink r:id="rId14" w:tgtFrame="_blank" w:history="1">
              <w:r w:rsidRPr="00337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http://library.gcu.edu:2048/login?url=http://search.ebscohost.com.library.gcu.edu:2048/login.aspx?direct=true&amp;db=a9h&amp;AN=33720593&amp;site=ehost-live&amp;scope=site</w:t>
              </w:r>
            </w:hyperlink>
          </w:p>
          <w:p w:rsidR="00337FF2" w:rsidRPr="00337FF2" w:rsidRDefault="00337FF2" w:rsidP="00337FF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Review: Odom, S. F., Boyd, B. L., &amp; Williams, J. (2012). Impact of Personal Growth Projects on Leadership Identity Development. </w:t>
            </w:r>
            <w:r w:rsidRPr="00337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 of Leadership Education</w:t>
            </w: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37F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(1), 49-63.</w:t>
            </w:r>
            <w:hyperlink r:id="rId15" w:tgtFrame="_blank" w:history="1">
              <w:r w:rsidRPr="00337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http://library.gcu.edu:2048/login?url=http://search.ebscohost.com.library.gcu.edu:2048/login.aspx?direct=true&amp;db=eric&amp;AN=EJ980968&amp;site=ehost-live&amp;scope=site</w:t>
              </w:r>
            </w:hyperlink>
          </w:p>
          <w:p w:rsidR="00337FF2" w:rsidRPr="00337FF2" w:rsidRDefault="00337FF2" w:rsidP="00337FF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This assignment uses a rubric. Please review the rubric prior to beginning the assignment to become familiar with the expectations for successful completion.</w:t>
            </w:r>
          </w:p>
          <w:p w:rsidR="00337FF2" w:rsidRPr="00337FF2" w:rsidRDefault="00337FF2" w:rsidP="00337FF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Doctoral learners are required to use APA style for their writing assignments. The APA Style Guide is located in the Student Success Center.</w:t>
            </w:r>
          </w:p>
          <w:p w:rsidR="00337FF2" w:rsidRPr="00337FF2" w:rsidRDefault="00337FF2" w:rsidP="00337FF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are required to submit this assignment to </w:t>
            </w:r>
            <w:proofErr w:type="spellStart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Turnitin</w:t>
            </w:r>
            <w:proofErr w:type="spellEnd"/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. Refer to the directions in the Student Success Center.</w:t>
            </w:r>
          </w:p>
          <w:p w:rsidR="00337FF2" w:rsidRPr="00337FF2" w:rsidRDefault="00337FF2" w:rsidP="009259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</w:rPr>
            </w:pPr>
            <w:bookmarkStart w:id="1" w:name="_GoBack"/>
            <w:bookmarkEnd w:id="1"/>
            <w:r w:rsidRPr="0092595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Directions:</w:t>
            </w:r>
          </w:p>
          <w:p w:rsidR="00337FF2" w:rsidRPr="00337FF2" w:rsidRDefault="00337FF2" w:rsidP="0033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Locate the annotated bibliography and outline you created in the Module 5 assignment. Using the outline you developed, the information from the annotated bibliography, and the feedback provided by your instructor, write a paper (750-1,000 words) that synthesizes all three of the articles. Do that by including the following:</w:t>
            </w:r>
          </w:p>
          <w:p w:rsidR="00337FF2" w:rsidRPr="00337FF2" w:rsidRDefault="00337FF2" w:rsidP="00337FF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A statement of common themes addressed in each of the three articles.</w:t>
            </w:r>
          </w:p>
          <w:p w:rsidR="00337FF2" w:rsidRPr="00337FF2" w:rsidRDefault="00337FF2" w:rsidP="00337FF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F2">
              <w:rPr>
                <w:rFonts w:ascii="Times New Roman" w:eastAsia="Times New Roman" w:hAnsi="Times New Roman" w:cs="Times New Roman"/>
                <w:sz w:val="24"/>
                <w:szCs w:val="24"/>
              </w:rPr>
              <w:t>A statement of the conclusions that can be drawn when the articles are taken together as a single entity. What is the overall message of the group of articles?</w:t>
            </w:r>
          </w:p>
        </w:tc>
        <w:tc>
          <w:tcPr>
            <w:tcW w:w="0" w:type="auto"/>
            <w:vAlign w:val="center"/>
            <w:hideMark/>
          </w:tcPr>
          <w:p w:rsidR="00337FF2" w:rsidRPr="00337FF2" w:rsidRDefault="00337FF2" w:rsidP="0033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37FF2" w:rsidRPr="00D7491F" w:rsidRDefault="00337FF2" w:rsidP="00461593">
      <w:pPr>
        <w:pStyle w:val="Heading2"/>
        <w:rPr>
          <w:b w:val="0"/>
          <w:sz w:val="28"/>
          <w:szCs w:val="28"/>
        </w:rPr>
      </w:pPr>
    </w:p>
    <w:sectPr w:rsidR="00337FF2" w:rsidRPr="00D7491F" w:rsidSect="00D7491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4A6D"/>
    <w:multiLevelType w:val="multilevel"/>
    <w:tmpl w:val="1E4C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10597"/>
    <w:multiLevelType w:val="multilevel"/>
    <w:tmpl w:val="2882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61A61"/>
    <w:multiLevelType w:val="multilevel"/>
    <w:tmpl w:val="B8A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3599D"/>
    <w:multiLevelType w:val="multilevel"/>
    <w:tmpl w:val="B8A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E293E"/>
    <w:multiLevelType w:val="multilevel"/>
    <w:tmpl w:val="B8A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669FB"/>
    <w:multiLevelType w:val="multilevel"/>
    <w:tmpl w:val="FB2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97581"/>
    <w:multiLevelType w:val="multilevel"/>
    <w:tmpl w:val="3B7C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471FD"/>
    <w:multiLevelType w:val="multilevel"/>
    <w:tmpl w:val="B8A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C0FB4"/>
    <w:multiLevelType w:val="multilevel"/>
    <w:tmpl w:val="B8A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D52799"/>
    <w:multiLevelType w:val="multilevel"/>
    <w:tmpl w:val="B8A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6651F5"/>
    <w:multiLevelType w:val="multilevel"/>
    <w:tmpl w:val="B8A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05DC9"/>
    <w:multiLevelType w:val="multilevel"/>
    <w:tmpl w:val="B8A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B771B81-06CA-48F6-B91D-403A0DCCCA6D}"/>
    <w:docVar w:name="dgnword-eventsink" w:val="98488064"/>
  </w:docVars>
  <w:rsids>
    <w:rsidRoot w:val="00461593"/>
    <w:rsid w:val="00337FF2"/>
    <w:rsid w:val="00461593"/>
    <w:rsid w:val="0092595E"/>
    <w:rsid w:val="00CD41F4"/>
    <w:rsid w:val="00D7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1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15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615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15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ooks">
    <w:name w:val="textbooks"/>
    <w:basedOn w:val="DefaultParagraphFont"/>
    <w:rsid w:val="00461593"/>
  </w:style>
  <w:style w:type="character" w:customStyle="1" w:styleId="ebook">
    <w:name w:val="ebook"/>
    <w:basedOn w:val="DefaultParagraphFont"/>
    <w:rsid w:val="00461593"/>
  </w:style>
  <w:style w:type="character" w:styleId="Emphasis">
    <w:name w:val="Emphasis"/>
    <w:basedOn w:val="DefaultParagraphFont"/>
    <w:uiPriority w:val="20"/>
    <w:qFormat/>
    <w:rsid w:val="00461593"/>
    <w:rPr>
      <w:i/>
      <w:iCs/>
    </w:rPr>
  </w:style>
  <w:style w:type="character" w:customStyle="1" w:styleId="elibrary">
    <w:name w:val="elibrary"/>
    <w:basedOn w:val="DefaultParagraphFont"/>
    <w:rsid w:val="00461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1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15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615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15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ooks">
    <w:name w:val="textbooks"/>
    <w:basedOn w:val="DefaultParagraphFont"/>
    <w:rsid w:val="00461593"/>
  </w:style>
  <w:style w:type="character" w:customStyle="1" w:styleId="ebook">
    <w:name w:val="ebook"/>
    <w:basedOn w:val="DefaultParagraphFont"/>
    <w:rsid w:val="00461593"/>
  </w:style>
  <w:style w:type="character" w:styleId="Emphasis">
    <w:name w:val="Emphasis"/>
    <w:basedOn w:val="DefaultParagraphFont"/>
    <w:uiPriority w:val="20"/>
    <w:qFormat/>
    <w:rsid w:val="00461593"/>
    <w:rPr>
      <w:i/>
      <w:iCs/>
    </w:rPr>
  </w:style>
  <w:style w:type="character" w:customStyle="1" w:styleId="elibrary">
    <w:name w:val="elibrary"/>
    <w:basedOn w:val="DefaultParagraphFont"/>
    <w:rsid w:val="0046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pes.idm.oclc.org/login?url=http://search.ebscohost.com.lopes.idm.oclc.org/login.aspx?direct=true&amp;db=ehh&amp;AN=93739317&amp;site=ehost-live&amp;scope=site" TargetMode="External"/><Relationship Id="rId13" Type="http://schemas.openxmlformats.org/officeDocument/2006/relationships/hyperlink" Target="http://library.gcu.edu:2048/login?url=http://search.ebscohost.com.library.gcu.edu:2048/login.aspx?direct=true&amp;db=a9h&amp;AN=79301650&amp;site=ehost-live&amp;scope=si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lagiarism.org/plagiarism-101/overview" TargetMode="External"/><Relationship Id="rId12" Type="http://schemas.openxmlformats.org/officeDocument/2006/relationships/hyperlink" Target="https://lopes.idm.oclc.org/login?url=http://search.ebscohost.com.lopes.idm.oclc.org/login.aspx?direct=true&amp;db=a9h&amp;AN=93395357&amp;site=ehost-live&amp;scope=sit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c-grad2.gcu.edu/learningPlatform/course/course.html?operation=viewSyllabus&amp;courseId=f439a7b0-f055-499d-8e05-5d5c5631f1be" TargetMode="External"/><Relationship Id="rId11" Type="http://schemas.openxmlformats.org/officeDocument/2006/relationships/hyperlink" Target="https://lopes.idm.oclc.org/login?url=http://search.ebscohost.com.lopes.idm.oclc.org/login.aspx?direct=true&amp;db=ehh&amp;AN=97080962&amp;site=ehost-live&amp;scope=si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.gcu.edu:2048/login?url=http://search.ebscohost.com.library.gcu.edu:2048/login.aspx?direct=true&amp;db=eric&amp;AN=EJ980968&amp;site=ehost-live&amp;scope=site" TargetMode="External"/><Relationship Id="rId10" Type="http://schemas.openxmlformats.org/officeDocument/2006/relationships/hyperlink" Target="https://lopes.idm.oclc.org/login?url=http://search.ebscohost.com.lopes.idm.oclc.org/login.aspx?direct=true&amp;db=a9h&amp;AN=97924616&amp;site=ehost-live&amp;scope=s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pes.idm.oclc.org/login?url=http://search.ebscohost.com.lopes.idm.oclc.org/login.aspx?direct=true&amp;db=ehh&amp;AN=93733872&amp;site=ehost-live&amp;scope=site" TargetMode="External"/><Relationship Id="rId14" Type="http://schemas.openxmlformats.org/officeDocument/2006/relationships/hyperlink" Target="http://library.gcu.edu:2048/login?url=http://search.ebscohost.com.library.gcu.edu:2048/login.aspx?direct=true&amp;db=a9h&amp;AN=33720593&amp;site=ehost-live&amp;scope=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1127</Words>
  <Characters>6360</Characters>
  <Application>Microsoft Office Word</Application>
  <DocSecurity>0</DocSecurity>
  <Lines>113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3</cp:revision>
  <dcterms:created xsi:type="dcterms:W3CDTF">2016-07-05T22:11:00Z</dcterms:created>
  <dcterms:modified xsi:type="dcterms:W3CDTF">2016-07-05T22:23:00Z</dcterms:modified>
</cp:coreProperties>
</file>