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Caption w:val="Properties of various discussions"/>
        <w:tblDescription w:val="Properties of various discussions"/>
      </w:tblPr>
      <w:tblGrid>
        <w:gridCol w:w="9165"/>
        <w:gridCol w:w="195"/>
      </w:tblGrid>
      <w:tr w:rsidR="00C30DE0" w:rsidRPr="00C30DE0" w:rsidTr="00C30DE0">
        <w:trPr>
          <w:tblCellSpacing w:w="15" w:type="dxa"/>
        </w:trPr>
        <w:tc>
          <w:tcPr>
            <w:tcW w:w="0" w:type="auto"/>
            <w:hideMark/>
          </w:tcPr>
          <w:p w:rsidR="00C30DE0" w:rsidRPr="00C30DE0" w:rsidRDefault="00C30DE0" w:rsidP="00C30DE0">
            <w:pPr>
              <w:spacing w:before="100" w:beforeAutospacing="1" w:after="100" w:afterAutospacing="1" w:line="240" w:lineRule="auto"/>
              <w:rPr>
                <w:rFonts w:ascii="Times New Roman" w:eastAsia="Times New Roman" w:hAnsi="Times New Roman" w:cs="Times New Roman"/>
                <w:sz w:val="24"/>
                <w:szCs w:val="24"/>
              </w:rPr>
            </w:pPr>
            <w:r w:rsidRPr="00C30DE0">
              <w:rPr>
                <w:rFonts w:ascii="Times New Roman" w:eastAsia="Times New Roman" w:hAnsi="Times New Roman" w:cs="Times New Roman"/>
                <w:b/>
                <w:bCs/>
                <w:sz w:val="24"/>
                <w:szCs w:val="24"/>
              </w:rPr>
              <w:t>U3D2</w:t>
            </w:r>
            <w:r w:rsidRPr="00C30DE0">
              <w:rPr>
                <w:rFonts w:ascii="Times New Roman" w:eastAsia="Times New Roman" w:hAnsi="Times New Roman" w:cs="Times New Roman"/>
                <w:sz w:val="24"/>
                <w:szCs w:val="24"/>
              </w:rPr>
              <w:br/>
              <w:t>TYPE – Scholar Practitioner</w:t>
            </w:r>
          </w:p>
          <w:p w:rsidR="00C30DE0" w:rsidRPr="00C30DE0" w:rsidRDefault="00C30DE0" w:rsidP="00C30DE0">
            <w:pPr>
              <w:spacing w:beforeAutospacing="1" w:after="0" w:afterAutospacing="1" w:line="240" w:lineRule="auto"/>
              <w:rPr>
                <w:rFonts w:ascii="Times New Roman" w:eastAsia="Times New Roman" w:hAnsi="Times New Roman" w:cs="Times New Roman"/>
                <w:sz w:val="24"/>
                <w:szCs w:val="24"/>
              </w:rPr>
            </w:pPr>
            <w:r w:rsidRPr="00C30DE0">
              <w:rPr>
                <w:rFonts w:ascii="Arial" w:eastAsia="Times New Roman" w:hAnsi="Arial" w:cs="Arial"/>
                <w:color w:val="000000"/>
                <w:sz w:val="24"/>
                <w:szCs w:val="24"/>
              </w:rPr>
              <w:t>Research and evidence based practice are integral to advanced practice nursing. Describe how you will demonstrate/utilize these to set yourself apart as an “excellent” APN.</w:t>
            </w:r>
            <w:r w:rsidR="009F5E45">
              <w:rPr>
                <w:rFonts w:ascii="Arial" w:eastAsia="Times New Roman" w:hAnsi="Arial" w:cs="Arial"/>
                <w:color w:val="000000"/>
                <w:sz w:val="24"/>
                <w:szCs w:val="24"/>
              </w:rPr>
              <w:t xml:space="preserve"> </w:t>
            </w:r>
            <w:bookmarkStart w:id="0" w:name="_GoBack"/>
            <w:bookmarkEnd w:id="0"/>
            <w:r w:rsidRPr="00C30DE0">
              <w:rPr>
                <w:rFonts w:ascii="Arial" w:eastAsia="Times New Roman" w:hAnsi="Arial" w:cs="Arial"/>
                <w:color w:val="000000"/>
                <w:sz w:val="24"/>
                <w:szCs w:val="24"/>
              </w:rPr>
              <w:t>Provide an example of an evidence based policy that you would like to implement in your practice. How will you implement it? Provide the details of working through organization structures in obtaining feedback from your staff and organization on how to implement it. </w:t>
            </w:r>
            <w:r w:rsidRPr="00C30DE0">
              <w:rPr>
                <w:rFonts w:ascii="Times New Roman" w:eastAsia="Times New Roman" w:hAnsi="Times New Roman" w:cs="Times New Roman"/>
                <w:sz w:val="24"/>
                <w:szCs w:val="24"/>
                <w:shd w:val="clear" w:color="auto" w:fill="FFFFFF"/>
              </w:rPr>
              <w:t xml:space="preserve">Explore the AHRQ website and pick a quality care initiative that may </w:t>
            </w:r>
            <w:proofErr w:type="gramStart"/>
            <w:r w:rsidRPr="00C30DE0">
              <w:rPr>
                <w:rFonts w:ascii="Times New Roman" w:eastAsia="Times New Roman" w:hAnsi="Times New Roman" w:cs="Times New Roman"/>
                <w:sz w:val="24"/>
                <w:szCs w:val="24"/>
                <w:shd w:val="clear" w:color="auto" w:fill="FFFFFF"/>
              </w:rPr>
              <w:t>impact</w:t>
            </w:r>
            <w:proofErr w:type="gramEnd"/>
            <w:r w:rsidRPr="00C30DE0">
              <w:rPr>
                <w:rFonts w:ascii="Times New Roman" w:eastAsia="Times New Roman" w:hAnsi="Times New Roman" w:cs="Times New Roman"/>
                <w:sz w:val="24"/>
                <w:szCs w:val="24"/>
                <w:shd w:val="clear" w:color="auto" w:fill="FFFFFF"/>
              </w:rPr>
              <w:t xml:space="preserve"> quality client care in hospitals or areas of industry that deliver health care. </w:t>
            </w:r>
            <w:r w:rsidRPr="00C30DE0">
              <w:rPr>
                <w:rFonts w:ascii="inherit" w:eastAsia="Times New Roman" w:hAnsi="inherit" w:cs="Times New Roman"/>
                <w:sz w:val="20"/>
                <w:szCs w:val="20"/>
                <w:shd w:val="clear" w:color="auto" w:fill="FFFFFF"/>
              </w:rPr>
              <w:t>Read a few case studies in the "AHRQ's Impact on Health Care" and p</w:t>
            </w:r>
            <w:r w:rsidRPr="00C30DE0">
              <w:rPr>
                <w:rFonts w:ascii="Times New Roman" w:eastAsia="Times New Roman" w:hAnsi="Times New Roman" w:cs="Times New Roman"/>
                <w:sz w:val="24"/>
                <w:szCs w:val="24"/>
                <w:shd w:val="clear" w:color="auto" w:fill="FFFFFF"/>
              </w:rPr>
              <w:t>ick 2. Compare and Contrast how the AHRQ research or evidence behind these case studies improves client care outcomes.</w:t>
            </w:r>
          </w:p>
          <w:p w:rsidR="00C30DE0" w:rsidRPr="00C30DE0" w:rsidRDefault="00C30DE0" w:rsidP="00C30DE0">
            <w:pPr>
              <w:spacing w:before="100" w:beforeAutospacing="1" w:after="100" w:afterAutospacing="1" w:line="240" w:lineRule="auto"/>
              <w:rPr>
                <w:rFonts w:ascii="Times New Roman" w:eastAsia="Times New Roman" w:hAnsi="Times New Roman" w:cs="Times New Roman"/>
                <w:sz w:val="24"/>
                <w:szCs w:val="24"/>
              </w:rPr>
            </w:pPr>
            <w:r w:rsidRPr="00C30DE0">
              <w:rPr>
                <w:rFonts w:ascii="Times New Roman" w:eastAsia="Times New Roman" w:hAnsi="Times New Roman" w:cs="Times New Roman"/>
                <w:b/>
                <w:bCs/>
                <w:sz w:val="24"/>
                <w:szCs w:val="24"/>
              </w:rPr>
              <w:t>Students are expected to</w:t>
            </w:r>
            <w:proofErr w:type="gramStart"/>
            <w:r w:rsidRPr="00C30DE0">
              <w:rPr>
                <w:rFonts w:ascii="Times New Roman" w:eastAsia="Times New Roman" w:hAnsi="Times New Roman" w:cs="Times New Roman"/>
                <w:b/>
                <w:bCs/>
                <w:sz w:val="24"/>
                <w:szCs w:val="24"/>
              </w:rPr>
              <w:t>:</w:t>
            </w:r>
            <w:proofErr w:type="gramEnd"/>
            <w:r w:rsidRPr="00C30DE0">
              <w:rPr>
                <w:rFonts w:ascii="Times New Roman" w:eastAsia="Times New Roman" w:hAnsi="Times New Roman" w:cs="Times New Roman"/>
                <w:sz w:val="24"/>
                <w:szCs w:val="24"/>
              </w:rPr>
              <w:br/>
              <w:t>1. Post an initial substantive response of 200-250 words to each question.</w:t>
            </w:r>
            <w:r w:rsidRPr="00C30DE0">
              <w:rPr>
                <w:rFonts w:ascii="Times New Roman" w:eastAsia="Times New Roman" w:hAnsi="Times New Roman" w:cs="Times New Roman"/>
                <w:sz w:val="24"/>
                <w:szCs w:val="24"/>
              </w:rPr>
              <w:br/>
              <w:t>2. Read postings and engage in the discussion boards 4-5 days per week.</w:t>
            </w:r>
            <w:r w:rsidRPr="00C30DE0">
              <w:rPr>
                <w:rFonts w:ascii="Times New Roman" w:eastAsia="Times New Roman" w:hAnsi="Times New Roman" w:cs="Times New Roman"/>
                <w:sz w:val="24"/>
                <w:szCs w:val="24"/>
              </w:rPr>
              <w:br/>
              <w:t>3. Respond to at least two other student’s postings with substantive comments.</w:t>
            </w:r>
            <w:r w:rsidRPr="00C30DE0">
              <w:rPr>
                <w:rFonts w:ascii="Times New Roman" w:eastAsia="Times New Roman" w:hAnsi="Times New Roman" w:cs="Times New Roman"/>
                <w:sz w:val="24"/>
                <w:szCs w:val="24"/>
              </w:rPr>
              <w:br/>
              <w:t>4. Substantive comments add to the discussion and provide your fellow students with information that will enhance the learning environment.</w:t>
            </w:r>
            <w:r w:rsidRPr="00C30DE0">
              <w:rPr>
                <w:rFonts w:ascii="Times New Roman" w:eastAsia="Times New Roman" w:hAnsi="Times New Roman" w:cs="Times New Roman"/>
                <w:sz w:val="24"/>
                <w:szCs w:val="24"/>
              </w:rPr>
              <w:br/>
              <w:t>5. The postings should be at least one paragraph (approximately 100 words) and include references as indicated by the instructor.</w:t>
            </w:r>
            <w:r w:rsidRPr="00C30DE0">
              <w:rPr>
                <w:rFonts w:ascii="Times New Roman" w:eastAsia="Times New Roman" w:hAnsi="Times New Roman" w:cs="Times New Roman"/>
                <w:sz w:val="24"/>
                <w:szCs w:val="24"/>
              </w:rPr>
              <w:br/>
              <w:t>6. References and citations should conform to the APA 6th edition.</w:t>
            </w:r>
            <w:r w:rsidRPr="00C30DE0">
              <w:rPr>
                <w:rFonts w:ascii="Times New Roman" w:eastAsia="Times New Roman" w:hAnsi="Times New Roman" w:cs="Times New Roman"/>
                <w:sz w:val="24"/>
                <w:szCs w:val="24"/>
              </w:rPr>
              <w:br/>
              <w:t>Remember: Please respect the opinions of others, even if their views differ. In other words, disagree professionally and respectfully.</w:t>
            </w:r>
            <w:r w:rsidRPr="00C30DE0">
              <w:rPr>
                <w:rFonts w:ascii="Times New Roman" w:eastAsia="Times New Roman" w:hAnsi="Times New Roman" w:cs="Times New Roman"/>
                <w:sz w:val="24"/>
                <w:szCs w:val="24"/>
              </w:rPr>
              <w:br/>
              <w:t>Plagiarism is never acceptable – give credit when credit is due - cite your sources.</w:t>
            </w:r>
          </w:p>
        </w:tc>
        <w:tc>
          <w:tcPr>
            <w:tcW w:w="0" w:type="auto"/>
            <w:hideMark/>
          </w:tcPr>
          <w:p w:rsidR="00C30DE0" w:rsidRPr="00C30DE0" w:rsidRDefault="00C30DE0" w:rsidP="00C30DE0">
            <w:pPr>
              <w:spacing w:after="0" w:line="240" w:lineRule="auto"/>
              <w:rPr>
                <w:rFonts w:ascii="Times New Roman" w:eastAsia="Times New Roman" w:hAnsi="Times New Roman" w:cs="Times New Roman"/>
                <w:sz w:val="24"/>
                <w:szCs w:val="24"/>
              </w:rPr>
            </w:pPr>
            <w:r w:rsidRPr="00C30DE0">
              <w:rPr>
                <w:rFonts w:ascii="Times New Roman" w:eastAsia="Times New Roman" w:hAnsi="Times New Roman" w:cs="Times New Roman"/>
                <w:sz w:val="24"/>
                <w:szCs w:val="24"/>
              </w:rPr>
              <w:t xml:space="preserve">0 </w:t>
            </w:r>
          </w:p>
        </w:tc>
      </w:tr>
    </w:tbl>
    <w:p w:rsidR="002752C8" w:rsidRDefault="002752C8"/>
    <w:sectPr w:rsidR="00275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DE0"/>
    <w:rsid w:val="002752C8"/>
    <w:rsid w:val="009F5E45"/>
    <w:rsid w:val="00C3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2E59"/>
  <w15:chartTrackingRefBased/>
  <w15:docId w15:val="{0462322F-A1B6-4FF0-B02D-04A508D8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442745">
      <w:bodyDiv w:val="1"/>
      <w:marLeft w:val="0"/>
      <w:marRight w:val="0"/>
      <w:marTop w:val="0"/>
      <w:marBottom w:val="0"/>
      <w:divBdr>
        <w:top w:val="none" w:sz="0" w:space="0" w:color="auto"/>
        <w:left w:val="none" w:sz="0" w:space="0" w:color="auto"/>
        <w:bottom w:val="none" w:sz="0" w:space="0" w:color="auto"/>
        <w:right w:val="none" w:sz="0" w:space="0" w:color="auto"/>
      </w:divBdr>
      <w:divsChild>
        <w:div w:id="1535533950">
          <w:marLeft w:val="0"/>
          <w:marRight w:val="0"/>
          <w:marTop w:val="0"/>
          <w:marBottom w:val="0"/>
          <w:divBdr>
            <w:top w:val="none" w:sz="0" w:space="0" w:color="auto"/>
            <w:left w:val="none" w:sz="0" w:space="0" w:color="auto"/>
            <w:bottom w:val="none" w:sz="0" w:space="0" w:color="auto"/>
            <w:right w:val="none" w:sz="0" w:space="0" w:color="auto"/>
          </w:divBdr>
          <w:divsChild>
            <w:div w:id="2101215418">
              <w:marLeft w:val="0"/>
              <w:marRight w:val="0"/>
              <w:marTop w:val="0"/>
              <w:marBottom w:val="0"/>
              <w:divBdr>
                <w:top w:val="none" w:sz="0" w:space="0" w:color="auto"/>
                <w:left w:val="none" w:sz="0" w:space="0" w:color="auto"/>
                <w:bottom w:val="none" w:sz="0" w:space="0" w:color="auto"/>
                <w:right w:val="none" w:sz="0" w:space="0" w:color="auto"/>
              </w:divBdr>
              <w:divsChild>
                <w:div w:id="276373426">
                  <w:marLeft w:val="0"/>
                  <w:marRight w:val="0"/>
                  <w:marTop w:val="0"/>
                  <w:marBottom w:val="0"/>
                  <w:divBdr>
                    <w:top w:val="none" w:sz="0" w:space="0" w:color="auto"/>
                    <w:left w:val="none" w:sz="0" w:space="0" w:color="auto"/>
                    <w:bottom w:val="none" w:sz="0" w:space="0" w:color="auto"/>
                    <w:right w:val="none" w:sz="0" w:space="0" w:color="auto"/>
                  </w:divBdr>
                  <w:divsChild>
                    <w:div w:id="411583186">
                      <w:marLeft w:val="0"/>
                      <w:marRight w:val="0"/>
                      <w:marTop w:val="0"/>
                      <w:marBottom w:val="0"/>
                      <w:divBdr>
                        <w:top w:val="none" w:sz="0" w:space="0" w:color="auto"/>
                        <w:left w:val="none" w:sz="0" w:space="0" w:color="auto"/>
                        <w:bottom w:val="none" w:sz="0" w:space="0" w:color="auto"/>
                        <w:right w:val="none" w:sz="0" w:space="0" w:color="auto"/>
                      </w:divBdr>
                      <w:divsChild>
                        <w:div w:id="940184725">
                          <w:marLeft w:val="0"/>
                          <w:marRight w:val="0"/>
                          <w:marTop w:val="0"/>
                          <w:marBottom w:val="0"/>
                          <w:divBdr>
                            <w:top w:val="none" w:sz="0" w:space="0" w:color="auto"/>
                            <w:left w:val="none" w:sz="0" w:space="0" w:color="auto"/>
                            <w:bottom w:val="none" w:sz="0" w:space="0" w:color="auto"/>
                            <w:right w:val="none" w:sz="0" w:space="0" w:color="auto"/>
                          </w:divBdr>
                          <w:divsChild>
                            <w:div w:id="621688283">
                              <w:marLeft w:val="0"/>
                              <w:marRight w:val="0"/>
                              <w:marTop w:val="0"/>
                              <w:marBottom w:val="0"/>
                              <w:divBdr>
                                <w:top w:val="none" w:sz="0" w:space="0" w:color="auto"/>
                                <w:left w:val="none" w:sz="0" w:space="0" w:color="auto"/>
                                <w:bottom w:val="none" w:sz="0" w:space="0" w:color="auto"/>
                                <w:right w:val="none" w:sz="0" w:space="0" w:color="auto"/>
                              </w:divBdr>
                              <w:divsChild>
                                <w:div w:id="1493522145">
                                  <w:marLeft w:val="0"/>
                                  <w:marRight w:val="0"/>
                                  <w:marTop w:val="0"/>
                                  <w:marBottom w:val="0"/>
                                  <w:divBdr>
                                    <w:top w:val="none" w:sz="0" w:space="0" w:color="auto"/>
                                    <w:left w:val="none" w:sz="0" w:space="0" w:color="auto"/>
                                    <w:bottom w:val="none" w:sz="0" w:space="0" w:color="auto"/>
                                    <w:right w:val="none" w:sz="0" w:space="0" w:color="auto"/>
                                  </w:divBdr>
                                  <w:divsChild>
                                    <w:div w:id="979656456">
                                      <w:marLeft w:val="0"/>
                                      <w:marRight w:val="0"/>
                                      <w:marTop w:val="0"/>
                                      <w:marBottom w:val="0"/>
                                      <w:divBdr>
                                        <w:top w:val="none" w:sz="0" w:space="0" w:color="auto"/>
                                        <w:left w:val="none" w:sz="0" w:space="0" w:color="auto"/>
                                        <w:bottom w:val="none" w:sz="0" w:space="0" w:color="auto"/>
                                        <w:right w:val="none" w:sz="0" w:space="0" w:color="auto"/>
                                      </w:divBdr>
                                      <w:divsChild>
                                        <w:div w:id="730999659">
                                          <w:marLeft w:val="0"/>
                                          <w:marRight w:val="0"/>
                                          <w:marTop w:val="0"/>
                                          <w:marBottom w:val="0"/>
                                          <w:divBdr>
                                            <w:top w:val="none" w:sz="0" w:space="0" w:color="auto"/>
                                            <w:left w:val="none" w:sz="0" w:space="0" w:color="auto"/>
                                            <w:bottom w:val="none" w:sz="0" w:space="0" w:color="auto"/>
                                            <w:right w:val="none" w:sz="0" w:space="0" w:color="auto"/>
                                          </w:divBdr>
                                          <w:divsChild>
                                            <w:div w:id="21563490">
                                              <w:marLeft w:val="0"/>
                                              <w:marRight w:val="0"/>
                                              <w:marTop w:val="0"/>
                                              <w:marBottom w:val="0"/>
                                              <w:divBdr>
                                                <w:top w:val="none" w:sz="0" w:space="0" w:color="auto"/>
                                                <w:left w:val="none" w:sz="0" w:space="0" w:color="auto"/>
                                                <w:bottom w:val="none" w:sz="0" w:space="0" w:color="auto"/>
                                                <w:right w:val="none" w:sz="0" w:space="0" w:color="auto"/>
                                              </w:divBdr>
                                              <w:divsChild>
                                                <w:div w:id="1272862886">
                                                  <w:marLeft w:val="0"/>
                                                  <w:marRight w:val="0"/>
                                                  <w:marTop w:val="0"/>
                                                  <w:marBottom w:val="0"/>
                                                  <w:divBdr>
                                                    <w:top w:val="none" w:sz="0" w:space="0" w:color="auto"/>
                                                    <w:left w:val="none" w:sz="0" w:space="0" w:color="auto"/>
                                                    <w:bottom w:val="none" w:sz="0" w:space="0" w:color="auto"/>
                                                    <w:right w:val="none" w:sz="0" w:space="0" w:color="auto"/>
                                                  </w:divBdr>
                                                  <w:divsChild>
                                                    <w:div w:id="19666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243</Words>
  <Characters>1386</Characters>
  <Application/>
  <DocSecurity>0</DocSecurity>
  <Lines>11</Lines>
  <Paragraphs>3</Paragraphs>
  <ScaleCrop>false</ScaleCrop>
  <Company/>
  <LinksUpToDate>false</LinksUpToDate>
  <CharactersWithSpaces>1626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