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81" w:rsidRDefault="006A2D52">
      <w:pPr>
        <w:rPr>
          <w:b/>
          <w:sz w:val="36"/>
          <w:szCs w:val="36"/>
        </w:rPr>
      </w:pPr>
      <w:bookmarkStart w:id="0" w:name="_GoBack"/>
      <w:bookmarkEnd w:id="0"/>
      <w:r w:rsidRPr="006A2D52">
        <w:rPr>
          <w:b/>
          <w:sz w:val="36"/>
          <w:szCs w:val="36"/>
        </w:rPr>
        <w:t>MHR 7650 Project and Assignment rubric</w:t>
      </w:r>
    </w:p>
    <w:p w:rsidR="006A2D52" w:rsidRDefault="006A2D52">
      <w:pPr>
        <w:rPr>
          <w:b/>
          <w:sz w:val="36"/>
          <w:szCs w:val="36"/>
        </w:rPr>
      </w:pPr>
    </w:p>
    <w:tbl>
      <w:tblPr>
        <w:tblStyle w:val="TableGrid"/>
        <w:tblW w:w="1312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  <w:gridCol w:w="1260"/>
        <w:gridCol w:w="1260"/>
        <w:gridCol w:w="1260"/>
      </w:tblGrid>
      <w:tr w:rsidR="006A2D52" w:rsidRPr="00E01A30" w:rsidTr="00107CD0">
        <w:tc>
          <w:tcPr>
            <w:tcW w:w="2336" w:type="dxa"/>
          </w:tcPr>
          <w:p w:rsidR="006A2D52" w:rsidRPr="00E01A30" w:rsidRDefault="006A2D52" w:rsidP="00107CD0">
            <w:pPr>
              <w:contextualSpacing/>
              <w:rPr>
                <w:rFonts w:cs="Times New Roman"/>
                <w:szCs w:val="24"/>
              </w:rPr>
            </w:pPr>
            <w:r w:rsidRPr="00E01A30">
              <w:rPr>
                <w:rFonts w:cs="Times New Roman"/>
                <w:szCs w:val="24"/>
              </w:rPr>
              <w:t>EVALUATION CRITERIA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contextualSpacing/>
              <w:rPr>
                <w:rFonts w:cs="Times New Roman"/>
                <w:bCs/>
                <w:color w:val="000000"/>
                <w:szCs w:val="24"/>
              </w:rPr>
            </w:pPr>
            <w:r w:rsidRPr="00E01A30">
              <w:rPr>
                <w:rFonts w:cs="Times New Roman"/>
                <w:bCs/>
                <w:color w:val="000000"/>
                <w:szCs w:val="24"/>
              </w:rPr>
              <w:t>Beginning</w:t>
            </w:r>
          </w:p>
          <w:p w:rsidR="006A2D52" w:rsidRPr="00E01A30" w:rsidRDefault="006A2D52" w:rsidP="00107CD0">
            <w:pPr>
              <w:contextualSpacing/>
              <w:rPr>
                <w:rFonts w:cs="Times New Roman"/>
                <w:szCs w:val="24"/>
              </w:rPr>
            </w:pPr>
            <w:r w:rsidRPr="00E01A30">
              <w:rPr>
                <w:rFonts w:cs="Times New Roman"/>
                <w:szCs w:val="24"/>
              </w:rPr>
              <w:t>0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contextualSpacing/>
              <w:rPr>
                <w:rFonts w:cs="Times New Roman"/>
                <w:bCs/>
                <w:color w:val="000000"/>
                <w:szCs w:val="24"/>
              </w:rPr>
            </w:pPr>
            <w:r w:rsidRPr="00E01A30">
              <w:rPr>
                <w:rFonts w:cs="Times New Roman"/>
                <w:bCs/>
                <w:color w:val="000000"/>
                <w:szCs w:val="24"/>
              </w:rPr>
              <w:t>Developing</w:t>
            </w:r>
          </w:p>
          <w:p w:rsidR="006A2D52" w:rsidRPr="00E01A30" w:rsidRDefault="006A2D52" w:rsidP="00107CD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2337" w:type="dxa"/>
          </w:tcPr>
          <w:p w:rsidR="006A2D52" w:rsidRPr="00E01A30" w:rsidRDefault="006A2D52" w:rsidP="00107CD0">
            <w:pPr>
              <w:contextualSpacing/>
              <w:rPr>
                <w:rFonts w:cs="Times New Roman"/>
                <w:color w:val="000000"/>
                <w:szCs w:val="24"/>
              </w:rPr>
            </w:pPr>
            <w:r w:rsidRPr="00E01A30">
              <w:rPr>
                <w:rFonts w:cs="Times New Roman"/>
                <w:color w:val="000000"/>
                <w:szCs w:val="24"/>
              </w:rPr>
              <w:t>Accomplished</w:t>
            </w:r>
          </w:p>
          <w:p w:rsidR="006A2D52" w:rsidRPr="00E01A30" w:rsidRDefault="006A2D52" w:rsidP="00107CD0">
            <w:pPr>
              <w:contextualSpacing/>
              <w:rPr>
                <w:rFonts w:cs="Times New Roman"/>
                <w:szCs w:val="24"/>
              </w:rPr>
            </w:pPr>
            <w:r w:rsidRPr="00E01A30">
              <w:rPr>
                <w:rFonts w:cs="Times New Roman"/>
                <w:szCs w:val="24"/>
              </w:rPr>
              <w:t>20</w:t>
            </w:r>
          </w:p>
        </w:tc>
        <w:tc>
          <w:tcPr>
            <w:tcW w:w="1260" w:type="dxa"/>
          </w:tcPr>
          <w:p w:rsidR="006A2D52" w:rsidRPr="00E01A30" w:rsidRDefault="006A2D52" w:rsidP="00107CD0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:rsidR="006A2D52" w:rsidRPr="00E01A30" w:rsidRDefault="006A2D52" w:rsidP="00107CD0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260" w:type="dxa"/>
          </w:tcPr>
          <w:p w:rsidR="006A2D52" w:rsidRPr="00E01A30" w:rsidRDefault="006A2D52" w:rsidP="00107CD0">
            <w:pPr>
              <w:contextualSpacing/>
              <w:rPr>
                <w:rFonts w:cs="Times New Roman"/>
                <w:color w:val="333399"/>
                <w:szCs w:val="24"/>
              </w:rPr>
            </w:pPr>
            <w:r w:rsidRPr="00E01A30">
              <w:rPr>
                <w:rFonts w:cs="Times New Roman"/>
                <w:bCs/>
                <w:color w:val="333399"/>
                <w:szCs w:val="24"/>
              </w:rPr>
              <w:t>SCORE</w:t>
            </w:r>
          </w:p>
        </w:tc>
      </w:tr>
      <w:tr w:rsidR="006A2D52" w:rsidRPr="00E01A30" w:rsidTr="00107CD0">
        <w:trPr>
          <w:gridAfter w:val="3"/>
          <w:wAfter w:w="3780" w:type="dxa"/>
        </w:trPr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Adherence to the Assignment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Did not follow instructions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Followed some but not all instructions</w:t>
            </w:r>
          </w:p>
        </w:tc>
        <w:tc>
          <w:tcPr>
            <w:tcW w:w="2337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Followed instructions</w:t>
            </w:r>
          </w:p>
        </w:tc>
      </w:tr>
      <w:tr w:rsidR="006A2D52" w:rsidRPr="00E01A30" w:rsidTr="00107CD0">
        <w:trPr>
          <w:gridAfter w:val="3"/>
          <w:wAfter w:w="3780" w:type="dxa"/>
        </w:trPr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Tone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Tone is not professional. It is inappropriate for audience and purpose.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Tone is generally professional and mostly appropriate for audience.</w:t>
            </w:r>
          </w:p>
        </w:tc>
        <w:tc>
          <w:tcPr>
            <w:tcW w:w="2337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Tone is consistently professional and appropriate for audience.</w:t>
            </w:r>
          </w:p>
        </w:tc>
      </w:tr>
      <w:tr w:rsidR="006A2D52" w:rsidRPr="00E01A30" w:rsidTr="00107CD0">
        <w:trPr>
          <w:gridAfter w:val="3"/>
          <w:wAfter w:w="3780" w:type="dxa"/>
        </w:trPr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Content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Paper does not identify purpose.  Analysis vague or missing.  Reader is confused or misinformed.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Some analysis of a purpose.  Reader gains few insights.</w:t>
            </w:r>
          </w:p>
        </w:tc>
        <w:tc>
          <w:tcPr>
            <w:tcW w:w="2337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Thoughtful and insightful analysis of a clearly presented purpose.  Reader gains insight.</w:t>
            </w:r>
          </w:p>
        </w:tc>
      </w:tr>
      <w:tr w:rsidR="006A2D52" w:rsidRPr="00E01A30" w:rsidTr="00107CD0">
        <w:trPr>
          <w:gridAfter w:val="3"/>
          <w:wAfter w:w="3780" w:type="dxa"/>
        </w:trPr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Mechanics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Errors are so numerous that they obscure meaning.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Occasional errors in writing, but they don’t represent a major distraction.</w:t>
            </w:r>
          </w:p>
        </w:tc>
        <w:tc>
          <w:tcPr>
            <w:tcW w:w="2337" w:type="dxa"/>
          </w:tcPr>
          <w:p w:rsidR="006A2D52" w:rsidRPr="00E01A30" w:rsidRDefault="006A2D52" w:rsidP="00107CD0">
            <w:pPr>
              <w:contextualSpacing/>
              <w:rPr>
                <w:rFonts w:cs="Times New Roman"/>
                <w:szCs w:val="24"/>
              </w:rPr>
            </w:pPr>
            <w:r w:rsidRPr="00E01A30">
              <w:rPr>
                <w:rFonts w:cs="Times New Roman"/>
                <w:szCs w:val="24"/>
              </w:rPr>
              <w:t>Writing is free or almost free of errors.</w:t>
            </w:r>
          </w:p>
          <w:p w:rsidR="006A2D52" w:rsidRPr="00E01A30" w:rsidRDefault="006A2D52" w:rsidP="00107CD0">
            <w:pPr>
              <w:pStyle w:val="NormalWeb"/>
              <w:contextualSpacing/>
            </w:pPr>
          </w:p>
        </w:tc>
      </w:tr>
      <w:tr w:rsidR="006A2D52" w:rsidRPr="00E01A30" w:rsidTr="00107CD0">
        <w:trPr>
          <w:gridAfter w:val="3"/>
          <w:wAfter w:w="3780" w:type="dxa"/>
        </w:trPr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Reflection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Did not focus on topic.</w:t>
            </w:r>
          </w:p>
        </w:tc>
        <w:tc>
          <w:tcPr>
            <w:tcW w:w="2336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t>Minor lapses in focus on topic.</w:t>
            </w:r>
          </w:p>
        </w:tc>
        <w:tc>
          <w:tcPr>
            <w:tcW w:w="2337" w:type="dxa"/>
          </w:tcPr>
          <w:p w:rsidR="006A2D52" w:rsidRPr="00E01A30" w:rsidRDefault="006A2D52" w:rsidP="00107CD0">
            <w:pPr>
              <w:pStyle w:val="NormalWeb"/>
              <w:contextualSpacing/>
            </w:pPr>
            <w:r w:rsidRPr="00E01A30">
              <w:rPr>
                <w:color w:val="000000"/>
              </w:rPr>
              <w:t>Clearly ties knowledge, attitudes and behaviors into the paper. Clearly draws the relationship between self and readings.</w:t>
            </w:r>
          </w:p>
        </w:tc>
      </w:tr>
    </w:tbl>
    <w:p w:rsidR="006A2D52" w:rsidRPr="006A2D52" w:rsidRDefault="006A2D52">
      <w:pPr>
        <w:rPr>
          <w:b/>
          <w:sz w:val="36"/>
          <w:szCs w:val="36"/>
        </w:rPr>
      </w:pPr>
    </w:p>
    <w:sectPr w:rsidR="006A2D52" w:rsidRPr="006A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2"/>
    <w:rsid w:val="006A2D52"/>
    <w:rsid w:val="00B50F81"/>
    <w:rsid w:val="00D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910FC-7425-4293-9677-1F680BE6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2D5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904</Characters>
  <Application/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