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F3" w:rsidRDefault="00022CF3" w:rsidP="00022CF3">
      <w:pPr>
        <w:pStyle w:val="Header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Leadership Development Case Study: Consolidated Products </w:t>
      </w:r>
      <w:r>
        <w:rPr>
          <w:rFonts w:ascii="Tahoma" w:hAnsi="Tahoma" w:cs="Tahoma"/>
          <w:sz w:val="18"/>
          <w:szCs w:val="18"/>
        </w:rPr>
        <w:t>(p. 58-59 text)</w:t>
      </w:r>
    </w:p>
    <w:p w:rsidR="00022CF3" w:rsidRDefault="00022CF3" w:rsidP="00022CF3">
      <w:pPr>
        <w:pStyle w:val="Header"/>
        <w:rPr>
          <w:rFonts w:ascii="Tahoma" w:hAnsi="Tahoma" w:cs="Tahoma"/>
        </w:rPr>
      </w:pPr>
    </w:p>
    <w:p w:rsidR="00022CF3" w:rsidRDefault="00022CF3" w:rsidP="00022CF3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Instructions and Requirements</w:t>
      </w:r>
    </w:p>
    <w:p w:rsidR="00022CF3" w:rsidRDefault="00022CF3" w:rsidP="00022CF3">
      <w:pPr>
        <w:pStyle w:val="Header"/>
        <w:rPr>
          <w:rFonts w:ascii="Tahoma" w:hAnsi="Tahoma" w:cs="Tahoma"/>
        </w:rPr>
      </w:pPr>
    </w:p>
    <w:p w:rsidR="00022CF3" w:rsidRDefault="00022CF3" w:rsidP="00022CF3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Read the case study identified in the title above.</w:t>
      </w:r>
    </w:p>
    <w:p w:rsidR="00022CF3" w:rsidRDefault="00022CF3" w:rsidP="00022CF3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</w:p>
    <w:p w:rsidR="00022CF3" w:rsidRDefault="00022CF3" w:rsidP="00022CF3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You are encourage to discuss the case with other members of the class, specifically considering the following 2-part question as it relates to the case study:</w:t>
      </w:r>
    </w:p>
    <w:p w:rsidR="00022CF3" w:rsidRDefault="00022CF3" w:rsidP="00022CF3">
      <w:pPr>
        <w:pStyle w:val="Header"/>
        <w:ind w:left="630" w:hanging="27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a) How would you assess/describe Phil Jones’s level of emotional intelligence in terms of the four components listed in Chapter 5 of the textbook?</w:t>
      </w:r>
    </w:p>
    <w:p w:rsidR="00022CF3" w:rsidRDefault="00022CF3" w:rsidP="00022CF3">
      <w:pPr>
        <w:pStyle w:val="Header"/>
        <w:ind w:left="630" w:hanging="270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b) What advice would you give Phil Jones to improve his level of emotional intelligence?</w:t>
      </w:r>
    </w:p>
    <w:p w:rsidR="00022CF3" w:rsidRDefault="00022CF3" w:rsidP="00022CF3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</w:p>
    <w:p w:rsidR="00022CF3" w:rsidRDefault="00022CF3" w:rsidP="00022CF3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Submit a written copy (not less than, but not more than 2, pages) of your assessment (2a) and recommendations (2b) in accordance with the formatting requirements stated below. </w:t>
      </w:r>
    </w:p>
    <w:p w:rsidR="00022CF3" w:rsidRDefault="00022CF3" w:rsidP="00022CF3">
      <w:pPr>
        <w:pStyle w:val="Header"/>
        <w:ind w:left="1350" w:hanging="900"/>
        <w:rPr>
          <w:rFonts w:ascii="Tahoma" w:hAnsi="Tahoma" w:cs="Tahoma"/>
        </w:rPr>
      </w:pPr>
      <w:r>
        <w:rPr>
          <w:rFonts w:ascii="Tahoma" w:hAnsi="Tahoma" w:cs="Tahoma"/>
        </w:rPr>
        <w:t xml:space="preserve">a) Title - centered, 12 pt. Times New Roman Bold font, name of assignment (as listed on class schedule unless otherwise noted) followed by your name. </w:t>
      </w:r>
    </w:p>
    <w:p w:rsidR="00022CF3" w:rsidRDefault="00022CF3" w:rsidP="00022CF3">
      <w:pPr>
        <w:pStyle w:val="Header"/>
        <w:ind w:left="1350" w:hanging="900"/>
        <w:rPr>
          <w:rFonts w:ascii="Tahoma" w:hAnsi="Tahoma" w:cs="Tahoma"/>
        </w:rPr>
      </w:pPr>
      <w:r>
        <w:rPr>
          <w:rFonts w:ascii="Tahoma" w:hAnsi="Tahoma" w:cs="Tahoma"/>
        </w:rPr>
        <w:t>b) Content – left margin aligned, 12 pt. Times New Roman, double line spacing – following the subheading ‘</w:t>
      </w:r>
      <w:r>
        <w:rPr>
          <w:rFonts w:ascii="Tahoma" w:hAnsi="Tahoma" w:cs="Tahoma"/>
          <w:b/>
          <w:i/>
          <w:sz w:val="20"/>
          <w:szCs w:val="20"/>
        </w:rPr>
        <w:t>Assessment of Emotional Intelligence</w:t>
      </w:r>
      <w:r>
        <w:rPr>
          <w:rFonts w:ascii="Tahoma" w:hAnsi="Tahoma" w:cs="Tahoma"/>
        </w:rPr>
        <w:t>’ your response to question 2a above.</w:t>
      </w:r>
    </w:p>
    <w:p w:rsidR="00022CF3" w:rsidRDefault="00022CF3" w:rsidP="00022CF3">
      <w:pPr>
        <w:pStyle w:val="Header"/>
        <w:ind w:left="1350" w:firstLine="180"/>
        <w:rPr>
          <w:rFonts w:ascii="Tahoma" w:hAnsi="Tahoma" w:cs="Tahoma"/>
        </w:rPr>
      </w:pPr>
      <w:r>
        <w:rPr>
          <w:rFonts w:ascii="Tahoma" w:hAnsi="Tahoma" w:cs="Tahoma"/>
        </w:rPr>
        <w:t>- following the sub-heading ‘</w:t>
      </w:r>
      <w:r>
        <w:rPr>
          <w:rFonts w:ascii="Tahoma" w:hAnsi="Tahoma" w:cs="Tahoma"/>
          <w:b/>
          <w:i/>
          <w:sz w:val="20"/>
          <w:szCs w:val="20"/>
        </w:rPr>
        <w:t>Recommendations</w:t>
      </w:r>
      <w:r>
        <w:rPr>
          <w:rFonts w:ascii="Tahoma" w:hAnsi="Tahoma" w:cs="Tahoma"/>
        </w:rPr>
        <w:t>’ your response to question 2b above.</w:t>
      </w:r>
    </w:p>
    <w:p w:rsidR="00022CF3" w:rsidRDefault="00022CF3" w:rsidP="00022CF3">
      <w:pPr>
        <w:pStyle w:val="Header"/>
        <w:ind w:left="1350" w:hanging="900"/>
        <w:rPr>
          <w:rFonts w:ascii="Tahoma" w:hAnsi="Tahoma" w:cs="Tahoma"/>
        </w:rPr>
      </w:pPr>
      <w:r>
        <w:rPr>
          <w:rFonts w:ascii="Tahoma" w:hAnsi="Tahoma" w:cs="Tahoma"/>
          <w:b/>
        </w:rPr>
        <w:t>IMPORTANT NOTE: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>Do not</w:t>
      </w:r>
      <w:r>
        <w:rPr>
          <w:rFonts w:ascii="Tahoma" w:hAnsi="Tahoma" w:cs="Tahoma"/>
        </w:rPr>
        <w:t xml:space="preserve"> write a summary of the case study (I have already read the case and do not need to read it again) </w:t>
      </w:r>
    </w:p>
    <w:p w:rsidR="00022CF3" w:rsidRDefault="00022CF3" w:rsidP="00022CF3">
      <w:pPr>
        <w:pStyle w:val="Header"/>
        <w:rPr>
          <w:rFonts w:ascii="Tahoma" w:hAnsi="Tahoma" w:cs="Tahoma"/>
        </w:rPr>
      </w:pPr>
    </w:p>
    <w:p w:rsidR="00022CF3" w:rsidRDefault="00022CF3" w:rsidP="00022CF3">
      <w:pPr>
        <w:pStyle w:val="Header"/>
        <w:tabs>
          <w:tab w:val="left" w:pos="270"/>
        </w:tabs>
        <w:ind w:left="270" w:hanging="270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Submit your paper to the respective D2L drop box before the stated due date and time. Late submissions will be accepted.</w:t>
      </w:r>
    </w:p>
    <w:p w:rsidR="002D139F" w:rsidRDefault="002D139F"/>
    <w:p w:rsidR="00022CF3" w:rsidRDefault="00022CF3"/>
    <w:p w:rsidR="00022CF3" w:rsidRDefault="00022CF3"/>
    <w:p w:rsidR="00022CF3" w:rsidRDefault="00022CF3">
      <w:r>
        <w:rPr>
          <w:noProof/>
        </w:rPr>
        <w:lastRenderedPageBreak/>
        <w:drawing>
          <wp:inline distT="0" distB="0" distL="0" distR="0">
            <wp:extent cx="5943600" cy="4841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505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F3"/>
    <w:rsid w:val="00022CF3"/>
    <w:rsid w:val="002D139F"/>
    <w:rsid w:val="00B5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F1BDC"/>
  <w15:chartTrackingRefBased/>
  <w15:docId w15:val="{96A8F827-0FC1-4E4A-83DC-A12B2135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2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211</Words>
  <Characters>1205</Characters>
  <Application/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