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231F4" w14:textId="77777777" w:rsidR="00DE42B6" w:rsidRDefault="00DE42B6"/>
    <w:p w14:paraId="513350F4" w14:textId="77777777" w:rsidR="00DE42B6" w:rsidRDefault="00DE42B6"/>
    <w:p w14:paraId="38B58F63" w14:textId="77777777" w:rsidR="00DE42B6" w:rsidRDefault="00DE42B6"/>
    <w:p w14:paraId="284A8E46" w14:textId="77777777" w:rsidR="00DE42B6" w:rsidRDefault="00DE42B6"/>
    <w:p w14:paraId="72945959" w14:textId="1941DC4F" w:rsidR="00DE42B6" w:rsidRDefault="000F1D64">
      <w:r>
        <w:t>Please use this template for this DQ. Thank You</w:t>
      </w:r>
      <w:proofErr w:type="gramStart"/>
      <w:r>
        <w:t xml:space="preserve">! </w:t>
      </w:r>
      <w:proofErr w:type="gramEnd"/>
      <w:r>
        <w:sym w:font="Wingdings" w:char="F04A"/>
      </w:r>
      <w:bookmarkStart w:id="0" w:name="_GoBack"/>
      <w:bookmarkEnd w:id="0"/>
    </w:p>
    <w:p w14:paraId="4034A40B" w14:textId="77777777" w:rsidR="00DE42B6" w:rsidRDefault="00DE42B6"/>
    <w:p w14:paraId="3ACF4C16" w14:textId="77777777" w:rsidR="00DE42B6" w:rsidRPr="00DE42B6" w:rsidRDefault="00DE42B6" w:rsidP="00DE42B6">
      <w:pPr>
        <w:spacing w:before="100" w:beforeAutospacing="1" w:after="100" w:afterAutospacing="1"/>
        <w:outlineLvl w:val="3"/>
        <w:rPr>
          <w:rFonts w:eastAsia="Times New Roman"/>
          <w:b/>
          <w:bCs/>
        </w:rPr>
      </w:pPr>
    </w:p>
    <w:tbl>
      <w:tblPr>
        <w:tblpPr w:leftFromText="180" w:rightFromText="180" w:horzAnchor="page" w:tblpX="1357" w:tblpY="-716"/>
        <w:tblW w:w="0" w:type="auto"/>
        <w:tblCellSpacing w:w="15" w:type="dxa"/>
        <w:tblCellMar>
          <w:top w:w="15" w:type="dxa"/>
          <w:left w:w="15" w:type="dxa"/>
          <w:bottom w:w="15" w:type="dxa"/>
          <w:right w:w="15" w:type="dxa"/>
        </w:tblCellMar>
        <w:tblLook w:val="04A0" w:firstRow="1" w:lastRow="0" w:firstColumn="1" w:lastColumn="0" w:noHBand="0" w:noVBand="1"/>
      </w:tblPr>
      <w:tblGrid>
        <w:gridCol w:w="3018"/>
        <w:gridCol w:w="30"/>
        <w:gridCol w:w="3228"/>
        <w:gridCol w:w="3074"/>
      </w:tblGrid>
      <w:tr w:rsidR="00DE42B6" w:rsidRPr="00DE42B6" w14:paraId="5CDD4AB0" w14:textId="77777777" w:rsidTr="00366C56">
        <w:trPr>
          <w:tblCellSpacing w:w="15" w:type="dxa"/>
        </w:trPr>
        <w:tc>
          <w:tcPr>
            <w:tcW w:w="9300" w:type="dxa"/>
            <w:gridSpan w:val="4"/>
            <w:tcBorders>
              <w:top w:val="single" w:sz="4" w:space="0" w:color="auto"/>
              <w:left w:val="single" w:sz="4" w:space="0" w:color="auto"/>
              <w:bottom w:val="single" w:sz="4" w:space="0" w:color="auto"/>
              <w:right w:val="single" w:sz="4" w:space="0" w:color="auto"/>
            </w:tcBorders>
            <w:vAlign w:val="center"/>
            <w:hideMark/>
          </w:tcPr>
          <w:p w14:paraId="3DA6BA7D" w14:textId="77777777" w:rsidR="00DE42B6" w:rsidRPr="00DE42B6" w:rsidRDefault="00DE42B6" w:rsidP="00DE42B6">
            <w:pPr>
              <w:spacing w:before="100" w:beforeAutospacing="1" w:after="100" w:afterAutospacing="1"/>
            </w:pPr>
            <w:r w:rsidRPr="00DE42B6">
              <w:lastRenderedPageBreak/>
              <w:t>Name of Project:</w:t>
            </w:r>
          </w:p>
          <w:p w14:paraId="404D26BA" w14:textId="77777777" w:rsidR="00DE42B6" w:rsidRPr="00DE42B6" w:rsidRDefault="00DE42B6" w:rsidP="00DE42B6">
            <w:pPr>
              <w:spacing w:before="100" w:beforeAutospacing="1" w:after="100" w:afterAutospacing="1"/>
            </w:pPr>
            <w:r w:rsidRPr="00DE42B6">
              <w:t>Subject/Course/Grade Level:</w:t>
            </w:r>
          </w:p>
          <w:p w14:paraId="6AD374D3" w14:textId="77777777" w:rsidR="00DE42B6" w:rsidRPr="00DE42B6" w:rsidRDefault="00DE42B6" w:rsidP="00DE42B6">
            <w:pPr>
              <w:spacing w:before="100" w:beforeAutospacing="1" w:after="100" w:afterAutospacing="1"/>
            </w:pPr>
            <w:r w:rsidRPr="00DE42B6">
              <w:t>Unit Duration &amp; Timeline:</w:t>
            </w:r>
          </w:p>
          <w:p w14:paraId="4D35B8E4" w14:textId="77777777" w:rsidR="00DE42B6" w:rsidRPr="00DE42B6" w:rsidRDefault="00DE42B6" w:rsidP="00DE42B6">
            <w:pPr>
              <w:spacing w:before="100" w:beforeAutospacing="1" w:after="100" w:afterAutospacing="1"/>
            </w:pPr>
            <w:r w:rsidRPr="00DE42B6">
              <w:t>Teacher Team Members:</w:t>
            </w:r>
          </w:p>
          <w:p w14:paraId="2102CE95" w14:textId="77777777" w:rsidR="00DE42B6" w:rsidRDefault="00DE42B6" w:rsidP="00DE42B6">
            <w:pPr>
              <w:spacing w:before="100" w:beforeAutospacing="1" w:after="100" w:afterAutospacing="1"/>
            </w:pPr>
            <w:r w:rsidRPr="00DE42B6">
              <w:t>Goals &amp; Objectives Necessary to Accomplish the Goals:</w:t>
            </w:r>
          </w:p>
          <w:p w14:paraId="03BBF61C" w14:textId="77777777" w:rsidR="00DE42B6" w:rsidRPr="00DE42B6" w:rsidRDefault="00DE42B6" w:rsidP="00DE42B6">
            <w:pPr>
              <w:spacing w:before="100" w:beforeAutospacing="1" w:after="100" w:afterAutospacing="1"/>
            </w:pPr>
          </w:p>
        </w:tc>
      </w:tr>
      <w:tr w:rsidR="00DE42B6" w:rsidRPr="00DE42B6" w14:paraId="4330B0E7" w14:textId="77777777" w:rsidTr="00366C56">
        <w:trPr>
          <w:tblCellSpacing w:w="15" w:type="dxa"/>
        </w:trPr>
        <w:tc>
          <w:tcPr>
            <w:tcW w:w="9300" w:type="dxa"/>
            <w:gridSpan w:val="4"/>
            <w:tcBorders>
              <w:top w:val="single" w:sz="4" w:space="0" w:color="auto"/>
              <w:left w:val="single" w:sz="4" w:space="0" w:color="auto"/>
              <w:bottom w:val="single" w:sz="4" w:space="0" w:color="auto"/>
              <w:right w:val="single" w:sz="4" w:space="0" w:color="auto"/>
            </w:tcBorders>
            <w:vAlign w:val="center"/>
            <w:hideMark/>
          </w:tcPr>
          <w:p w14:paraId="30873CD2" w14:textId="77777777" w:rsidR="00DE42B6" w:rsidRDefault="00DE42B6" w:rsidP="00DE42B6">
            <w:pPr>
              <w:spacing w:before="100" w:beforeAutospacing="1" w:after="100" w:afterAutospacing="1"/>
            </w:pPr>
            <w:r w:rsidRPr="00DE42B6">
              <w:t>Standards/CCSS/21st Century Competencies (Collaboration, Communication, Critical Thinking, Creativity)</w:t>
            </w:r>
          </w:p>
          <w:p w14:paraId="4F3519EE" w14:textId="77777777" w:rsidR="00DE42B6" w:rsidRPr="00DE42B6" w:rsidRDefault="00DE42B6" w:rsidP="00DE42B6">
            <w:pPr>
              <w:spacing w:before="100" w:beforeAutospacing="1" w:after="100" w:afterAutospacing="1"/>
            </w:pPr>
          </w:p>
        </w:tc>
      </w:tr>
      <w:tr w:rsidR="00DE42B6" w:rsidRPr="00DE42B6" w14:paraId="234211FA" w14:textId="77777777" w:rsidTr="00366C56">
        <w:trPr>
          <w:tblCellSpacing w:w="15" w:type="dxa"/>
        </w:trPr>
        <w:tc>
          <w:tcPr>
            <w:tcW w:w="9300" w:type="dxa"/>
            <w:gridSpan w:val="4"/>
            <w:tcBorders>
              <w:top w:val="single" w:sz="4" w:space="0" w:color="auto"/>
              <w:left w:val="single" w:sz="4" w:space="0" w:color="auto"/>
              <w:bottom w:val="single" w:sz="4" w:space="0" w:color="auto"/>
              <w:right w:val="single" w:sz="4" w:space="0" w:color="auto"/>
            </w:tcBorders>
            <w:vAlign w:val="center"/>
            <w:hideMark/>
          </w:tcPr>
          <w:p w14:paraId="3DFF67E8" w14:textId="77777777" w:rsidR="00DE42B6" w:rsidRDefault="00DE42B6" w:rsidP="00DE42B6">
            <w:pPr>
              <w:spacing w:before="100" w:beforeAutospacing="1" w:after="100" w:afterAutospacing="1"/>
            </w:pPr>
            <w:r w:rsidRPr="00DE42B6">
              <w:t>Project Summary: Include goal, purpose, and benefit of project. What will the role of the student be? Any challenges or issues anticipated?</w:t>
            </w:r>
          </w:p>
          <w:p w14:paraId="0A420EE5" w14:textId="77777777" w:rsidR="00DE42B6" w:rsidRPr="00DE42B6" w:rsidRDefault="00DE42B6" w:rsidP="00DE42B6">
            <w:pPr>
              <w:spacing w:before="100" w:beforeAutospacing="1" w:after="100" w:afterAutospacing="1"/>
            </w:pPr>
          </w:p>
        </w:tc>
      </w:tr>
      <w:tr w:rsidR="00DE42B6" w:rsidRPr="00DE42B6" w14:paraId="2BAA016C" w14:textId="77777777" w:rsidTr="00366C56">
        <w:trPr>
          <w:tblCellSpacing w:w="15" w:type="dxa"/>
        </w:trPr>
        <w:tc>
          <w:tcPr>
            <w:tcW w:w="9300" w:type="dxa"/>
            <w:gridSpan w:val="4"/>
            <w:tcBorders>
              <w:top w:val="single" w:sz="4" w:space="0" w:color="auto"/>
              <w:left w:val="single" w:sz="4" w:space="0" w:color="auto"/>
              <w:bottom w:val="single" w:sz="4" w:space="0" w:color="auto"/>
              <w:right w:val="single" w:sz="4" w:space="0" w:color="auto"/>
            </w:tcBorders>
            <w:vAlign w:val="center"/>
            <w:hideMark/>
          </w:tcPr>
          <w:p w14:paraId="38B872CC" w14:textId="77777777" w:rsidR="00DE42B6" w:rsidRDefault="00DE42B6" w:rsidP="00DE42B6">
            <w:pPr>
              <w:spacing w:before="100" w:beforeAutospacing="1" w:after="100" w:afterAutospacing="1"/>
            </w:pPr>
            <w:r w:rsidRPr="00DE42B6">
              <w:t>Driving Question: Write a scenario that will engage students in an active, inquiry-based pursuit of solutions to a relevant problem. How will the problem question motivate students to a deeper understanding of the key concepts in the unit and drive instruction?</w:t>
            </w:r>
          </w:p>
          <w:p w14:paraId="1718C0D2" w14:textId="77777777" w:rsidR="00DE42B6" w:rsidRPr="00DE42B6" w:rsidRDefault="00DE42B6" w:rsidP="00DE42B6">
            <w:pPr>
              <w:spacing w:before="100" w:beforeAutospacing="1" w:after="100" w:afterAutospacing="1"/>
            </w:pPr>
          </w:p>
        </w:tc>
      </w:tr>
      <w:tr w:rsidR="00DE42B6" w:rsidRPr="00DE42B6" w14:paraId="2C628107" w14:textId="77777777" w:rsidTr="00366C56">
        <w:trPr>
          <w:trHeight w:val="1173"/>
          <w:tblCellSpacing w:w="15" w:type="dxa"/>
        </w:trPr>
        <w:tc>
          <w:tcPr>
            <w:tcW w:w="9300" w:type="dxa"/>
            <w:gridSpan w:val="4"/>
            <w:tcBorders>
              <w:top w:val="single" w:sz="4" w:space="0" w:color="auto"/>
              <w:left w:val="single" w:sz="4" w:space="0" w:color="auto"/>
              <w:bottom w:val="single" w:sz="4" w:space="0" w:color="auto"/>
              <w:right w:val="single" w:sz="4" w:space="0" w:color="auto"/>
            </w:tcBorders>
            <w:vAlign w:val="center"/>
            <w:hideMark/>
          </w:tcPr>
          <w:p w14:paraId="34054A80" w14:textId="77777777" w:rsidR="00DE42B6" w:rsidRDefault="00DE42B6" w:rsidP="00DE42B6">
            <w:pPr>
              <w:spacing w:before="100" w:beforeAutospacing="1" w:after="100" w:afterAutospacing="1"/>
            </w:pPr>
            <w:r w:rsidRPr="00DE42B6">
              <w:t>Entry Event: Use inquiry questions that focus on the problem and extend beyond fact-finding to engage students.</w:t>
            </w:r>
          </w:p>
          <w:p w14:paraId="4A07E82A" w14:textId="77777777" w:rsidR="00DE42B6" w:rsidRPr="00DE42B6" w:rsidRDefault="00DE42B6" w:rsidP="00DE42B6">
            <w:pPr>
              <w:spacing w:before="100" w:beforeAutospacing="1" w:after="100" w:afterAutospacing="1"/>
            </w:pPr>
          </w:p>
        </w:tc>
      </w:tr>
      <w:tr w:rsidR="00DE42B6" w:rsidRPr="00DE42B6" w14:paraId="61543742" w14:textId="77777777" w:rsidTr="00366C56">
        <w:trPr>
          <w:tblCellSpacing w:w="15" w:type="dxa"/>
        </w:trPr>
        <w:tc>
          <w:tcPr>
            <w:tcW w:w="3003" w:type="dxa"/>
            <w:gridSpan w:val="2"/>
            <w:tcBorders>
              <w:top w:val="single" w:sz="4" w:space="0" w:color="auto"/>
              <w:left w:val="single" w:sz="4" w:space="0" w:color="auto"/>
              <w:bottom w:val="single" w:sz="4" w:space="0" w:color="auto"/>
              <w:right w:val="single" w:sz="4" w:space="0" w:color="auto"/>
            </w:tcBorders>
            <w:vAlign w:val="center"/>
            <w:hideMark/>
          </w:tcPr>
          <w:p w14:paraId="59FCC75A" w14:textId="1AB99360" w:rsidR="000F1D64" w:rsidRPr="00DE42B6" w:rsidRDefault="00DE42B6" w:rsidP="00DE42B6">
            <w:pPr>
              <w:spacing w:before="100" w:beforeAutospacing="1" w:after="100" w:afterAutospacing="1"/>
            </w:pPr>
            <w:r w:rsidRPr="00DE42B6">
              <w:t>Products that demonstrate outcome learning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5178B16B" w14:textId="77777777" w:rsidR="00DE42B6" w:rsidRPr="00DE42B6" w:rsidRDefault="00DE42B6" w:rsidP="00DE42B6">
            <w:pPr>
              <w:spacing w:before="100" w:beforeAutospacing="1" w:after="100" w:afterAutospacing="1"/>
            </w:pPr>
            <w:r w:rsidRPr="00DE42B6">
              <w:t>Individual: Specific content and competencies to be assessed</w:t>
            </w:r>
          </w:p>
        </w:tc>
        <w:tc>
          <w:tcPr>
            <w:tcW w:w="3029" w:type="dxa"/>
            <w:tcBorders>
              <w:top w:val="single" w:sz="4" w:space="0" w:color="auto"/>
              <w:left w:val="single" w:sz="4" w:space="0" w:color="auto"/>
              <w:bottom w:val="single" w:sz="4" w:space="0" w:color="auto"/>
              <w:right w:val="single" w:sz="4" w:space="0" w:color="auto"/>
            </w:tcBorders>
            <w:vAlign w:val="center"/>
            <w:hideMark/>
          </w:tcPr>
          <w:p w14:paraId="1E3B3B07" w14:textId="77777777" w:rsidR="00DE42B6" w:rsidRPr="00DE42B6" w:rsidRDefault="00DE42B6" w:rsidP="00DE42B6">
            <w:pPr>
              <w:spacing w:before="100" w:beforeAutospacing="1" w:after="100" w:afterAutospacing="1"/>
            </w:pPr>
            <w:r w:rsidRPr="00DE42B6">
              <w:t>Team: Specific content and competencies to be assessed</w:t>
            </w:r>
          </w:p>
        </w:tc>
      </w:tr>
      <w:tr w:rsidR="00DE42B6" w:rsidRPr="00DE42B6" w14:paraId="77A0A8C5" w14:textId="77777777" w:rsidTr="00366C56">
        <w:trPr>
          <w:tblCellSpacing w:w="15" w:type="dxa"/>
        </w:trPr>
        <w:tc>
          <w:tcPr>
            <w:tcW w:w="9300" w:type="dxa"/>
            <w:gridSpan w:val="4"/>
            <w:tcBorders>
              <w:top w:val="single" w:sz="4" w:space="0" w:color="auto"/>
              <w:left w:val="single" w:sz="4" w:space="0" w:color="auto"/>
              <w:bottom w:val="single" w:sz="4" w:space="0" w:color="auto"/>
              <w:right w:val="single" w:sz="4" w:space="0" w:color="auto"/>
            </w:tcBorders>
            <w:vAlign w:val="center"/>
            <w:hideMark/>
          </w:tcPr>
          <w:p w14:paraId="76D8D642" w14:textId="77777777" w:rsidR="00DE42B6" w:rsidRPr="00DE42B6" w:rsidRDefault="00DE42B6" w:rsidP="00DE42B6">
            <w:pPr>
              <w:spacing w:before="100" w:beforeAutospacing="1" w:after="100" w:afterAutospacing="1"/>
            </w:pPr>
            <w:r w:rsidRPr="00DE42B6">
              <w:t>Public Audience: Experts, product users, or clients that students will engage with during and at the end of project.</w:t>
            </w:r>
          </w:p>
        </w:tc>
      </w:tr>
      <w:tr w:rsidR="00DE42B6" w:rsidRPr="00DE42B6" w14:paraId="6657669A" w14:textId="77777777" w:rsidTr="00366C56">
        <w:trPr>
          <w:tblCellSpacing w:w="15" w:type="dxa"/>
        </w:trPr>
        <w:tc>
          <w:tcPr>
            <w:tcW w:w="2973" w:type="dxa"/>
            <w:tcBorders>
              <w:top w:val="single" w:sz="4" w:space="0" w:color="auto"/>
              <w:left w:val="single" w:sz="4" w:space="0" w:color="auto"/>
              <w:bottom w:val="single" w:sz="4" w:space="0" w:color="auto"/>
              <w:right w:val="single" w:sz="4" w:space="0" w:color="auto"/>
            </w:tcBorders>
            <w:vAlign w:val="center"/>
            <w:hideMark/>
          </w:tcPr>
          <w:p w14:paraId="69778513" w14:textId="77777777" w:rsidR="00DE42B6" w:rsidRPr="00DE42B6" w:rsidRDefault="00DE42B6" w:rsidP="00DE42B6">
            <w:pPr>
              <w:spacing w:before="100" w:beforeAutospacing="1" w:after="100" w:afterAutospacing="1"/>
            </w:pPr>
            <w:r w:rsidRPr="00DE42B6">
              <w:t>Resources Needed</w:t>
            </w:r>
          </w:p>
        </w:tc>
        <w:tc>
          <w:tcPr>
            <w:tcW w:w="6297" w:type="dxa"/>
            <w:gridSpan w:val="3"/>
            <w:tcBorders>
              <w:top w:val="single" w:sz="4" w:space="0" w:color="auto"/>
              <w:left w:val="single" w:sz="4" w:space="0" w:color="auto"/>
              <w:bottom w:val="single" w:sz="4" w:space="0" w:color="auto"/>
              <w:right w:val="single" w:sz="4" w:space="0" w:color="auto"/>
            </w:tcBorders>
            <w:vAlign w:val="center"/>
            <w:hideMark/>
          </w:tcPr>
          <w:p w14:paraId="29391F51" w14:textId="77777777" w:rsidR="00DE42B6" w:rsidRPr="00DE42B6" w:rsidRDefault="00DE42B6" w:rsidP="00DE42B6">
            <w:pPr>
              <w:spacing w:before="100" w:beforeAutospacing="1" w:after="100" w:afterAutospacing="1"/>
            </w:pPr>
            <w:r w:rsidRPr="00DE42B6">
              <w:t>On-site Collaborators: Library media center, Internet resources, faculty experts</w:t>
            </w:r>
          </w:p>
          <w:p w14:paraId="0F73321B" w14:textId="77777777" w:rsidR="00DE42B6" w:rsidRPr="00DE42B6" w:rsidRDefault="00DE42B6" w:rsidP="00DE42B6">
            <w:pPr>
              <w:spacing w:before="100" w:beforeAutospacing="1" w:after="100" w:afterAutospacing="1"/>
            </w:pPr>
            <w:r w:rsidRPr="00DE42B6">
              <w:t>Equipment: Technology, laboratory equipment</w:t>
            </w:r>
          </w:p>
          <w:p w14:paraId="5155FAD1" w14:textId="77777777" w:rsidR="00DE42B6" w:rsidRPr="00DE42B6" w:rsidRDefault="00DE42B6" w:rsidP="00DE42B6">
            <w:pPr>
              <w:spacing w:before="100" w:beforeAutospacing="1" w:after="100" w:afterAutospacing="1"/>
            </w:pPr>
            <w:r w:rsidRPr="00DE42B6">
              <w:t>Supplies: Art materials, building supplies</w:t>
            </w:r>
          </w:p>
          <w:p w14:paraId="6A8408ED" w14:textId="77777777" w:rsidR="00DE42B6" w:rsidRPr="00DE42B6" w:rsidRDefault="00DE42B6" w:rsidP="00DE42B6">
            <w:pPr>
              <w:spacing w:before="100" w:beforeAutospacing="1" w:after="100" w:afterAutospacing="1"/>
            </w:pPr>
            <w:r w:rsidRPr="00DE42B6">
              <w:t>Community Resources: Identify the tools or resources that will be the most valuable to address and resolve the unit problem.</w:t>
            </w:r>
          </w:p>
        </w:tc>
      </w:tr>
      <w:tr w:rsidR="00DE42B6" w:rsidRPr="00DE42B6" w14:paraId="6C607CA4" w14:textId="77777777" w:rsidTr="00366C56">
        <w:trPr>
          <w:tblCellSpacing w:w="15" w:type="dxa"/>
        </w:trPr>
        <w:tc>
          <w:tcPr>
            <w:tcW w:w="2973" w:type="dxa"/>
            <w:tcBorders>
              <w:top w:val="single" w:sz="4" w:space="0" w:color="auto"/>
              <w:left w:val="single" w:sz="4" w:space="0" w:color="auto"/>
              <w:bottom w:val="single" w:sz="4" w:space="0" w:color="auto"/>
              <w:right w:val="single" w:sz="4" w:space="0" w:color="auto"/>
            </w:tcBorders>
            <w:vAlign w:val="center"/>
            <w:hideMark/>
          </w:tcPr>
          <w:p w14:paraId="42082179" w14:textId="77777777" w:rsidR="00DE42B6" w:rsidRPr="00DE42B6" w:rsidRDefault="00DE42B6" w:rsidP="00DE42B6">
            <w:pPr>
              <w:spacing w:before="100" w:beforeAutospacing="1" w:after="100" w:afterAutospacing="1"/>
            </w:pPr>
            <w:r w:rsidRPr="00DE42B6">
              <w:t>Reflection Methods (individual, team, and/or whole class)</w:t>
            </w:r>
          </w:p>
        </w:tc>
        <w:tc>
          <w:tcPr>
            <w:tcW w:w="6297" w:type="dxa"/>
            <w:gridSpan w:val="3"/>
            <w:tcBorders>
              <w:top w:val="single" w:sz="4" w:space="0" w:color="auto"/>
              <w:left w:val="single" w:sz="4" w:space="0" w:color="auto"/>
              <w:bottom w:val="single" w:sz="4" w:space="0" w:color="auto"/>
              <w:right w:val="single" w:sz="4" w:space="0" w:color="auto"/>
            </w:tcBorders>
            <w:vAlign w:val="center"/>
            <w:hideMark/>
          </w:tcPr>
          <w:p w14:paraId="4CF8FEA4" w14:textId="77777777" w:rsidR="00DE42B6" w:rsidRPr="00DE42B6" w:rsidRDefault="00DE42B6" w:rsidP="00DE42B6">
            <w:pPr>
              <w:spacing w:before="100" w:beforeAutospacing="1" w:after="100" w:afterAutospacing="1"/>
            </w:pPr>
            <w:r w:rsidRPr="00DE42B6">
              <w:t>Journal/Learning Log</w:t>
            </w:r>
          </w:p>
          <w:p w14:paraId="074DB1B3" w14:textId="77777777" w:rsidR="00DE42B6" w:rsidRPr="00DE42B6" w:rsidRDefault="00DE42B6" w:rsidP="00DE42B6">
            <w:pPr>
              <w:spacing w:before="100" w:beforeAutospacing="1" w:after="100" w:afterAutospacing="1"/>
            </w:pPr>
            <w:r w:rsidRPr="00DE42B6">
              <w:t>Survey</w:t>
            </w:r>
          </w:p>
          <w:p w14:paraId="4AA6C484" w14:textId="77777777" w:rsidR="00DE42B6" w:rsidRPr="00DE42B6" w:rsidRDefault="00DE42B6" w:rsidP="00DE42B6">
            <w:pPr>
              <w:spacing w:before="100" w:beforeAutospacing="1" w:after="100" w:afterAutospacing="1"/>
            </w:pPr>
            <w:r w:rsidRPr="00DE42B6">
              <w:t>Focus Group</w:t>
            </w:r>
          </w:p>
          <w:p w14:paraId="7ACDE766" w14:textId="77777777" w:rsidR="00DE42B6" w:rsidRPr="00DE42B6" w:rsidRDefault="00DE42B6" w:rsidP="00DE42B6">
            <w:pPr>
              <w:spacing w:before="100" w:beforeAutospacing="1" w:after="100" w:afterAutospacing="1"/>
            </w:pPr>
            <w:r w:rsidRPr="00DE42B6">
              <w:t>Fishbowl Discussion</w:t>
            </w:r>
          </w:p>
          <w:p w14:paraId="48332007" w14:textId="77777777" w:rsidR="00DE42B6" w:rsidRPr="00DE42B6" w:rsidRDefault="00DE42B6" w:rsidP="00DE42B6">
            <w:pPr>
              <w:spacing w:before="100" w:beforeAutospacing="1" w:after="100" w:afterAutospacing="1"/>
            </w:pPr>
            <w:r w:rsidRPr="00DE42B6">
              <w:t>Etc.</w:t>
            </w:r>
          </w:p>
        </w:tc>
      </w:tr>
      <w:tr w:rsidR="00DE42B6" w:rsidRPr="00DE42B6" w14:paraId="0B11B128" w14:textId="77777777" w:rsidTr="00366C56">
        <w:trPr>
          <w:tblCellSpacing w:w="15" w:type="dxa"/>
        </w:trPr>
        <w:tc>
          <w:tcPr>
            <w:tcW w:w="9300" w:type="dxa"/>
            <w:gridSpan w:val="4"/>
            <w:tcBorders>
              <w:top w:val="single" w:sz="4" w:space="0" w:color="auto"/>
              <w:left w:val="single" w:sz="4" w:space="0" w:color="auto"/>
              <w:bottom w:val="single" w:sz="4" w:space="0" w:color="auto"/>
              <w:right w:val="single" w:sz="4" w:space="0" w:color="auto"/>
            </w:tcBorders>
            <w:vAlign w:val="center"/>
            <w:hideMark/>
          </w:tcPr>
          <w:p w14:paraId="4C9A8016" w14:textId="77777777" w:rsidR="00DE42B6" w:rsidRDefault="00DE42B6" w:rsidP="00DE42B6">
            <w:pPr>
              <w:spacing w:before="100" w:beforeAutospacing="1" w:after="100" w:afterAutospacing="1"/>
            </w:pPr>
            <w:r w:rsidRPr="00DE42B6">
              <w:t>Final Product (presentation, performance, model, product, service, book, etc.)</w:t>
            </w:r>
          </w:p>
          <w:p w14:paraId="5E30A408" w14:textId="77777777" w:rsidR="00366C56" w:rsidRPr="00DE42B6" w:rsidRDefault="00366C56" w:rsidP="00DE42B6">
            <w:pPr>
              <w:spacing w:before="100" w:beforeAutospacing="1" w:after="100" w:afterAutospacing="1"/>
            </w:pPr>
          </w:p>
        </w:tc>
      </w:tr>
      <w:tr w:rsidR="00DE42B6" w:rsidRPr="00DE42B6" w14:paraId="0A165BE6" w14:textId="77777777" w:rsidTr="00366C56">
        <w:trPr>
          <w:tblCellSpacing w:w="15" w:type="dxa"/>
        </w:trPr>
        <w:tc>
          <w:tcPr>
            <w:tcW w:w="9300" w:type="dxa"/>
            <w:gridSpan w:val="4"/>
            <w:tcBorders>
              <w:top w:val="single" w:sz="4" w:space="0" w:color="auto"/>
              <w:left w:val="single" w:sz="4" w:space="0" w:color="auto"/>
              <w:bottom w:val="single" w:sz="4" w:space="0" w:color="auto"/>
              <w:right w:val="single" w:sz="4" w:space="0" w:color="auto"/>
            </w:tcBorders>
            <w:vAlign w:val="center"/>
            <w:hideMark/>
          </w:tcPr>
          <w:p w14:paraId="40C614BD" w14:textId="77777777" w:rsidR="00DE42B6" w:rsidRPr="00DE42B6" w:rsidRDefault="00DE42B6" w:rsidP="00DE42B6">
            <w:pPr>
              <w:spacing w:before="100" w:beforeAutospacing="1" w:after="100" w:afterAutospacing="1"/>
            </w:pPr>
            <w:r w:rsidRPr="00DE42B6">
              <w:t>Assessment Strategies: Are students’ creative solutions to real-world problems realistic in terms of the financial capacities and cultural norms of the school? How will the audience be involved in the assessment process? How will the identified standards be assessed? How will students be involved in the assessment process? What assessment tools will be created or revised (portfolio template, conference questions, rubrics, checklists)?</w:t>
            </w:r>
          </w:p>
        </w:tc>
      </w:tr>
    </w:tbl>
    <w:p w14:paraId="16D033BD" w14:textId="77777777" w:rsidR="00DE42B6" w:rsidRDefault="00DE42B6"/>
    <w:sectPr w:rsidR="00DE42B6" w:rsidSect="006E7A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F1E35" w14:textId="77777777" w:rsidR="00F361FC" w:rsidRDefault="00F361FC" w:rsidP="000F1D64">
      <w:r>
        <w:separator/>
      </w:r>
    </w:p>
  </w:endnote>
  <w:endnote w:type="continuationSeparator" w:id="0">
    <w:p w14:paraId="4CCA1A1C" w14:textId="77777777" w:rsidR="00F361FC" w:rsidRDefault="00F361FC" w:rsidP="000F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CB10A" w14:textId="77777777" w:rsidR="00F361FC" w:rsidRDefault="00F361FC" w:rsidP="000F1D64">
      <w:r>
        <w:separator/>
      </w:r>
    </w:p>
  </w:footnote>
  <w:footnote w:type="continuationSeparator" w:id="0">
    <w:p w14:paraId="1CAD3F90" w14:textId="77777777" w:rsidR="00F361FC" w:rsidRDefault="00F361FC" w:rsidP="000F1D6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40767"/>
    <w:multiLevelType w:val="multilevel"/>
    <w:tmpl w:val="6962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F4163B"/>
    <w:multiLevelType w:val="multilevel"/>
    <w:tmpl w:val="35123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0C1"/>
    <w:rsid w:val="000F1D64"/>
    <w:rsid w:val="00366C56"/>
    <w:rsid w:val="003C2F8A"/>
    <w:rsid w:val="00403B3E"/>
    <w:rsid w:val="00406854"/>
    <w:rsid w:val="004F2DF9"/>
    <w:rsid w:val="006360C1"/>
    <w:rsid w:val="006912E7"/>
    <w:rsid w:val="006C110F"/>
    <w:rsid w:val="006D1D8F"/>
    <w:rsid w:val="006E7A45"/>
    <w:rsid w:val="00DE42B6"/>
    <w:rsid w:val="00F361F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66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42B6"/>
    <w:rPr>
      <w:rFonts w:ascii="Times New Roman" w:hAnsi="Times New Roman" w:cs="Times New Roman"/>
    </w:rPr>
  </w:style>
  <w:style w:type="paragraph" w:styleId="Heading2">
    <w:name w:val="heading 2"/>
    <w:basedOn w:val="Normal"/>
    <w:link w:val="Heading2Char"/>
    <w:uiPriority w:val="9"/>
    <w:qFormat/>
    <w:rsid w:val="006360C1"/>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DE42B6"/>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60C1"/>
    <w:rPr>
      <w:rFonts w:ascii="Times New Roman" w:hAnsi="Times New Roman" w:cs="Times New Roman"/>
      <w:b/>
      <w:bCs/>
      <w:sz w:val="36"/>
      <w:szCs w:val="36"/>
    </w:rPr>
  </w:style>
  <w:style w:type="character" w:styleId="Hyperlink">
    <w:name w:val="Hyperlink"/>
    <w:basedOn w:val="DefaultParagraphFont"/>
    <w:uiPriority w:val="99"/>
    <w:unhideWhenUsed/>
    <w:rsid w:val="006D1D8F"/>
    <w:rPr>
      <w:color w:val="0563C1" w:themeColor="hyperlink"/>
      <w:u w:val="single"/>
    </w:rPr>
  </w:style>
  <w:style w:type="character" w:customStyle="1" w:styleId="Heading4Char">
    <w:name w:val="Heading 4 Char"/>
    <w:basedOn w:val="DefaultParagraphFont"/>
    <w:link w:val="Heading4"/>
    <w:uiPriority w:val="9"/>
    <w:rsid w:val="00DE42B6"/>
    <w:rPr>
      <w:rFonts w:ascii="Times New Roman" w:hAnsi="Times New Roman" w:cs="Times New Roman"/>
      <w:b/>
      <w:bCs/>
    </w:rPr>
  </w:style>
  <w:style w:type="character" w:customStyle="1" w:styleId="werd">
    <w:name w:val="werd"/>
    <w:basedOn w:val="DefaultParagraphFont"/>
    <w:rsid w:val="00DE42B6"/>
  </w:style>
  <w:style w:type="paragraph" w:customStyle="1" w:styleId="tx">
    <w:name w:val="tx"/>
    <w:basedOn w:val="Normal"/>
    <w:rsid w:val="00DE42B6"/>
    <w:pPr>
      <w:spacing w:before="100" w:beforeAutospacing="1" w:after="100" w:afterAutospacing="1"/>
    </w:pPr>
  </w:style>
  <w:style w:type="paragraph" w:customStyle="1" w:styleId="ul">
    <w:name w:val="ul"/>
    <w:basedOn w:val="Normal"/>
    <w:rsid w:val="00DE42B6"/>
    <w:pPr>
      <w:spacing w:before="100" w:beforeAutospacing="1" w:after="100" w:afterAutospacing="1"/>
    </w:pPr>
  </w:style>
  <w:style w:type="paragraph" w:styleId="Header">
    <w:name w:val="header"/>
    <w:basedOn w:val="Normal"/>
    <w:link w:val="HeaderChar"/>
    <w:uiPriority w:val="99"/>
    <w:unhideWhenUsed/>
    <w:rsid w:val="000F1D64"/>
    <w:pPr>
      <w:tabs>
        <w:tab w:val="center" w:pos="4680"/>
        <w:tab w:val="right" w:pos="9360"/>
      </w:tabs>
    </w:pPr>
  </w:style>
  <w:style w:type="character" w:customStyle="1" w:styleId="HeaderChar">
    <w:name w:val="Header Char"/>
    <w:basedOn w:val="DefaultParagraphFont"/>
    <w:link w:val="Header"/>
    <w:uiPriority w:val="99"/>
    <w:rsid w:val="000F1D64"/>
    <w:rPr>
      <w:rFonts w:ascii="Times New Roman" w:hAnsi="Times New Roman" w:cs="Times New Roman"/>
    </w:rPr>
  </w:style>
  <w:style w:type="paragraph" w:styleId="Footer">
    <w:name w:val="footer"/>
    <w:basedOn w:val="Normal"/>
    <w:link w:val="FooterChar"/>
    <w:uiPriority w:val="99"/>
    <w:unhideWhenUsed/>
    <w:rsid w:val="000F1D64"/>
    <w:pPr>
      <w:tabs>
        <w:tab w:val="center" w:pos="4680"/>
        <w:tab w:val="right" w:pos="9360"/>
      </w:tabs>
    </w:pPr>
  </w:style>
  <w:style w:type="character" w:customStyle="1" w:styleId="FooterChar">
    <w:name w:val="Footer Char"/>
    <w:basedOn w:val="DefaultParagraphFont"/>
    <w:link w:val="Footer"/>
    <w:uiPriority w:val="99"/>
    <w:rsid w:val="000F1D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764305">
      <w:bodyDiv w:val="1"/>
      <w:marLeft w:val="0"/>
      <w:marRight w:val="0"/>
      <w:marTop w:val="0"/>
      <w:marBottom w:val="0"/>
      <w:divBdr>
        <w:top w:val="none" w:sz="0" w:space="0" w:color="auto"/>
        <w:left w:val="none" w:sz="0" w:space="0" w:color="auto"/>
        <w:bottom w:val="none" w:sz="0" w:space="0" w:color="auto"/>
        <w:right w:val="none" w:sz="0" w:space="0" w:color="auto"/>
      </w:divBdr>
      <w:divsChild>
        <w:div w:id="792135200">
          <w:marLeft w:val="0"/>
          <w:marRight w:val="0"/>
          <w:marTop w:val="0"/>
          <w:marBottom w:val="0"/>
          <w:divBdr>
            <w:top w:val="none" w:sz="0" w:space="0" w:color="auto"/>
            <w:left w:val="none" w:sz="0" w:space="0" w:color="auto"/>
            <w:bottom w:val="none" w:sz="0" w:space="0" w:color="auto"/>
            <w:right w:val="none" w:sz="0" w:space="0" w:color="auto"/>
          </w:divBdr>
        </w:div>
      </w:divsChild>
    </w:div>
    <w:div w:id="829835163">
      <w:bodyDiv w:val="1"/>
      <w:marLeft w:val="0"/>
      <w:marRight w:val="0"/>
      <w:marTop w:val="0"/>
      <w:marBottom w:val="0"/>
      <w:divBdr>
        <w:top w:val="none" w:sz="0" w:space="0" w:color="auto"/>
        <w:left w:val="none" w:sz="0" w:space="0" w:color="auto"/>
        <w:bottom w:val="none" w:sz="0" w:space="0" w:color="auto"/>
        <w:right w:val="none" w:sz="0" w:space="0" w:color="auto"/>
      </w:divBdr>
      <w:divsChild>
        <w:div w:id="1315377875">
          <w:marLeft w:val="0"/>
          <w:marRight w:val="0"/>
          <w:marTop w:val="0"/>
          <w:marBottom w:val="0"/>
          <w:divBdr>
            <w:top w:val="none" w:sz="0" w:space="0" w:color="auto"/>
            <w:left w:val="none" w:sz="0" w:space="0" w:color="auto"/>
            <w:bottom w:val="none" w:sz="0" w:space="0" w:color="auto"/>
            <w:right w:val="none" w:sz="0" w:space="0" w:color="auto"/>
          </w:divBdr>
        </w:div>
      </w:divsChild>
    </w:div>
    <w:div w:id="1665281456">
      <w:bodyDiv w:val="1"/>
      <w:marLeft w:val="0"/>
      <w:marRight w:val="0"/>
      <w:marTop w:val="0"/>
      <w:marBottom w:val="0"/>
      <w:divBdr>
        <w:top w:val="none" w:sz="0" w:space="0" w:color="auto"/>
        <w:left w:val="none" w:sz="0" w:space="0" w:color="auto"/>
        <w:bottom w:val="none" w:sz="0" w:space="0" w:color="auto"/>
        <w:right w:val="none" w:sz="0" w:space="0" w:color="auto"/>
      </w:divBdr>
    </w:div>
    <w:div w:id="1804931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A022BDB-D67C-4F44-AE32-F9559D9F3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308</Words>
  <Characters>1758</Characters>
  <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2062</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