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523" w:type="dxa"/>
        <w:jc w:val="center"/>
        <w:tblBorders>
          <w:top w:val="nil"/>
          <w:left w:val="nil"/>
          <w:right w:val="nil"/>
        </w:tblBorders>
        <w:tblLayout w:type="fixed"/>
        <w:tblLook w:val="0000" w:firstRow="0" w:lastRow="0" w:firstColumn="0" w:lastColumn="0" w:noHBand="0" w:noVBand="0"/>
      </w:tblPr>
      <w:tblGrid>
        <w:gridCol w:w="1745"/>
        <w:gridCol w:w="1680"/>
        <w:gridCol w:w="2520"/>
        <w:gridCol w:w="3803"/>
        <w:gridCol w:w="2880"/>
        <w:gridCol w:w="3000"/>
        <w:gridCol w:w="2895"/>
      </w:tblGrid>
      <w:tr w:rsidR="002B2986" w14:paraId="0AAC431F" w14:textId="77777777" w:rsidTr="002B2986">
        <w:trPr>
          <w:jc w:val="center"/>
        </w:trPr>
        <w:tc>
          <w:tcPr>
            <w:tcW w:w="1745" w:type="dxa"/>
            <w:tcBorders>
              <w:top w:val="single" w:sz="8" w:space="0" w:color="000000"/>
              <w:left w:val="single" w:sz="8" w:space="0" w:color="000000"/>
              <w:bottom w:val="single" w:sz="8" w:space="0" w:color="000000"/>
              <w:right w:val="single" w:sz="8" w:space="0" w:color="000000"/>
            </w:tcBorders>
            <w:tcMar>
              <w:top w:w="144" w:type="nil"/>
              <w:right w:w="144" w:type="nil"/>
            </w:tcMar>
          </w:tcPr>
          <w:p w14:paraId="5C4C5070" w14:textId="77777777" w:rsidR="002B2986" w:rsidRDefault="002B2986">
            <w:pPr>
              <w:widowControl w:val="0"/>
              <w:autoSpaceDE w:val="0"/>
              <w:autoSpaceDN w:val="0"/>
              <w:adjustRightInd w:val="0"/>
              <w:rPr>
                <w:rFonts w:ascii="Helvetica" w:hAnsi="Helvetica" w:cs="Helvetica"/>
                <w:sz w:val="26"/>
                <w:szCs w:val="26"/>
              </w:rPr>
            </w:pPr>
            <w:bookmarkStart w:id="0" w:name="_GoBack"/>
            <w:bookmarkEnd w:id="0"/>
            <w:r>
              <w:rPr>
                <w:rFonts w:ascii="Helvetica" w:hAnsi="Helvetica" w:cs="Helvetica"/>
                <w:b/>
                <w:bCs/>
                <w:sz w:val="21"/>
                <w:szCs w:val="21"/>
              </w:rPr>
              <w:t>Objectives</w:t>
            </w:r>
          </w:p>
        </w:tc>
        <w:tc>
          <w:tcPr>
            <w:tcW w:w="1680" w:type="dxa"/>
            <w:tcBorders>
              <w:top w:val="single" w:sz="8" w:space="0" w:color="000000"/>
              <w:bottom w:val="single" w:sz="8" w:space="0" w:color="000000"/>
              <w:right w:val="single" w:sz="8" w:space="0" w:color="000000"/>
            </w:tcBorders>
            <w:tcMar>
              <w:top w:w="144" w:type="nil"/>
              <w:right w:w="144" w:type="nil"/>
            </w:tcMar>
          </w:tcPr>
          <w:p w14:paraId="76B6B48C"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Unacceptable</w:t>
            </w:r>
          </w:p>
        </w:tc>
        <w:tc>
          <w:tcPr>
            <w:tcW w:w="2520" w:type="dxa"/>
            <w:tcBorders>
              <w:top w:val="single" w:sz="8" w:space="0" w:color="000000"/>
              <w:bottom w:val="single" w:sz="8" w:space="0" w:color="000000"/>
              <w:right w:val="single" w:sz="8" w:space="0" w:color="000000"/>
            </w:tcBorders>
            <w:tcMar>
              <w:top w:w="144" w:type="nil"/>
              <w:right w:w="144" w:type="nil"/>
            </w:tcMar>
          </w:tcPr>
          <w:p w14:paraId="5A395339"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Emerging (F through D Range)</w:t>
            </w:r>
          </w:p>
        </w:tc>
        <w:tc>
          <w:tcPr>
            <w:tcW w:w="3803" w:type="dxa"/>
            <w:tcBorders>
              <w:top w:val="single" w:sz="8" w:space="0" w:color="000000"/>
              <w:bottom w:val="single" w:sz="8" w:space="0" w:color="000000"/>
              <w:right w:val="single" w:sz="8" w:space="0" w:color="000000"/>
            </w:tcBorders>
            <w:tcMar>
              <w:top w:w="144" w:type="nil"/>
              <w:right w:w="144" w:type="nil"/>
            </w:tcMar>
          </w:tcPr>
          <w:p w14:paraId="643A8EFE"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Satisfactory (C Range)</w:t>
            </w:r>
          </w:p>
        </w:tc>
        <w:tc>
          <w:tcPr>
            <w:tcW w:w="2880" w:type="dxa"/>
            <w:tcBorders>
              <w:top w:val="single" w:sz="8" w:space="0" w:color="000000"/>
              <w:bottom w:val="single" w:sz="8" w:space="0" w:color="000000"/>
              <w:right w:val="single" w:sz="8" w:space="0" w:color="000000"/>
            </w:tcBorders>
            <w:tcMar>
              <w:top w:w="144" w:type="nil"/>
              <w:right w:w="144" w:type="nil"/>
            </w:tcMar>
          </w:tcPr>
          <w:p w14:paraId="358C8595"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Above Average (B Range)</w:t>
            </w:r>
          </w:p>
        </w:tc>
        <w:tc>
          <w:tcPr>
            <w:tcW w:w="3000" w:type="dxa"/>
            <w:tcBorders>
              <w:top w:val="single" w:sz="8" w:space="0" w:color="000000"/>
              <w:bottom w:val="single" w:sz="8" w:space="0" w:color="000000"/>
              <w:right w:val="single" w:sz="8" w:space="0" w:color="000000"/>
            </w:tcBorders>
            <w:tcMar>
              <w:top w:w="144" w:type="nil"/>
              <w:right w:w="144" w:type="nil"/>
            </w:tcMar>
          </w:tcPr>
          <w:p w14:paraId="6AED80C4"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Exemplary (A Range)</w:t>
            </w:r>
          </w:p>
        </w:tc>
        <w:tc>
          <w:tcPr>
            <w:tcW w:w="2895" w:type="dxa"/>
            <w:tcBorders>
              <w:top w:val="single" w:sz="8" w:space="0" w:color="000000"/>
              <w:bottom w:val="single" w:sz="8" w:space="0" w:color="000000"/>
              <w:right w:val="single" w:sz="8" w:space="0" w:color="000000"/>
            </w:tcBorders>
            <w:tcMar>
              <w:top w:w="144" w:type="nil"/>
              <w:right w:w="144" w:type="nil"/>
            </w:tcMar>
          </w:tcPr>
          <w:p w14:paraId="3471BEAA"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Score</w:t>
            </w:r>
          </w:p>
        </w:tc>
      </w:tr>
      <w:tr w:rsidR="002B2986" w14:paraId="7A7BF64E" w14:textId="77777777" w:rsidTr="002B2986">
        <w:tblPrEx>
          <w:tblBorders>
            <w:top w:val="none" w:sz="0" w:space="0" w:color="auto"/>
          </w:tblBorders>
        </w:tblPrEx>
        <w:trPr>
          <w:jc w:val="center"/>
        </w:trPr>
        <w:tc>
          <w:tcPr>
            <w:tcW w:w="1745" w:type="dxa"/>
            <w:tcBorders>
              <w:left w:val="single" w:sz="8" w:space="0" w:color="000000"/>
              <w:bottom w:val="single" w:sz="8" w:space="0" w:color="000000"/>
              <w:right w:val="single" w:sz="8" w:space="0" w:color="000000"/>
            </w:tcBorders>
            <w:tcMar>
              <w:top w:w="144" w:type="nil"/>
              <w:right w:w="144" w:type="nil"/>
            </w:tcMar>
            <w:vAlign w:val="center"/>
          </w:tcPr>
          <w:p w14:paraId="0D97BB0E" w14:textId="77777777" w:rsidR="002B2986" w:rsidRDefault="002B2986" w:rsidP="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Quality of Initial Posting</w:t>
            </w:r>
          </w:p>
        </w:tc>
        <w:tc>
          <w:tcPr>
            <w:tcW w:w="1680" w:type="dxa"/>
            <w:tcBorders>
              <w:bottom w:val="single" w:sz="8" w:space="0" w:color="000000"/>
              <w:right w:val="single" w:sz="8" w:space="0" w:color="000000"/>
            </w:tcBorders>
            <w:tcMar>
              <w:top w:w="144" w:type="nil"/>
              <w:right w:w="144" w:type="nil"/>
            </w:tcMar>
          </w:tcPr>
          <w:p w14:paraId="10EFC3CF"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 0 Points</w:t>
            </w:r>
          </w:p>
          <w:p w14:paraId="593786C2" w14:textId="77777777" w:rsidR="002B2986" w:rsidRDefault="002B2986">
            <w:pPr>
              <w:widowControl w:val="0"/>
              <w:autoSpaceDE w:val="0"/>
              <w:autoSpaceDN w:val="0"/>
              <w:adjustRightInd w:val="0"/>
              <w:rPr>
                <w:rFonts w:ascii="Helvetica" w:hAnsi="Helvetica" w:cs="Helvetica"/>
                <w:sz w:val="26"/>
                <w:szCs w:val="26"/>
              </w:rPr>
            </w:pPr>
          </w:p>
          <w:p w14:paraId="4239A0E9"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No initial posting to evaluate</w:t>
            </w:r>
          </w:p>
        </w:tc>
        <w:tc>
          <w:tcPr>
            <w:tcW w:w="2520" w:type="dxa"/>
            <w:tcBorders>
              <w:bottom w:val="single" w:sz="8" w:space="0" w:color="000000"/>
              <w:right w:val="single" w:sz="8" w:space="0" w:color="000000"/>
            </w:tcBorders>
            <w:tcMar>
              <w:top w:w="144" w:type="nil"/>
              <w:right w:w="144" w:type="nil"/>
            </w:tcMar>
          </w:tcPr>
          <w:p w14:paraId="37DEDBB8"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1 to 27 Points</w:t>
            </w:r>
          </w:p>
          <w:p w14:paraId="7B9FE9D9" w14:textId="77777777" w:rsidR="002B2986" w:rsidRDefault="002B2986">
            <w:pPr>
              <w:widowControl w:val="0"/>
              <w:autoSpaceDE w:val="0"/>
              <w:autoSpaceDN w:val="0"/>
              <w:adjustRightInd w:val="0"/>
              <w:rPr>
                <w:rFonts w:ascii="Helvetica" w:hAnsi="Helvetica" w:cs="Helvetica"/>
                <w:sz w:val="26"/>
                <w:szCs w:val="26"/>
              </w:rPr>
            </w:pPr>
          </w:p>
          <w:p w14:paraId="40DB1907"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The information provided is inaccurate, not focused on the assignment’s topic, and/or does not answer the question(s) fully. Response demonstrates incomplete understanding of the topic and/or inadequate preparation.</w:t>
            </w:r>
          </w:p>
        </w:tc>
        <w:tc>
          <w:tcPr>
            <w:tcW w:w="3803" w:type="dxa"/>
            <w:tcBorders>
              <w:bottom w:val="single" w:sz="8" w:space="0" w:color="000000"/>
              <w:right w:val="single" w:sz="8" w:space="0" w:color="000000"/>
            </w:tcBorders>
            <w:tcMar>
              <w:top w:w="144" w:type="nil"/>
              <w:right w:w="144" w:type="nil"/>
            </w:tcMar>
          </w:tcPr>
          <w:p w14:paraId="305BEA4D"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28 to 31 Points</w:t>
            </w:r>
          </w:p>
          <w:p w14:paraId="51384DC2" w14:textId="77777777" w:rsidR="002B2986" w:rsidRDefault="002B2986">
            <w:pPr>
              <w:widowControl w:val="0"/>
              <w:autoSpaceDE w:val="0"/>
              <w:autoSpaceDN w:val="0"/>
              <w:adjustRightInd w:val="0"/>
              <w:rPr>
                <w:rFonts w:ascii="Helvetica" w:hAnsi="Helvetica" w:cs="Helvetica"/>
                <w:sz w:val="26"/>
                <w:szCs w:val="26"/>
              </w:rPr>
            </w:pPr>
          </w:p>
          <w:p w14:paraId="780BF7BF"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The information provided is accurate, giving a basic understanding of the topic(s) covered. A basic understanding is when you are able to describe the terms and concepts covered. Despite this basic understanding, initial posting may not include complete development of all aspects of the assignment.</w:t>
            </w:r>
          </w:p>
        </w:tc>
        <w:tc>
          <w:tcPr>
            <w:tcW w:w="2880" w:type="dxa"/>
            <w:tcBorders>
              <w:bottom w:val="single" w:sz="8" w:space="0" w:color="000000"/>
              <w:right w:val="single" w:sz="8" w:space="0" w:color="000000"/>
            </w:tcBorders>
            <w:tcMar>
              <w:top w:w="144" w:type="nil"/>
              <w:right w:w="144" w:type="nil"/>
            </w:tcMar>
          </w:tcPr>
          <w:p w14:paraId="7E2C4648"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32 to 35 Points</w:t>
            </w:r>
          </w:p>
          <w:p w14:paraId="03912794" w14:textId="77777777" w:rsidR="002B2986" w:rsidRDefault="002B2986">
            <w:pPr>
              <w:widowControl w:val="0"/>
              <w:autoSpaceDE w:val="0"/>
              <w:autoSpaceDN w:val="0"/>
              <w:adjustRightInd w:val="0"/>
              <w:rPr>
                <w:rFonts w:ascii="Helvetica" w:hAnsi="Helvetica" w:cs="Helvetica"/>
                <w:sz w:val="26"/>
                <w:szCs w:val="26"/>
              </w:rPr>
            </w:pPr>
          </w:p>
          <w:p w14:paraId="72A81023"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The information provided is accurate, displaying a good understanding of the topic(s) covered. A good understanding is when you are able to explain the terms and topics covered. Initial posting demonstrates sincere reflection and addresses most aspects of the assignment, although all concepts may not be fully developed.</w:t>
            </w:r>
          </w:p>
        </w:tc>
        <w:tc>
          <w:tcPr>
            <w:tcW w:w="3000" w:type="dxa"/>
            <w:tcBorders>
              <w:bottom w:val="single" w:sz="8" w:space="0" w:color="000000"/>
              <w:right w:val="single" w:sz="8" w:space="0" w:color="000000"/>
            </w:tcBorders>
            <w:tcMar>
              <w:top w:w="144" w:type="nil"/>
              <w:right w:w="144" w:type="nil"/>
            </w:tcMar>
          </w:tcPr>
          <w:p w14:paraId="347FF179"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36 to 40 Points</w:t>
            </w:r>
          </w:p>
          <w:p w14:paraId="2B5F7205"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 </w:t>
            </w:r>
          </w:p>
          <w:p w14:paraId="07A5F31A"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The information provided is accurate, providing an in-depth, well thought-out understanding of the topic(s) covered. An in-depth understanding provides an analysis of the information, synthesizing what is learned from the course/assigned readings.   </w:t>
            </w:r>
          </w:p>
        </w:tc>
        <w:tc>
          <w:tcPr>
            <w:tcW w:w="2895" w:type="dxa"/>
            <w:tcBorders>
              <w:bottom w:val="single" w:sz="8" w:space="0" w:color="000000"/>
              <w:right w:val="single" w:sz="8" w:space="0" w:color="000000"/>
            </w:tcBorders>
            <w:tcMar>
              <w:top w:w="144" w:type="nil"/>
              <w:right w:w="144" w:type="nil"/>
            </w:tcMar>
          </w:tcPr>
          <w:p w14:paraId="046BD24A"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_ out of 40</w:t>
            </w:r>
          </w:p>
          <w:p w14:paraId="376F09F2" w14:textId="77777777" w:rsidR="002B2986" w:rsidRDefault="002B2986">
            <w:pPr>
              <w:widowControl w:val="0"/>
              <w:autoSpaceDE w:val="0"/>
              <w:autoSpaceDN w:val="0"/>
              <w:adjustRightInd w:val="0"/>
              <w:rPr>
                <w:rFonts w:ascii="Helvetica" w:hAnsi="Helvetica" w:cs="Helvetica"/>
                <w:sz w:val="26"/>
                <w:szCs w:val="26"/>
              </w:rPr>
            </w:pPr>
          </w:p>
          <w:p w14:paraId="39DD5112" w14:textId="77777777" w:rsidR="002B2986" w:rsidRDefault="002B2986">
            <w:pPr>
              <w:widowControl w:val="0"/>
              <w:autoSpaceDE w:val="0"/>
              <w:autoSpaceDN w:val="0"/>
              <w:adjustRightInd w:val="0"/>
              <w:rPr>
                <w:rFonts w:ascii="Helvetica" w:hAnsi="Helvetica" w:cs="Helvetica"/>
                <w:sz w:val="26"/>
                <w:szCs w:val="26"/>
              </w:rPr>
            </w:pPr>
          </w:p>
        </w:tc>
      </w:tr>
      <w:tr w:rsidR="002B2986" w14:paraId="6370734E" w14:textId="77777777" w:rsidTr="002B2986">
        <w:tblPrEx>
          <w:tblBorders>
            <w:top w:val="none" w:sz="0" w:space="0" w:color="auto"/>
          </w:tblBorders>
        </w:tblPrEx>
        <w:trPr>
          <w:jc w:val="center"/>
        </w:trPr>
        <w:tc>
          <w:tcPr>
            <w:tcW w:w="1745" w:type="dxa"/>
            <w:tcBorders>
              <w:left w:val="single" w:sz="8" w:space="0" w:color="000000"/>
              <w:bottom w:val="single" w:sz="8" w:space="0" w:color="000000"/>
              <w:right w:val="single" w:sz="8" w:space="0" w:color="000000"/>
            </w:tcBorders>
            <w:tcMar>
              <w:top w:w="144" w:type="nil"/>
              <w:right w:w="144" w:type="nil"/>
            </w:tcMar>
            <w:vAlign w:val="center"/>
          </w:tcPr>
          <w:p w14:paraId="00A4F537"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Participation in Discussion</w:t>
            </w:r>
          </w:p>
        </w:tc>
        <w:tc>
          <w:tcPr>
            <w:tcW w:w="1680" w:type="dxa"/>
            <w:tcBorders>
              <w:bottom w:val="single" w:sz="8" w:space="0" w:color="000000"/>
              <w:right w:val="single" w:sz="8" w:space="0" w:color="000000"/>
            </w:tcBorders>
            <w:tcMar>
              <w:top w:w="144" w:type="nil"/>
              <w:right w:w="144" w:type="nil"/>
            </w:tcMar>
          </w:tcPr>
          <w:p w14:paraId="53600197"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0 Points</w:t>
            </w:r>
          </w:p>
          <w:p w14:paraId="2529EA0E" w14:textId="77777777" w:rsidR="002B2986" w:rsidRDefault="002B2986">
            <w:pPr>
              <w:widowControl w:val="0"/>
              <w:autoSpaceDE w:val="0"/>
              <w:autoSpaceDN w:val="0"/>
              <w:adjustRightInd w:val="0"/>
              <w:rPr>
                <w:rFonts w:ascii="Helvetica" w:hAnsi="Helvetica" w:cs="Helvetica"/>
                <w:sz w:val="26"/>
                <w:szCs w:val="26"/>
              </w:rPr>
            </w:pPr>
          </w:p>
          <w:p w14:paraId="5404E51D"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No responses to other classmates in this discussion forum</w:t>
            </w:r>
          </w:p>
          <w:p w14:paraId="5AD6750E" w14:textId="77777777" w:rsidR="002B2986" w:rsidRDefault="002B2986">
            <w:pPr>
              <w:widowControl w:val="0"/>
              <w:autoSpaceDE w:val="0"/>
              <w:autoSpaceDN w:val="0"/>
              <w:adjustRightInd w:val="0"/>
              <w:rPr>
                <w:rFonts w:ascii="Helvetica" w:hAnsi="Helvetica" w:cs="Helvetica"/>
                <w:sz w:val="26"/>
                <w:szCs w:val="26"/>
              </w:rPr>
            </w:pPr>
          </w:p>
        </w:tc>
        <w:tc>
          <w:tcPr>
            <w:tcW w:w="2520" w:type="dxa"/>
            <w:tcBorders>
              <w:bottom w:val="single" w:sz="8" w:space="0" w:color="000000"/>
              <w:right w:val="single" w:sz="8" w:space="0" w:color="000000"/>
            </w:tcBorders>
            <w:tcMar>
              <w:top w:w="144" w:type="nil"/>
              <w:right w:w="144" w:type="nil"/>
            </w:tcMar>
          </w:tcPr>
          <w:p w14:paraId="70558D06"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1 to 13 Points</w:t>
            </w:r>
          </w:p>
          <w:p w14:paraId="1D101173" w14:textId="77777777" w:rsidR="002B2986" w:rsidRDefault="002B2986">
            <w:pPr>
              <w:widowControl w:val="0"/>
              <w:autoSpaceDE w:val="0"/>
              <w:autoSpaceDN w:val="0"/>
              <w:adjustRightInd w:val="0"/>
              <w:rPr>
                <w:rFonts w:ascii="Helvetica" w:hAnsi="Helvetica" w:cs="Helvetica"/>
                <w:sz w:val="26"/>
                <w:szCs w:val="26"/>
              </w:rPr>
            </w:pPr>
          </w:p>
          <w:p w14:paraId="0C7A1C68"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May include one or more of the following:</w:t>
            </w:r>
          </w:p>
          <w:p w14:paraId="43A07B07"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*Comments to only one other student's post.</w:t>
            </w:r>
          </w:p>
          <w:p w14:paraId="7E9C8CB0"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*Comments are not substantive, such as just one line or saying, “Good job” or “I agree.</w:t>
            </w:r>
          </w:p>
          <w:p w14:paraId="56CE3146"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*Comments are off topic.  </w:t>
            </w:r>
          </w:p>
        </w:tc>
        <w:tc>
          <w:tcPr>
            <w:tcW w:w="3803" w:type="dxa"/>
            <w:tcBorders>
              <w:bottom w:val="single" w:sz="8" w:space="0" w:color="000000"/>
              <w:right w:val="single" w:sz="8" w:space="0" w:color="000000"/>
            </w:tcBorders>
            <w:tcMar>
              <w:top w:w="144" w:type="nil"/>
              <w:right w:w="144" w:type="nil"/>
            </w:tcMar>
          </w:tcPr>
          <w:p w14:paraId="3F4535A7"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14 to 15 Points</w:t>
            </w:r>
          </w:p>
          <w:p w14:paraId="5D281EBC" w14:textId="77777777" w:rsidR="002B2986" w:rsidRDefault="002B2986">
            <w:pPr>
              <w:widowControl w:val="0"/>
              <w:autoSpaceDE w:val="0"/>
              <w:autoSpaceDN w:val="0"/>
              <w:adjustRightInd w:val="0"/>
              <w:rPr>
                <w:rFonts w:ascii="Helvetica" w:hAnsi="Helvetica" w:cs="Helvetica"/>
                <w:sz w:val="26"/>
                <w:szCs w:val="26"/>
              </w:rPr>
            </w:pPr>
          </w:p>
          <w:p w14:paraId="672FEEAE"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Comments to two or more classmates’ initial posts but only on one day of the week. Comments are substantive, meaning they reflect and expand on what the other student wrote.</w:t>
            </w:r>
          </w:p>
        </w:tc>
        <w:tc>
          <w:tcPr>
            <w:tcW w:w="2880" w:type="dxa"/>
            <w:tcBorders>
              <w:bottom w:val="single" w:sz="8" w:space="0" w:color="000000"/>
              <w:right w:val="single" w:sz="8" w:space="0" w:color="000000"/>
            </w:tcBorders>
            <w:tcMar>
              <w:top w:w="144" w:type="nil"/>
              <w:right w:w="144" w:type="nil"/>
            </w:tcMar>
          </w:tcPr>
          <w:p w14:paraId="34E487FE"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16 to 17 Points</w:t>
            </w:r>
          </w:p>
          <w:p w14:paraId="3E41DBA3" w14:textId="77777777" w:rsidR="002B2986" w:rsidRDefault="002B2986">
            <w:pPr>
              <w:widowControl w:val="0"/>
              <w:autoSpaceDE w:val="0"/>
              <w:autoSpaceDN w:val="0"/>
              <w:adjustRightInd w:val="0"/>
              <w:rPr>
                <w:rFonts w:ascii="Helvetica" w:hAnsi="Helvetica" w:cs="Helvetica"/>
                <w:sz w:val="26"/>
                <w:szCs w:val="26"/>
              </w:rPr>
            </w:pPr>
          </w:p>
          <w:p w14:paraId="7F93D72D"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Comments to two or more classmates’ initial posts on more than one day. Comments are substantive, meaning they reflect and expand on what the other student wrote.</w:t>
            </w:r>
          </w:p>
        </w:tc>
        <w:tc>
          <w:tcPr>
            <w:tcW w:w="3000" w:type="dxa"/>
            <w:tcBorders>
              <w:bottom w:val="single" w:sz="8" w:space="0" w:color="000000"/>
              <w:right w:val="single" w:sz="8" w:space="0" w:color="000000"/>
            </w:tcBorders>
            <w:tcMar>
              <w:top w:w="144" w:type="nil"/>
              <w:right w:w="144" w:type="nil"/>
            </w:tcMar>
          </w:tcPr>
          <w:p w14:paraId="65B2C6D1"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18 to 20 Points</w:t>
            </w:r>
          </w:p>
          <w:p w14:paraId="1682284E" w14:textId="77777777" w:rsidR="002B2986" w:rsidRDefault="002B2986">
            <w:pPr>
              <w:widowControl w:val="0"/>
              <w:autoSpaceDE w:val="0"/>
              <w:autoSpaceDN w:val="0"/>
              <w:adjustRightInd w:val="0"/>
              <w:rPr>
                <w:rFonts w:ascii="Helvetica" w:hAnsi="Helvetica" w:cs="Helvetica"/>
                <w:sz w:val="26"/>
                <w:szCs w:val="26"/>
              </w:rPr>
            </w:pPr>
          </w:p>
          <w:p w14:paraId="1A50ECCA"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Comments to two or more classmates’ initial posts and to the instructor's comment (if applicable) on two or more days. Responses demonstrate an analysis of peers’ comments, building on previous posts. Comments extend and deepen meaningful conversation and may include a follow-up question.</w:t>
            </w:r>
          </w:p>
        </w:tc>
        <w:tc>
          <w:tcPr>
            <w:tcW w:w="2895" w:type="dxa"/>
            <w:tcBorders>
              <w:bottom w:val="single" w:sz="8" w:space="0" w:color="000000"/>
              <w:right w:val="single" w:sz="8" w:space="0" w:color="000000"/>
            </w:tcBorders>
            <w:tcMar>
              <w:top w:w="144" w:type="nil"/>
              <w:right w:w="144" w:type="nil"/>
            </w:tcMar>
          </w:tcPr>
          <w:p w14:paraId="2D98BA8E"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_ out of 20</w:t>
            </w:r>
          </w:p>
          <w:p w14:paraId="5739A3C4" w14:textId="77777777" w:rsidR="002B2986" w:rsidRDefault="002B2986">
            <w:pPr>
              <w:widowControl w:val="0"/>
              <w:autoSpaceDE w:val="0"/>
              <w:autoSpaceDN w:val="0"/>
              <w:adjustRightInd w:val="0"/>
              <w:rPr>
                <w:rFonts w:ascii="Helvetica" w:hAnsi="Helvetica" w:cs="Helvetica"/>
                <w:sz w:val="26"/>
                <w:szCs w:val="26"/>
              </w:rPr>
            </w:pPr>
          </w:p>
          <w:p w14:paraId="594C694C" w14:textId="77777777" w:rsidR="002B2986" w:rsidRDefault="002B2986">
            <w:pPr>
              <w:widowControl w:val="0"/>
              <w:autoSpaceDE w:val="0"/>
              <w:autoSpaceDN w:val="0"/>
              <w:adjustRightInd w:val="0"/>
              <w:rPr>
                <w:rFonts w:ascii="Helvetica" w:hAnsi="Helvetica" w:cs="Helvetica"/>
                <w:sz w:val="26"/>
                <w:szCs w:val="26"/>
              </w:rPr>
            </w:pPr>
          </w:p>
        </w:tc>
      </w:tr>
      <w:tr w:rsidR="002B2986" w14:paraId="7EC40FEC" w14:textId="77777777" w:rsidTr="002B2986">
        <w:tblPrEx>
          <w:tblBorders>
            <w:top w:val="none" w:sz="0" w:space="0" w:color="auto"/>
          </w:tblBorders>
        </w:tblPrEx>
        <w:trPr>
          <w:jc w:val="center"/>
        </w:trPr>
        <w:tc>
          <w:tcPr>
            <w:tcW w:w="1745" w:type="dxa"/>
            <w:tcBorders>
              <w:left w:val="single" w:sz="8" w:space="0" w:color="000000"/>
              <w:bottom w:val="single" w:sz="8" w:space="0" w:color="000000"/>
              <w:right w:val="single" w:sz="8" w:space="0" w:color="000000"/>
            </w:tcBorders>
            <w:tcMar>
              <w:top w:w="144" w:type="nil"/>
              <w:right w:w="144" w:type="nil"/>
            </w:tcMar>
            <w:vAlign w:val="center"/>
          </w:tcPr>
          <w:p w14:paraId="6C046A59"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Writing Mechanics (Spelling, Grammar, APA) and</w:t>
            </w:r>
          </w:p>
          <w:p w14:paraId="0070D192"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Information Literacy</w:t>
            </w:r>
          </w:p>
        </w:tc>
        <w:tc>
          <w:tcPr>
            <w:tcW w:w="1680" w:type="dxa"/>
            <w:tcBorders>
              <w:bottom w:val="single" w:sz="8" w:space="0" w:color="000000"/>
              <w:right w:val="single" w:sz="8" w:space="0" w:color="000000"/>
            </w:tcBorders>
            <w:tcMar>
              <w:top w:w="144" w:type="nil"/>
              <w:right w:w="144" w:type="nil"/>
            </w:tcMar>
          </w:tcPr>
          <w:p w14:paraId="03247D9F"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0 Points</w:t>
            </w:r>
          </w:p>
          <w:p w14:paraId="29F3FD5A" w14:textId="77777777" w:rsidR="002B2986" w:rsidRDefault="002B2986">
            <w:pPr>
              <w:widowControl w:val="0"/>
              <w:autoSpaceDE w:val="0"/>
              <w:autoSpaceDN w:val="0"/>
              <w:adjustRightInd w:val="0"/>
              <w:rPr>
                <w:rFonts w:ascii="Helvetica" w:hAnsi="Helvetica" w:cs="Helvetica"/>
                <w:sz w:val="26"/>
                <w:szCs w:val="26"/>
              </w:rPr>
            </w:pPr>
          </w:p>
          <w:p w14:paraId="104B3AB4"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No postings for which to evaluate language and grammar</w:t>
            </w:r>
          </w:p>
        </w:tc>
        <w:tc>
          <w:tcPr>
            <w:tcW w:w="2520" w:type="dxa"/>
            <w:tcBorders>
              <w:bottom w:val="single" w:sz="8" w:space="0" w:color="000000"/>
              <w:right w:val="single" w:sz="8" w:space="0" w:color="000000"/>
            </w:tcBorders>
            <w:tcMar>
              <w:top w:w="144" w:type="nil"/>
              <w:right w:w="144" w:type="nil"/>
            </w:tcMar>
          </w:tcPr>
          <w:p w14:paraId="3117BDC8"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t>1 to 13 Points</w:t>
            </w:r>
          </w:p>
          <w:p w14:paraId="76D86E31" w14:textId="77777777" w:rsidR="002B2986" w:rsidRDefault="002B2986">
            <w:pPr>
              <w:widowControl w:val="0"/>
              <w:autoSpaceDE w:val="0"/>
              <w:autoSpaceDN w:val="0"/>
              <w:adjustRightInd w:val="0"/>
              <w:rPr>
                <w:rFonts w:ascii="Helvetica" w:hAnsi="Helvetica" w:cs="Helvetica"/>
                <w:sz w:val="26"/>
                <w:szCs w:val="26"/>
              </w:rPr>
            </w:pPr>
          </w:p>
          <w:p w14:paraId="68084FC3"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 xml:space="preserve">Numerous issues in any of the following: grammar, mechanics, spelling, use of slang, and incomplete or missing APA citations and references. If required for the assignment, did not use course, text, and/or </w:t>
            </w:r>
            <w:r>
              <w:rPr>
                <w:rFonts w:ascii="Helvetica" w:hAnsi="Helvetica" w:cs="Helvetica"/>
                <w:sz w:val="21"/>
                <w:szCs w:val="21"/>
              </w:rPr>
              <w:lastRenderedPageBreak/>
              <w:t>outside readings (where relevant) to support work.</w:t>
            </w:r>
          </w:p>
        </w:tc>
        <w:tc>
          <w:tcPr>
            <w:tcW w:w="3803" w:type="dxa"/>
            <w:tcBorders>
              <w:bottom w:val="single" w:sz="8" w:space="0" w:color="000000"/>
              <w:right w:val="single" w:sz="8" w:space="0" w:color="000000"/>
            </w:tcBorders>
            <w:tcMar>
              <w:top w:w="144" w:type="nil"/>
              <w:right w:w="144" w:type="nil"/>
            </w:tcMar>
          </w:tcPr>
          <w:p w14:paraId="21E8DB1C"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lastRenderedPageBreak/>
              <w:t>14 to 15 Points</w:t>
            </w:r>
          </w:p>
          <w:p w14:paraId="7D2A90E4" w14:textId="77777777" w:rsidR="002B2986" w:rsidRDefault="002B2986">
            <w:pPr>
              <w:widowControl w:val="0"/>
              <w:autoSpaceDE w:val="0"/>
              <w:autoSpaceDN w:val="0"/>
              <w:adjustRightInd w:val="0"/>
              <w:rPr>
                <w:rFonts w:ascii="Helvetica" w:hAnsi="Helvetica" w:cs="Helvetica"/>
                <w:sz w:val="26"/>
                <w:szCs w:val="26"/>
              </w:rPr>
            </w:pPr>
          </w:p>
          <w:p w14:paraId="65058538"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 xml:space="preserve">Some spelling, grammatical, and/or structural errors. Some errors in APA formatting (citations and references).  If required for the assignment, utilizes sources to support work for initial post but not comments to other students. Sources include course/text readings but outside sources (when relevant) include non-academic/authoritative, </w:t>
            </w:r>
            <w:r>
              <w:rPr>
                <w:rFonts w:ascii="Helvetica" w:hAnsi="Helvetica" w:cs="Helvetica"/>
                <w:sz w:val="21"/>
                <w:szCs w:val="21"/>
              </w:rPr>
              <w:lastRenderedPageBreak/>
              <w:t>such as Wikis and .com resources.</w:t>
            </w:r>
          </w:p>
        </w:tc>
        <w:tc>
          <w:tcPr>
            <w:tcW w:w="2880" w:type="dxa"/>
            <w:tcBorders>
              <w:bottom w:val="single" w:sz="8" w:space="0" w:color="000000"/>
              <w:right w:val="single" w:sz="8" w:space="0" w:color="000000"/>
            </w:tcBorders>
            <w:tcMar>
              <w:top w:w="144" w:type="nil"/>
              <w:right w:w="144" w:type="nil"/>
            </w:tcMar>
          </w:tcPr>
          <w:p w14:paraId="1FD4A211"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lastRenderedPageBreak/>
              <w:t>16 to 17 Points</w:t>
            </w:r>
          </w:p>
          <w:p w14:paraId="3B5A2F28" w14:textId="77777777" w:rsidR="002B2986" w:rsidRDefault="002B2986">
            <w:pPr>
              <w:widowControl w:val="0"/>
              <w:autoSpaceDE w:val="0"/>
              <w:autoSpaceDN w:val="0"/>
              <w:adjustRightInd w:val="0"/>
              <w:rPr>
                <w:rFonts w:ascii="Helvetica" w:hAnsi="Helvetica" w:cs="Helvetica"/>
                <w:sz w:val="26"/>
                <w:szCs w:val="26"/>
              </w:rPr>
            </w:pPr>
          </w:p>
          <w:p w14:paraId="0DCFE83A"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 xml:space="preserve">Minor errors in grammar, mechanics, or spelling in the initial posting.  Minor errors in APA formatting (citations and references). If required for the assignment, utilizes sources to support work for both the initial post and some of the comments to other students. Sources </w:t>
            </w:r>
            <w:r>
              <w:rPr>
                <w:rFonts w:ascii="Helvetica" w:hAnsi="Helvetica" w:cs="Helvetica"/>
                <w:sz w:val="21"/>
                <w:szCs w:val="21"/>
              </w:rPr>
              <w:lastRenderedPageBreak/>
              <w:t>include course and text readings as well as outside sources (when relevant) that are academic and authoritative (e.g., journal articles, other text books, .</w:t>
            </w:r>
            <w:proofErr w:type="spellStart"/>
            <w:r>
              <w:rPr>
                <w:rFonts w:ascii="Helvetica" w:hAnsi="Helvetica" w:cs="Helvetica"/>
                <w:sz w:val="21"/>
                <w:szCs w:val="21"/>
              </w:rPr>
              <w:t>gov</w:t>
            </w:r>
            <w:proofErr w:type="spellEnd"/>
            <w:r>
              <w:rPr>
                <w:rFonts w:ascii="Helvetica" w:hAnsi="Helvetica" w:cs="Helvetica"/>
                <w:sz w:val="21"/>
                <w:szCs w:val="21"/>
              </w:rPr>
              <w:t xml:space="preserve"> web sites, professional organization web sites).</w:t>
            </w:r>
          </w:p>
        </w:tc>
        <w:tc>
          <w:tcPr>
            <w:tcW w:w="3000" w:type="dxa"/>
            <w:tcBorders>
              <w:bottom w:val="single" w:sz="8" w:space="0" w:color="000000"/>
              <w:right w:val="single" w:sz="8" w:space="0" w:color="000000"/>
            </w:tcBorders>
            <w:tcMar>
              <w:top w:w="144" w:type="nil"/>
              <w:right w:w="144" w:type="nil"/>
            </w:tcMar>
          </w:tcPr>
          <w:p w14:paraId="7C0CB29D"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b/>
                <w:bCs/>
                <w:sz w:val="21"/>
                <w:szCs w:val="21"/>
              </w:rPr>
              <w:lastRenderedPageBreak/>
              <w:t>18 to 20 Points</w:t>
            </w:r>
          </w:p>
          <w:p w14:paraId="0E2D1E0F" w14:textId="77777777" w:rsidR="002B2986" w:rsidRDefault="002B2986">
            <w:pPr>
              <w:widowControl w:val="0"/>
              <w:autoSpaceDE w:val="0"/>
              <w:autoSpaceDN w:val="0"/>
              <w:adjustRightInd w:val="0"/>
              <w:rPr>
                <w:rFonts w:ascii="Helvetica" w:hAnsi="Helvetica" w:cs="Helvetica"/>
                <w:sz w:val="26"/>
                <w:szCs w:val="26"/>
              </w:rPr>
            </w:pPr>
          </w:p>
          <w:p w14:paraId="73E6E403"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 xml:space="preserve">Minor to no errors in grammar, mechanics, or spelling in both the initial post and comments to others. APA formatting is correct. If required for the assignment, utilizes sources to support work for both the initial post and the comments to other students.  Sources include </w:t>
            </w:r>
            <w:r>
              <w:rPr>
                <w:rFonts w:ascii="Helvetica" w:hAnsi="Helvetica" w:cs="Helvetica"/>
                <w:sz w:val="21"/>
                <w:szCs w:val="21"/>
              </w:rPr>
              <w:lastRenderedPageBreak/>
              <w:t>course and text readings as well as outside sources (when relevant) that are academic and authoritative (e.g., journal articles, other text books, .</w:t>
            </w:r>
            <w:proofErr w:type="spellStart"/>
            <w:r>
              <w:rPr>
                <w:rFonts w:ascii="Helvetica" w:hAnsi="Helvetica" w:cs="Helvetica"/>
                <w:sz w:val="21"/>
                <w:szCs w:val="21"/>
              </w:rPr>
              <w:t>gov</w:t>
            </w:r>
            <w:proofErr w:type="spellEnd"/>
            <w:r>
              <w:rPr>
                <w:rFonts w:ascii="Helvetica" w:hAnsi="Helvetica" w:cs="Helvetica"/>
                <w:sz w:val="21"/>
                <w:szCs w:val="21"/>
              </w:rPr>
              <w:t xml:space="preserve"> web sites, professional organization web sites).</w:t>
            </w:r>
          </w:p>
        </w:tc>
        <w:tc>
          <w:tcPr>
            <w:tcW w:w="2895" w:type="dxa"/>
            <w:tcBorders>
              <w:bottom w:val="single" w:sz="8" w:space="0" w:color="000000"/>
              <w:right w:val="single" w:sz="8" w:space="0" w:color="000000"/>
            </w:tcBorders>
            <w:tcMar>
              <w:top w:w="144" w:type="nil"/>
              <w:right w:w="144" w:type="nil"/>
            </w:tcMar>
          </w:tcPr>
          <w:p w14:paraId="7BC63AA0"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lastRenderedPageBreak/>
              <w:t>_ out of 20</w:t>
            </w:r>
          </w:p>
        </w:tc>
      </w:tr>
      <w:tr w:rsidR="002B2986" w14:paraId="1F776CBD" w14:textId="77777777" w:rsidTr="002B2986">
        <w:trPr>
          <w:jc w:val="center"/>
        </w:trPr>
        <w:tc>
          <w:tcPr>
            <w:tcW w:w="9748" w:type="dxa"/>
            <w:gridSpan w:val="4"/>
            <w:tcBorders>
              <w:left w:val="single" w:sz="8" w:space="0" w:color="000000"/>
              <w:bottom w:val="single" w:sz="8" w:space="0" w:color="000000"/>
              <w:right w:val="single" w:sz="8" w:space="0" w:color="000000"/>
            </w:tcBorders>
            <w:tcMar>
              <w:top w:w="144" w:type="nil"/>
              <w:right w:w="144" w:type="nil"/>
            </w:tcMar>
          </w:tcPr>
          <w:p w14:paraId="42A3BE0E"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lastRenderedPageBreak/>
              <w:t xml:space="preserve">Total Score: </w:t>
            </w:r>
          </w:p>
        </w:tc>
        <w:tc>
          <w:tcPr>
            <w:tcW w:w="8775" w:type="dxa"/>
            <w:gridSpan w:val="3"/>
            <w:tcBorders>
              <w:bottom w:val="single" w:sz="8" w:space="0" w:color="000000"/>
              <w:right w:val="single" w:sz="8" w:space="0" w:color="000000"/>
            </w:tcBorders>
            <w:tcMar>
              <w:top w:w="144" w:type="nil"/>
              <w:right w:w="144" w:type="nil"/>
            </w:tcMar>
          </w:tcPr>
          <w:p w14:paraId="1EBEF987" w14:textId="77777777" w:rsidR="002B2986" w:rsidRDefault="002B2986">
            <w:pPr>
              <w:widowControl w:val="0"/>
              <w:autoSpaceDE w:val="0"/>
              <w:autoSpaceDN w:val="0"/>
              <w:adjustRightInd w:val="0"/>
              <w:rPr>
                <w:rFonts w:ascii="Helvetica" w:hAnsi="Helvetica" w:cs="Helvetica"/>
                <w:sz w:val="26"/>
                <w:szCs w:val="26"/>
              </w:rPr>
            </w:pPr>
            <w:r>
              <w:rPr>
                <w:rFonts w:ascii="Helvetica" w:hAnsi="Helvetica" w:cs="Helvetica"/>
                <w:sz w:val="21"/>
                <w:szCs w:val="21"/>
              </w:rPr>
              <w:t>Comments:</w:t>
            </w:r>
          </w:p>
        </w:tc>
      </w:tr>
    </w:tbl>
    <w:p w14:paraId="43934715" w14:textId="77777777" w:rsidR="00ED5311" w:rsidRDefault="00ED5311"/>
    <w:sectPr w:rsidR="00ED5311" w:rsidSect="002B298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986"/>
    <w:rsid w:val="002B2986"/>
    <w:rsid w:val="004979AB"/>
    <w:rsid w:val="009F5C5A"/>
    <w:rsid w:val="00ED5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84D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627</Words>
  <Characters>3577</Characters>
  <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