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523" w:type="dxa"/>
        <w:jc w:val="center"/>
        <w:tblBorders>
          <w:top w:val="nil"/>
          <w:left w:val="nil"/>
          <w:right w:val="nil"/>
        </w:tblBorders>
        <w:tblLayout w:type="fixed"/>
        <w:tblLook w:val="0000" w:firstRow="0" w:lastRow="0" w:firstColumn="0" w:lastColumn="0" w:noHBand="0" w:noVBand="0"/>
      </w:tblPr>
      <w:tblGrid>
        <w:gridCol w:w="1745"/>
        <w:gridCol w:w="1680"/>
        <w:gridCol w:w="2520"/>
        <w:gridCol w:w="3803"/>
        <w:gridCol w:w="2880"/>
        <w:gridCol w:w="3000"/>
        <w:gridCol w:w="2895"/>
      </w:tblGrid>
      <w:tr w:rsidR="002B2986" w14:paraId="0AAC431F" w14:textId="77777777" w:rsidTr="002B2986">
        <w:trPr>
          <w:jc w:val="center"/>
        </w:trPr>
        <w:tc>
          <w:tcPr>
            <w:tcW w:w="1745" w:type="dxa"/>
            <w:tcBorders>
              <w:top w:val="single" w:sz="8" w:space="0" w:color="000000"/>
              <w:left w:val="single" w:sz="8" w:space="0" w:color="000000"/>
              <w:bottom w:val="single" w:sz="8" w:space="0" w:color="000000"/>
              <w:right w:val="single" w:sz="8" w:space="0" w:color="000000"/>
            </w:tcBorders>
            <w:tcMar>
              <w:top w:w="144" w:type="nil"/>
              <w:right w:w="144" w:type="nil"/>
            </w:tcMar>
          </w:tcPr>
          <w:p w14:paraId="5C4C5070" w14:textId="77777777" w:rsidR="002B2986" w:rsidRDefault="002B2986">
            <w:pPr>
              <w:widowControl w:val="0"/>
              <w:autoSpaceDE w:val="0"/>
              <w:autoSpaceDN w:val="0"/>
              <w:adjustRightInd w:val="0"/>
              <w:rPr>
                <w:rFonts w:ascii="Helvetica" w:hAnsi="Helvetica" w:cs="Helvetica"/>
                <w:sz w:val="26"/>
                <w:szCs w:val="26"/>
              </w:rPr>
            </w:pPr>
            <w:bookmarkStart w:id="0" w:name="_GoBack"/>
            <w:bookmarkEnd w:id="0"/>
            <w:r>
              <w:rPr>
                <w:rFonts w:ascii="Helvetica" w:hAnsi="Helvetica" w:cs="Helvetica"/>
                <w:b/>
                <w:bCs/>
                <w:sz w:val="21"/>
                <w:szCs w:val="21"/>
              </w:rPr>
              <w:t>Objectives</w:t>
            </w:r>
          </w:p>
        </w:tc>
        <w:tc>
          <w:tcPr>
            <w:tcW w:w="1680" w:type="dxa"/>
            <w:tcBorders>
              <w:top w:val="single" w:sz="8" w:space="0" w:color="000000"/>
              <w:bottom w:val="single" w:sz="8" w:space="0" w:color="000000"/>
              <w:right w:val="single" w:sz="8" w:space="0" w:color="000000"/>
            </w:tcBorders>
            <w:tcMar>
              <w:top w:w="144" w:type="nil"/>
              <w:right w:w="144" w:type="nil"/>
            </w:tcMar>
          </w:tcPr>
          <w:p w14:paraId="76B6B48C"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b/>
                <w:bCs/>
                <w:sz w:val="21"/>
                <w:szCs w:val="21"/>
              </w:rPr>
              <w:t>Unacceptable</w:t>
            </w:r>
          </w:p>
        </w:tc>
        <w:tc>
          <w:tcPr>
            <w:tcW w:w="2520" w:type="dxa"/>
            <w:tcBorders>
              <w:top w:val="single" w:sz="8" w:space="0" w:color="000000"/>
              <w:bottom w:val="single" w:sz="8" w:space="0" w:color="000000"/>
              <w:right w:val="single" w:sz="8" w:space="0" w:color="000000"/>
            </w:tcBorders>
            <w:tcMar>
              <w:top w:w="144" w:type="nil"/>
              <w:right w:w="144" w:type="nil"/>
            </w:tcMar>
          </w:tcPr>
          <w:p w14:paraId="5A395339"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b/>
                <w:bCs/>
                <w:sz w:val="21"/>
                <w:szCs w:val="21"/>
              </w:rPr>
              <w:t>Emerging (F through D Range)</w:t>
            </w:r>
          </w:p>
        </w:tc>
        <w:tc>
          <w:tcPr>
            <w:tcW w:w="3803" w:type="dxa"/>
            <w:tcBorders>
              <w:top w:val="single" w:sz="8" w:space="0" w:color="000000"/>
              <w:bottom w:val="single" w:sz="8" w:space="0" w:color="000000"/>
              <w:right w:val="single" w:sz="8" w:space="0" w:color="000000"/>
            </w:tcBorders>
            <w:tcMar>
              <w:top w:w="144" w:type="nil"/>
              <w:right w:w="144" w:type="nil"/>
            </w:tcMar>
          </w:tcPr>
          <w:p w14:paraId="643A8EFE"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b/>
                <w:bCs/>
                <w:sz w:val="21"/>
                <w:szCs w:val="21"/>
              </w:rPr>
              <w:t>Satisfactory (C Range)</w:t>
            </w:r>
          </w:p>
        </w:tc>
        <w:tc>
          <w:tcPr>
            <w:tcW w:w="2880" w:type="dxa"/>
            <w:tcBorders>
              <w:top w:val="single" w:sz="8" w:space="0" w:color="000000"/>
              <w:bottom w:val="single" w:sz="8" w:space="0" w:color="000000"/>
              <w:right w:val="single" w:sz="8" w:space="0" w:color="000000"/>
            </w:tcBorders>
            <w:tcMar>
              <w:top w:w="144" w:type="nil"/>
              <w:right w:w="144" w:type="nil"/>
            </w:tcMar>
          </w:tcPr>
          <w:p w14:paraId="358C8595"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b/>
                <w:bCs/>
                <w:sz w:val="21"/>
                <w:szCs w:val="21"/>
              </w:rPr>
              <w:t>Above Average (B Range)</w:t>
            </w:r>
          </w:p>
        </w:tc>
        <w:tc>
          <w:tcPr>
            <w:tcW w:w="3000" w:type="dxa"/>
            <w:tcBorders>
              <w:top w:val="single" w:sz="8" w:space="0" w:color="000000"/>
              <w:bottom w:val="single" w:sz="8" w:space="0" w:color="000000"/>
              <w:right w:val="single" w:sz="8" w:space="0" w:color="000000"/>
            </w:tcBorders>
            <w:tcMar>
              <w:top w:w="144" w:type="nil"/>
              <w:right w:w="144" w:type="nil"/>
            </w:tcMar>
          </w:tcPr>
          <w:p w14:paraId="6AED80C4"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b/>
                <w:bCs/>
                <w:sz w:val="21"/>
                <w:szCs w:val="21"/>
              </w:rPr>
              <w:t>Exemplary (A Range)</w:t>
            </w:r>
          </w:p>
        </w:tc>
        <w:tc>
          <w:tcPr>
            <w:tcW w:w="2895" w:type="dxa"/>
            <w:tcBorders>
              <w:top w:val="single" w:sz="8" w:space="0" w:color="000000"/>
              <w:bottom w:val="single" w:sz="8" w:space="0" w:color="000000"/>
              <w:right w:val="single" w:sz="8" w:space="0" w:color="000000"/>
            </w:tcBorders>
            <w:tcMar>
              <w:top w:w="144" w:type="nil"/>
              <w:right w:w="144" w:type="nil"/>
            </w:tcMar>
          </w:tcPr>
          <w:p w14:paraId="3471BEAA"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b/>
                <w:bCs/>
                <w:sz w:val="21"/>
                <w:szCs w:val="21"/>
              </w:rPr>
              <w:t>Score</w:t>
            </w:r>
          </w:p>
        </w:tc>
      </w:tr>
      <w:tr w:rsidR="002B2986" w14:paraId="7A7BF64E" w14:textId="77777777" w:rsidTr="002B2986">
        <w:tblPrEx>
          <w:tblBorders>
            <w:top w:val="none" w:sz="0" w:space="0" w:color="auto"/>
          </w:tblBorders>
        </w:tblPrEx>
        <w:trPr>
          <w:jc w:val="center"/>
        </w:trPr>
        <w:tc>
          <w:tcPr>
            <w:tcW w:w="1745" w:type="dxa"/>
            <w:tcBorders>
              <w:left w:val="single" w:sz="8" w:space="0" w:color="000000"/>
              <w:bottom w:val="single" w:sz="8" w:space="0" w:color="000000"/>
              <w:right w:val="single" w:sz="8" w:space="0" w:color="000000"/>
            </w:tcBorders>
            <w:tcMar>
              <w:top w:w="144" w:type="nil"/>
              <w:right w:w="144" w:type="nil"/>
            </w:tcMar>
            <w:vAlign w:val="center"/>
          </w:tcPr>
          <w:p w14:paraId="0D97BB0E" w14:textId="77777777" w:rsidR="002B2986" w:rsidRDefault="002B2986" w:rsidP="002B2986">
            <w:pPr>
              <w:widowControl w:val="0"/>
              <w:autoSpaceDE w:val="0"/>
              <w:autoSpaceDN w:val="0"/>
              <w:adjustRightInd w:val="0"/>
              <w:rPr>
                <w:rFonts w:ascii="Helvetica" w:hAnsi="Helvetica" w:cs="Helvetica"/>
                <w:sz w:val="26"/>
                <w:szCs w:val="26"/>
              </w:rPr>
            </w:pPr>
            <w:r>
              <w:rPr>
                <w:rFonts w:ascii="Helvetica" w:hAnsi="Helvetica" w:cs="Helvetica"/>
                <w:b/>
                <w:bCs/>
                <w:sz w:val="21"/>
                <w:szCs w:val="21"/>
              </w:rPr>
              <w:t>Quality of Initial Posting</w:t>
            </w:r>
          </w:p>
        </w:tc>
        <w:tc>
          <w:tcPr>
            <w:tcW w:w="1680" w:type="dxa"/>
            <w:tcBorders>
              <w:bottom w:val="single" w:sz="8" w:space="0" w:color="000000"/>
              <w:right w:val="single" w:sz="8" w:space="0" w:color="000000"/>
            </w:tcBorders>
            <w:tcMar>
              <w:top w:w="144" w:type="nil"/>
              <w:right w:w="144" w:type="nil"/>
            </w:tcMar>
          </w:tcPr>
          <w:p w14:paraId="10EFC3CF"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b/>
                <w:bCs/>
                <w:sz w:val="21"/>
                <w:szCs w:val="21"/>
              </w:rPr>
              <w:t> 0 Points</w:t>
            </w:r>
          </w:p>
          <w:p w14:paraId="593786C2" w14:textId="77777777" w:rsidR="002B2986" w:rsidRDefault="002B2986">
            <w:pPr>
              <w:widowControl w:val="0"/>
              <w:autoSpaceDE w:val="0"/>
              <w:autoSpaceDN w:val="0"/>
              <w:adjustRightInd w:val="0"/>
              <w:rPr>
                <w:rFonts w:ascii="Helvetica" w:hAnsi="Helvetica" w:cs="Helvetica"/>
                <w:sz w:val="26"/>
                <w:szCs w:val="26"/>
              </w:rPr>
            </w:pPr>
          </w:p>
          <w:p w14:paraId="4239A0E9"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sz w:val="21"/>
                <w:szCs w:val="21"/>
              </w:rPr>
              <w:t>No initial posting to evaluate</w:t>
            </w:r>
          </w:p>
        </w:tc>
        <w:tc>
          <w:tcPr>
            <w:tcW w:w="2520" w:type="dxa"/>
            <w:tcBorders>
              <w:bottom w:val="single" w:sz="8" w:space="0" w:color="000000"/>
              <w:right w:val="single" w:sz="8" w:space="0" w:color="000000"/>
            </w:tcBorders>
            <w:tcMar>
              <w:top w:w="144" w:type="nil"/>
              <w:right w:w="144" w:type="nil"/>
            </w:tcMar>
          </w:tcPr>
          <w:p w14:paraId="37DEDBB8"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b/>
                <w:bCs/>
                <w:sz w:val="21"/>
                <w:szCs w:val="21"/>
              </w:rPr>
              <w:t>1 to 27 Points</w:t>
            </w:r>
          </w:p>
          <w:p w14:paraId="7B9FE9D9" w14:textId="77777777" w:rsidR="002B2986" w:rsidRDefault="002B2986">
            <w:pPr>
              <w:widowControl w:val="0"/>
              <w:autoSpaceDE w:val="0"/>
              <w:autoSpaceDN w:val="0"/>
              <w:adjustRightInd w:val="0"/>
              <w:rPr>
                <w:rFonts w:ascii="Helvetica" w:hAnsi="Helvetica" w:cs="Helvetica"/>
                <w:sz w:val="26"/>
                <w:szCs w:val="26"/>
              </w:rPr>
            </w:pPr>
          </w:p>
          <w:p w14:paraId="40DB1907"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sz w:val="21"/>
                <w:szCs w:val="21"/>
              </w:rPr>
              <w:t>The information provided is inaccurate, not focused on the assignment’s topic, and/or does not answer the question(s) fully. Response demonstrates incomplete understanding of the topic and/or inadequate preparation.</w:t>
            </w:r>
          </w:p>
        </w:tc>
        <w:tc>
          <w:tcPr>
            <w:tcW w:w="3803" w:type="dxa"/>
            <w:tcBorders>
              <w:bottom w:val="single" w:sz="8" w:space="0" w:color="000000"/>
              <w:right w:val="single" w:sz="8" w:space="0" w:color="000000"/>
            </w:tcBorders>
            <w:tcMar>
              <w:top w:w="144" w:type="nil"/>
              <w:right w:w="144" w:type="nil"/>
            </w:tcMar>
          </w:tcPr>
          <w:p w14:paraId="305BEA4D"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b/>
                <w:bCs/>
                <w:sz w:val="21"/>
                <w:szCs w:val="21"/>
              </w:rPr>
              <w:t>28 to 31 Points</w:t>
            </w:r>
          </w:p>
          <w:p w14:paraId="51384DC2" w14:textId="77777777" w:rsidR="002B2986" w:rsidRDefault="002B2986">
            <w:pPr>
              <w:widowControl w:val="0"/>
              <w:autoSpaceDE w:val="0"/>
              <w:autoSpaceDN w:val="0"/>
              <w:adjustRightInd w:val="0"/>
              <w:rPr>
                <w:rFonts w:ascii="Helvetica" w:hAnsi="Helvetica" w:cs="Helvetica"/>
                <w:sz w:val="26"/>
                <w:szCs w:val="26"/>
              </w:rPr>
            </w:pPr>
          </w:p>
          <w:p w14:paraId="780BF7BF"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sz w:val="21"/>
                <w:szCs w:val="21"/>
              </w:rPr>
              <w:t>The information provided is accurate, giving a basic understanding of the topic(s) covered. A basic understanding is when you are able to describe the terms and concepts covered. Despite this basic understanding, initial posting may not include complete development of all aspects of the assignment.</w:t>
            </w:r>
          </w:p>
        </w:tc>
        <w:tc>
          <w:tcPr>
            <w:tcW w:w="2880" w:type="dxa"/>
            <w:tcBorders>
              <w:bottom w:val="single" w:sz="8" w:space="0" w:color="000000"/>
              <w:right w:val="single" w:sz="8" w:space="0" w:color="000000"/>
            </w:tcBorders>
            <w:tcMar>
              <w:top w:w="144" w:type="nil"/>
              <w:right w:w="144" w:type="nil"/>
            </w:tcMar>
          </w:tcPr>
          <w:p w14:paraId="7E2C4648"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b/>
                <w:bCs/>
                <w:sz w:val="21"/>
                <w:szCs w:val="21"/>
              </w:rPr>
              <w:t>32 to 35 Points</w:t>
            </w:r>
          </w:p>
          <w:p w14:paraId="03912794" w14:textId="77777777" w:rsidR="002B2986" w:rsidRDefault="002B2986">
            <w:pPr>
              <w:widowControl w:val="0"/>
              <w:autoSpaceDE w:val="0"/>
              <w:autoSpaceDN w:val="0"/>
              <w:adjustRightInd w:val="0"/>
              <w:rPr>
                <w:rFonts w:ascii="Helvetica" w:hAnsi="Helvetica" w:cs="Helvetica"/>
                <w:sz w:val="26"/>
                <w:szCs w:val="26"/>
              </w:rPr>
            </w:pPr>
          </w:p>
          <w:p w14:paraId="72A81023"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sz w:val="21"/>
                <w:szCs w:val="21"/>
              </w:rPr>
              <w:t>The information provided is accurate, displaying a good understanding of the topic(s) covered. A good understanding is when you are able to explain the terms and topics covered. Initial posting demonstrates sincere reflection and addresses most aspects of the assignment, although all concepts may not be fully developed.</w:t>
            </w:r>
          </w:p>
        </w:tc>
        <w:tc>
          <w:tcPr>
            <w:tcW w:w="3000" w:type="dxa"/>
            <w:tcBorders>
              <w:bottom w:val="single" w:sz="8" w:space="0" w:color="000000"/>
              <w:right w:val="single" w:sz="8" w:space="0" w:color="000000"/>
            </w:tcBorders>
            <w:tcMar>
              <w:top w:w="144" w:type="nil"/>
              <w:right w:w="144" w:type="nil"/>
            </w:tcMar>
          </w:tcPr>
          <w:p w14:paraId="347FF179"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b/>
                <w:bCs/>
                <w:sz w:val="21"/>
                <w:szCs w:val="21"/>
              </w:rPr>
              <w:t>36 to 40 Points</w:t>
            </w:r>
          </w:p>
          <w:p w14:paraId="2B5F7205"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b/>
                <w:bCs/>
                <w:sz w:val="21"/>
                <w:szCs w:val="21"/>
              </w:rPr>
              <w:t> </w:t>
            </w:r>
          </w:p>
          <w:p w14:paraId="07A5F31A"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sz w:val="21"/>
                <w:szCs w:val="21"/>
              </w:rPr>
              <w:t>The information provided is accurate, providing an in-depth, well thought-out understanding of the topic(s) covered. An in-depth understanding provides an analysis of the information, synthesizing what is learned from the course/assigned readings.   </w:t>
            </w:r>
          </w:p>
        </w:tc>
        <w:tc>
          <w:tcPr>
            <w:tcW w:w="2895" w:type="dxa"/>
            <w:tcBorders>
              <w:bottom w:val="single" w:sz="8" w:space="0" w:color="000000"/>
              <w:right w:val="single" w:sz="8" w:space="0" w:color="000000"/>
            </w:tcBorders>
            <w:tcMar>
              <w:top w:w="144" w:type="nil"/>
              <w:right w:w="144" w:type="nil"/>
            </w:tcMar>
          </w:tcPr>
          <w:p w14:paraId="046BD24A"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sz w:val="21"/>
                <w:szCs w:val="21"/>
              </w:rPr>
              <w:t>_ out of 40</w:t>
            </w:r>
          </w:p>
          <w:p w14:paraId="376F09F2" w14:textId="77777777" w:rsidR="002B2986" w:rsidRDefault="002B2986">
            <w:pPr>
              <w:widowControl w:val="0"/>
              <w:autoSpaceDE w:val="0"/>
              <w:autoSpaceDN w:val="0"/>
              <w:adjustRightInd w:val="0"/>
              <w:rPr>
                <w:rFonts w:ascii="Helvetica" w:hAnsi="Helvetica" w:cs="Helvetica"/>
                <w:sz w:val="26"/>
                <w:szCs w:val="26"/>
              </w:rPr>
            </w:pPr>
          </w:p>
          <w:p w14:paraId="39DD5112" w14:textId="77777777" w:rsidR="002B2986" w:rsidRDefault="002B2986">
            <w:pPr>
              <w:widowControl w:val="0"/>
              <w:autoSpaceDE w:val="0"/>
              <w:autoSpaceDN w:val="0"/>
              <w:adjustRightInd w:val="0"/>
              <w:rPr>
                <w:rFonts w:ascii="Helvetica" w:hAnsi="Helvetica" w:cs="Helvetica"/>
                <w:sz w:val="26"/>
                <w:szCs w:val="26"/>
              </w:rPr>
            </w:pPr>
          </w:p>
        </w:tc>
      </w:tr>
      <w:tr w:rsidR="002B2986" w14:paraId="6370734E" w14:textId="77777777" w:rsidTr="002B2986">
        <w:tblPrEx>
          <w:tblBorders>
            <w:top w:val="none" w:sz="0" w:space="0" w:color="auto"/>
          </w:tblBorders>
        </w:tblPrEx>
        <w:trPr>
          <w:jc w:val="center"/>
        </w:trPr>
        <w:tc>
          <w:tcPr>
            <w:tcW w:w="1745" w:type="dxa"/>
            <w:tcBorders>
              <w:left w:val="single" w:sz="8" w:space="0" w:color="000000"/>
              <w:bottom w:val="single" w:sz="8" w:space="0" w:color="000000"/>
              <w:right w:val="single" w:sz="8" w:space="0" w:color="000000"/>
            </w:tcBorders>
            <w:tcMar>
              <w:top w:w="144" w:type="nil"/>
              <w:right w:w="144" w:type="nil"/>
            </w:tcMar>
            <w:vAlign w:val="center"/>
          </w:tcPr>
          <w:p w14:paraId="00A4F537"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b/>
                <w:bCs/>
                <w:sz w:val="21"/>
                <w:szCs w:val="21"/>
              </w:rPr>
              <w:t>Participation in Discussion</w:t>
            </w:r>
          </w:p>
        </w:tc>
        <w:tc>
          <w:tcPr>
            <w:tcW w:w="1680" w:type="dxa"/>
            <w:tcBorders>
              <w:bottom w:val="single" w:sz="8" w:space="0" w:color="000000"/>
              <w:right w:val="single" w:sz="8" w:space="0" w:color="000000"/>
            </w:tcBorders>
            <w:tcMar>
              <w:top w:w="144" w:type="nil"/>
              <w:right w:w="144" w:type="nil"/>
            </w:tcMar>
          </w:tcPr>
          <w:p w14:paraId="53600197"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b/>
                <w:bCs/>
                <w:sz w:val="21"/>
                <w:szCs w:val="21"/>
              </w:rPr>
              <w:t>0 Points</w:t>
            </w:r>
          </w:p>
          <w:p w14:paraId="2529EA0E" w14:textId="77777777" w:rsidR="002B2986" w:rsidRDefault="002B2986">
            <w:pPr>
              <w:widowControl w:val="0"/>
              <w:autoSpaceDE w:val="0"/>
              <w:autoSpaceDN w:val="0"/>
              <w:adjustRightInd w:val="0"/>
              <w:rPr>
                <w:rFonts w:ascii="Helvetica" w:hAnsi="Helvetica" w:cs="Helvetica"/>
                <w:sz w:val="26"/>
                <w:szCs w:val="26"/>
              </w:rPr>
            </w:pPr>
          </w:p>
          <w:p w14:paraId="5404E51D"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sz w:val="21"/>
                <w:szCs w:val="21"/>
              </w:rPr>
              <w:t>No responses to other classmates in this discussion forum</w:t>
            </w:r>
          </w:p>
          <w:p w14:paraId="5AD6750E" w14:textId="77777777" w:rsidR="002B2986" w:rsidRDefault="002B2986">
            <w:pPr>
              <w:widowControl w:val="0"/>
              <w:autoSpaceDE w:val="0"/>
              <w:autoSpaceDN w:val="0"/>
              <w:adjustRightInd w:val="0"/>
              <w:rPr>
                <w:rFonts w:ascii="Helvetica" w:hAnsi="Helvetica" w:cs="Helvetica"/>
                <w:sz w:val="26"/>
                <w:szCs w:val="26"/>
              </w:rPr>
            </w:pPr>
          </w:p>
        </w:tc>
        <w:tc>
          <w:tcPr>
            <w:tcW w:w="2520" w:type="dxa"/>
            <w:tcBorders>
              <w:bottom w:val="single" w:sz="8" w:space="0" w:color="000000"/>
              <w:right w:val="single" w:sz="8" w:space="0" w:color="000000"/>
            </w:tcBorders>
            <w:tcMar>
              <w:top w:w="144" w:type="nil"/>
              <w:right w:w="144" w:type="nil"/>
            </w:tcMar>
          </w:tcPr>
          <w:p w14:paraId="70558D06"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b/>
                <w:bCs/>
                <w:sz w:val="21"/>
                <w:szCs w:val="21"/>
              </w:rPr>
              <w:t>1 to 13 Points</w:t>
            </w:r>
          </w:p>
          <w:p w14:paraId="1D101173" w14:textId="77777777" w:rsidR="002B2986" w:rsidRDefault="002B2986">
            <w:pPr>
              <w:widowControl w:val="0"/>
              <w:autoSpaceDE w:val="0"/>
              <w:autoSpaceDN w:val="0"/>
              <w:adjustRightInd w:val="0"/>
              <w:rPr>
                <w:rFonts w:ascii="Helvetica" w:hAnsi="Helvetica" w:cs="Helvetica"/>
                <w:sz w:val="26"/>
                <w:szCs w:val="26"/>
              </w:rPr>
            </w:pPr>
          </w:p>
          <w:p w14:paraId="0C7A1C68"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sz w:val="21"/>
                <w:szCs w:val="21"/>
              </w:rPr>
              <w:t>May include one or more of the following:</w:t>
            </w:r>
          </w:p>
          <w:p w14:paraId="43A07B07"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sz w:val="21"/>
                <w:szCs w:val="21"/>
              </w:rPr>
              <w:t>*Comments to only one other student's post.</w:t>
            </w:r>
          </w:p>
          <w:p w14:paraId="7E9C8CB0"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sz w:val="21"/>
                <w:szCs w:val="21"/>
              </w:rPr>
              <w:t>*Comments are not substantive, such as just one line or saying, “Good job” or “I agree.</w:t>
            </w:r>
          </w:p>
          <w:p w14:paraId="56CE3146"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sz w:val="21"/>
                <w:szCs w:val="21"/>
              </w:rPr>
              <w:t>*Comments are off topic.  </w:t>
            </w:r>
          </w:p>
        </w:tc>
        <w:tc>
          <w:tcPr>
            <w:tcW w:w="3803" w:type="dxa"/>
            <w:tcBorders>
              <w:bottom w:val="single" w:sz="8" w:space="0" w:color="000000"/>
              <w:right w:val="single" w:sz="8" w:space="0" w:color="000000"/>
            </w:tcBorders>
            <w:tcMar>
              <w:top w:w="144" w:type="nil"/>
              <w:right w:w="144" w:type="nil"/>
            </w:tcMar>
          </w:tcPr>
          <w:p w14:paraId="3F4535A7"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b/>
                <w:bCs/>
                <w:sz w:val="21"/>
                <w:szCs w:val="21"/>
              </w:rPr>
              <w:t>14 to 15 Points</w:t>
            </w:r>
          </w:p>
          <w:p w14:paraId="5D281EBC" w14:textId="77777777" w:rsidR="002B2986" w:rsidRDefault="002B2986">
            <w:pPr>
              <w:widowControl w:val="0"/>
              <w:autoSpaceDE w:val="0"/>
              <w:autoSpaceDN w:val="0"/>
              <w:adjustRightInd w:val="0"/>
              <w:rPr>
                <w:rFonts w:ascii="Helvetica" w:hAnsi="Helvetica" w:cs="Helvetica"/>
                <w:sz w:val="26"/>
                <w:szCs w:val="26"/>
              </w:rPr>
            </w:pPr>
          </w:p>
          <w:p w14:paraId="672FEEAE"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sz w:val="21"/>
                <w:szCs w:val="21"/>
              </w:rPr>
              <w:t>Comments to two or more classmates’ initial posts but only on one day of the week. Comments are substantive, meaning they reflect and expand on what the other student wrote.</w:t>
            </w:r>
          </w:p>
        </w:tc>
        <w:tc>
          <w:tcPr>
            <w:tcW w:w="2880" w:type="dxa"/>
            <w:tcBorders>
              <w:bottom w:val="single" w:sz="8" w:space="0" w:color="000000"/>
              <w:right w:val="single" w:sz="8" w:space="0" w:color="000000"/>
            </w:tcBorders>
            <w:tcMar>
              <w:top w:w="144" w:type="nil"/>
              <w:right w:w="144" w:type="nil"/>
            </w:tcMar>
          </w:tcPr>
          <w:p w14:paraId="34E487FE"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b/>
                <w:bCs/>
                <w:sz w:val="21"/>
                <w:szCs w:val="21"/>
              </w:rPr>
              <w:t>16 to 17 Points</w:t>
            </w:r>
          </w:p>
          <w:p w14:paraId="3E41DBA3" w14:textId="77777777" w:rsidR="002B2986" w:rsidRDefault="002B2986">
            <w:pPr>
              <w:widowControl w:val="0"/>
              <w:autoSpaceDE w:val="0"/>
              <w:autoSpaceDN w:val="0"/>
              <w:adjustRightInd w:val="0"/>
              <w:rPr>
                <w:rFonts w:ascii="Helvetica" w:hAnsi="Helvetica" w:cs="Helvetica"/>
                <w:sz w:val="26"/>
                <w:szCs w:val="26"/>
              </w:rPr>
            </w:pPr>
          </w:p>
          <w:p w14:paraId="7F93D72D"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sz w:val="21"/>
                <w:szCs w:val="21"/>
              </w:rPr>
              <w:t>Comments to two or more classmates’ initial posts on more than one day. Comments are substantive, meaning they reflect and expand on what the other student wrote.</w:t>
            </w:r>
          </w:p>
        </w:tc>
        <w:tc>
          <w:tcPr>
            <w:tcW w:w="3000" w:type="dxa"/>
            <w:tcBorders>
              <w:bottom w:val="single" w:sz="8" w:space="0" w:color="000000"/>
              <w:right w:val="single" w:sz="8" w:space="0" w:color="000000"/>
            </w:tcBorders>
            <w:tcMar>
              <w:top w:w="144" w:type="nil"/>
              <w:right w:w="144" w:type="nil"/>
            </w:tcMar>
          </w:tcPr>
          <w:p w14:paraId="65B2C6D1"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b/>
                <w:bCs/>
                <w:sz w:val="21"/>
                <w:szCs w:val="21"/>
              </w:rPr>
              <w:t>18 to 20 Points</w:t>
            </w:r>
          </w:p>
          <w:p w14:paraId="1682284E" w14:textId="77777777" w:rsidR="002B2986" w:rsidRDefault="002B2986">
            <w:pPr>
              <w:widowControl w:val="0"/>
              <w:autoSpaceDE w:val="0"/>
              <w:autoSpaceDN w:val="0"/>
              <w:adjustRightInd w:val="0"/>
              <w:rPr>
                <w:rFonts w:ascii="Helvetica" w:hAnsi="Helvetica" w:cs="Helvetica"/>
                <w:sz w:val="26"/>
                <w:szCs w:val="26"/>
              </w:rPr>
            </w:pPr>
          </w:p>
          <w:p w14:paraId="1A50ECCA"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sz w:val="21"/>
                <w:szCs w:val="21"/>
              </w:rPr>
              <w:t>Comments to two or more classmates’ initial posts and to the instructor's comment (if applicable) on two or more days. Responses demonstrate an analysis of peers’ comments, building on previous posts. Comments extend and deepen meaningful conversation and may include a follow-up question.</w:t>
            </w:r>
          </w:p>
        </w:tc>
        <w:tc>
          <w:tcPr>
            <w:tcW w:w="2895" w:type="dxa"/>
            <w:tcBorders>
              <w:bottom w:val="single" w:sz="8" w:space="0" w:color="000000"/>
              <w:right w:val="single" w:sz="8" w:space="0" w:color="000000"/>
            </w:tcBorders>
            <w:tcMar>
              <w:top w:w="144" w:type="nil"/>
              <w:right w:w="144" w:type="nil"/>
            </w:tcMar>
          </w:tcPr>
          <w:p w14:paraId="2D98BA8E"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sz w:val="21"/>
                <w:szCs w:val="21"/>
              </w:rPr>
              <w:t>_ out of 20</w:t>
            </w:r>
          </w:p>
          <w:p w14:paraId="5739A3C4" w14:textId="77777777" w:rsidR="002B2986" w:rsidRDefault="002B2986">
            <w:pPr>
              <w:widowControl w:val="0"/>
              <w:autoSpaceDE w:val="0"/>
              <w:autoSpaceDN w:val="0"/>
              <w:adjustRightInd w:val="0"/>
              <w:rPr>
                <w:rFonts w:ascii="Helvetica" w:hAnsi="Helvetica" w:cs="Helvetica"/>
                <w:sz w:val="26"/>
                <w:szCs w:val="26"/>
              </w:rPr>
            </w:pPr>
          </w:p>
          <w:p w14:paraId="594C694C" w14:textId="77777777" w:rsidR="002B2986" w:rsidRDefault="002B2986">
            <w:pPr>
              <w:widowControl w:val="0"/>
              <w:autoSpaceDE w:val="0"/>
              <w:autoSpaceDN w:val="0"/>
              <w:adjustRightInd w:val="0"/>
              <w:rPr>
                <w:rFonts w:ascii="Helvetica" w:hAnsi="Helvetica" w:cs="Helvetica"/>
                <w:sz w:val="26"/>
                <w:szCs w:val="26"/>
              </w:rPr>
            </w:pPr>
          </w:p>
        </w:tc>
      </w:tr>
      <w:tr w:rsidR="002B2986" w14:paraId="7EC40FEC" w14:textId="77777777" w:rsidTr="002B2986">
        <w:tblPrEx>
          <w:tblBorders>
            <w:top w:val="none" w:sz="0" w:space="0" w:color="auto"/>
          </w:tblBorders>
        </w:tblPrEx>
        <w:trPr>
          <w:jc w:val="center"/>
        </w:trPr>
        <w:tc>
          <w:tcPr>
            <w:tcW w:w="1745" w:type="dxa"/>
            <w:tcBorders>
              <w:left w:val="single" w:sz="8" w:space="0" w:color="000000"/>
              <w:bottom w:val="single" w:sz="8" w:space="0" w:color="000000"/>
              <w:right w:val="single" w:sz="8" w:space="0" w:color="000000"/>
            </w:tcBorders>
            <w:tcMar>
              <w:top w:w="144" w:type="nil"/>
              <w:right w:w="144" w:type="nil"/>
            </w:tcMar>
            <w:vAlign w:val="center"/>
          </w:tcPr>
          <w:p w14:paraId="6C046A59"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b/>
                <w:bCs/>
                <w:sz w:val="21"/>
                <w:szCs w:val="21"/>
              </w:rPr>
              <w:t>Writing Mechanics (Spelling, Grammar, APA) and</w:t>
            </w:r>
          </w:p>
          <w:p w14:paraId="0070D192"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b/>
                <w:bCs/>
                <w:sz w:val="21"/>
                <w:szCs w:val="21"/>
              </w:rPr>
              <w:t>Information Literacy</w:t>
            </w:r>
          </w:p>
        </w:tc>
        <w:tc>
          <w:tcPr>
            <w:tcW w:w="1680" w:type="dxa"/>
            <w:tcBorders>
              <w:bottom w:val="single" w:sz="8" w:space="0" w:color="000000"/>
              <w:right w:val="single" w:sz="8" w:space="0" w:color="000000"/>
            </w:tcBorders>
            <w:tcMar>
              <w:top w:w="144" w:type="nil"/>
              <w:right w:w="144" w:type="nil"/>
            </w:tcMar>
          </w:tcPr>
          <w:p w14:paraId="03247D9F"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b/>
                <w:bCs/>
                <w:sz w:val="21"/>
                <w:szCs w:val="21"/>
              </w:rPr>
              <w:t>0 Points</w:t>
            </w:r>
          </w:p>
          <w:p w14:paraId="29F3FD5A" w14:textId="77777777" w:rsidR="002B2986" w:rsidRDefault="002B2986">
            <w:pPr>
              <w:widowControl w:val="0"/>
              <w:autoSpaceDE w:val="0"/>
              <w:autoSpaceDN w:val="0"/>
              <w:adjustRightInd w:val="0"/>
              <w:rPr>
                <w:rFonts w:ascii="Helvetica" w:hAnsi="Helvetica" w:cs="Helvetica"/>
                <w:sz w:val="26"/>
                <w:szCs w:val="26"/>
              </w:rPr>
            </w:pPr>
          </w:p>
          <w:p w14:paraId="104B3AB4"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sz w:val="21"/>
                <w:szCs w:val="21"/>
              </w:rPr>
              <w:t>No postings for which to evaluate language and grammar</w:t>
            </w:r>
          </w:p>
        </w:tc>
        <w:tc>
          <w:tcPr>
            <w:tcW w:w="2520" w:type="dxa"/>
            <w:tcBorders>
              <w:bottom w:val="single" w:sz="8" w:space="0" w:color="000000"/>
              <w:right w:val="single" w:sz="8" w:space="0" w:color="000000"/>
            </w:tcBorders>
            <w:tcMar>
              <w:top w:w="144" w:type="nil"/>
              <w:right w:w="144" w:type="nil"/>
            </w:tcMar>
          </w:tcPr>
          <w:p w14:paraId="3117BDC8"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b/>
                <w:bCs/>
                <w:sz w:val="21"/>
                <w:szCs w:val="21"/>
              </w:rPr>
              <w:t>1 to 13 Points</w:t>
            </w:r>
          </w:p>
          <w:p w14:paraId="76D86E31" w14:textId="77777777" w:rsidR="002B2986" w:rsidRDefault="002B2986">
            <w:pPr>
              <w:widowControl w:val="0"/>
              <w:autoSpaceDE w:val="0"/>
              <w:autoSpaceDN w:val="0"/>
              <w:adjustRightInd w:val="0"/>
              <w:rPr>
                <w:rFonts w:ascii="Helvetica" w:hAnsi="Helvetica" w:cs="Helvetica"/>
                <w:sz w:val="26"/>
                <w:szCs w:val="26"/>
              </w:rPr>
            </w:pPr>
          </w:p>
          <w:p w14:paraId="68084FC3"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sz w:val="21"/>
                <w:szCs w:val="21"/>
              </w:rPr>
              <w:t xml:space="preserve">Numerous issues in any of the following: grammar, mechanics, spelling, use of slang, and incomplete or missing APA citations and references. If required for the assignment, did not use course, text, and/or </w:t>
            </w:r>
            <w:r>
              <w:rPr>
                <w:rFonts w:ascii="Helvetica" w:hAnsi="Helvetica" w:cs="Helvetica"/>
                <w:sz w:val="21"/>
                <w:szCs w:val="21"/>
              </w:rPr>
              <w:lastRenderedPageBreak/>
              <w:t>outside readings (where relevant) to support work.</w:t>
            </w:r>
          </w:p>
        </w:tc>
        <w:tc>
          <w:tcPr>
            <w:tcW w:w="3803" w:type="dxa"/>
            <w:tcBorders>
              <w:bottom w:val="single" w:sz="8" w:space="0" w:color="000000"/>
              <w:right w:val="single" w:sz="8" w:space="0" w:color="000000"/>
            </w:tcBorders>
            <w:tcMar>
              <w:top w:w="144" w:type="nil"/>
              <w:right w:w="144" w:type="nil"/>
            </w:tcMar>
          </w:tcPr>
          <w:p w14:paraId="21E8DB1C"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b/>
                <w:bCs/>
                <w:sz w:val="21"/>
                <w:szCs w:val="21"/>
              </w:rPr>
              <w:lastRenderedPageBreak/>
              <w:t>14 to 15 Points</w:t>
            </w:r>
          </w:p>
          <w:p w14:paraId="7D2A90E4" w14:textId="77777777" w:rsidR="002B2986" w:rsidRDefault="002B2986">
            <w:pPr>
              <w:widowControl w:val="0"/>
              <w:autoSpaceDE w:val="0"/>
              <w:autoSpaceDN w:val="0"/>
              <w:adjustRightInd w:val="0"/>
              <w:rPr>
                <w:rFonts w:ascii="Helvetica" w:hAnsi="Helvetica" w:cs="Helvetica"/>
                <w:sz w:val="26"/>
                <w:szCs w:val="26"/>
              </w:rPr>
            </w:pPr>
          </w:p>
          <w:p w14:paraId="65058538"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sz w:val="21"/>
                <w:szCs w:val="21"/>
              </w:rPr>
              <w:t xml:space="preserve">Some spelling, grammatical, and/or structural errors. Some errors in APA formatting (citations and references).  If required for the assignment, utilizes sources to support work for initial post but not comments to other students. Sources include course/text readings but outside sources (when relevant) include non-academic/authoritative, </w:t>
            </w:r>
            <w:r>
              <w:rPr>
                <w:rFonts w:ascii="Helvetica" w:hAnsi="Helvetica" w:cs="Helvetica"/>
                <w:sz w:val="21"/>
                <w:szCs w:val="21"/>
              </w:rPr>
              <w:lastRenderedPageBreak/>
              <w:t>such as Wikis and .com resources.</w:t>
            </w:r>
          </w:p>
        </w:tc>
        <w:tc>
          <w:tcPr>
            <w:tcW w:w="2880" w:type="dxa"/>
            <w:tcBorders>
              <w:bottom w:val="single" w:sz="8" w:space="0" w:color="000000"/>
              <w:right w:val="single" w:sz="8" w:space="0" w:color="000000"/>
            </w:tcBorders>
            <w:tcMar>
              <w:top w:w="144" w:type="nil"/>
              <w:right w:w="144" w:type="nil"/>
            </w:tcMar>
          </w:tcPr>
          <w:p w14:paraId="1FD4A211"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b/>
                <w:bCs/>
                <w:sz w:val="21"/>
                <w:szCs w:val="21"/>
              </w:rPr>
              <w:lastRenderedPageBreak/>
              <w:t>16 to 17 Points</w:t>
            </w:r>
          </w:p>
          <w:p w14:paraId="3B5A2F28" w14:textId="77777777" w:rsidR="002B2986" w:rsidRDefault="002B2986">
            <w:pPr>
              <w:widowControl w:val="0"/>
              <w:autoSpaceDE w:val="0"/>
              <w:autoSpaceDN w:val="0"/>
              <w:adjustRightInd w:val="0"/>
              <w:rPr>
                <w:rFonts w:ascii="Helvetica" w:hAnsi="Helvetica" w:cs="Helvetica"/>
                <w:sz w:val="26"/>
                <w:szCs w:val="26"/>
              </w:rPr>
            </w:pPr>
          </w:p>
          <w:p w14:paraId="0DCFE83A"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sz w:val="21"/>
                <w:szCs w:val="21"/>
              </w:rPr>
              <w:t xml:space="preserve">Minor errors in grammar, mechanics, or spelling in the initial posting.  Minor errors in APA formatting (citations and references). If required for the assignment, utilizes sources to support work for both the initial post and some of the comments to other students. Sources </w:t>
            </w:r>
            <w:r>
              <w:rPr>
                <w:rFonts w:ascii="Helvetica" w:hAnsi="Helvetica" w:cs="Helvetica"/>
                <w:sz w:val="21"/>
                <w:szCs w:val="21"/>
              </w:rPr>
              <w:lastRenderedPageBreak/>
              <w:t>include course and text readings as well as outside sources (when relevant) that are academic and authoritative (e.g., journal articles, other text books, .</w:t>
            </w:r>
            <w:proofErr w:type="spellStart"/>
            <w:r>
              <w:rPr>
                <w:rFonts w:ascii="Helvetica" w:hAnsi="Helvetica" w:cs="Helvetica"/>
                <w:sz w:val="21"/>
                <w:szCs w:val="21"/>
              </w:rPr>
              <w:t>gov</w:t>
            </w:r>
            <w:proofErr w:type="spellEnd"/>
            <w:r>
              <w:rPr>
                <w:rFonts w:ascii="Helvetica" w:hAnsi="Helvetica" w:cs="Helvetica"/>
                <w:sz w:val="21"/>
                <w:szCs w:val="21"/>
              </w:rPr>
              <w:t xml:space="preserve"> web sites, professional organization web sites).</w:t>
            </w:r>
          </w:p>
        </w:tc>
        <w:tc>
          <w:tcPr>
            <w:tcW w:w="3000" w:type="dxa"/>
            <w:tcBorders>
              <w:bottom w:val="single" w:sz="8" w:space="0" w:color="000000"/>
              <w:right w:val="single" w:sz="8" w:space="0" w:color="000000"/>
            </w:tcBorders>
            <w:tcMar>
              <w:top w:w="144" w:type="nil"/>
              <w:right w:w="144" w:type="nil"/>
            </w:tcMar>
          </w:tcPr>
          <w:p w14:paraId="7C0CB29D"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b/>
                <w:bCs/>
                <w:sz w:val="21"/>
                <w:szCs w:val="21"/>
              </w:rPr>
              <w:lastRenderedPageBreak/>
              <w:t>18 to 20 Points</w:t>
            </w:r>
          </w:p>
          <w:p w14:paraId="0E2D1E0F" w14:textId="77777777" w:rsidR="002B2986" w:rsidRDefault="002B2986">
            <w:pPr>
              <w:widowControl w:val="0"/>
              <w:autoSpaceDE w:val="0"/>
              <w:autoSpaceDN w:val="0"/>
              <w:adjustRightInd w:val="0"/>
              <w:rPr>
                <w:rFonts w:ascii="Helvetica" w:hAnsi="Helvetica" w:cs="Helvetica"/>
                <w:sz w:val="26"/>
                <w:szCs w:val="26"/>
              </w:rPr>
            </w:pPr>
          </w:p>
          <w:p w14:paraId="73E6E403"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sz w:val="21"/>
                <w:szCs w:val="21"/>
              </w:rPr>
              <w:t xml:space="preserve">Minor to no errors in grammar, mechanics, or spelling in both the initial post and comments to others. APA formatting is correct. If required for the assignment, utilizes sources to support work for both the initial post and the comments to other students.  Sources include </w:t>
            </w:r>
            <w:r>
              <w:rPr>
                <w:rFonts w:ascii="Helvetica" w:hAnsi="Helvetica" w:cs="Helvetica"/>
                <w:sz w:val="21"/>
                <w:szCs w:val="21"/>
              </w:rPr>
              <w:lastRenderedPageBreak/>
              <w:t>course and text readings as well as outside sources (when relevant) that are academic and authoritative (e.g., journal articles, other text books, .</w:t>
            </w:r>
            <w:proofErr w:type="spellStart"/>
            <w:r>
              <w:rPr>
                <w:rFonts w:ascii="Helvetica" w:hAnsi="Helvetica" w:cs="Helvetica"/>
                <w:sz w:val="21"/>
                <w:szCs w:val="21"/>
              </w:rPr>
              <w:t>gov</w:t>
            </w:r>
            <w:proofErr w:type="spellEnd"/>
            <w:r>
              <w:rPr>
                <w:rFonts w:ascii="Helvetica" w:hAnsi="Helvetica" w:cs="Helvetica"/>
                <w:sz w:val="21"/>
                <w:szCs w:val="21"/>
              </w:rPr>
              <w:t xml:space="preserve"> web sites, professional organization web sites).</w:t>
            </w:r>
          </w:p>
        </w:tc>
        <w:tc>
          <w:tcPr>
            <w:tcW w:w="2895" w:type="dxa"/>
            <w:tcBorders>
              <w:bottom w:val="single" w:sz="8" w:space="0" w:color="000000"/>
              <w:right w:val="single" w:sz="8" w:space="0" w:color="000000"/>
            </w:tcBorders>
            <w:tcMar>
              <w:top w:w="144" w:type="nil"/>
              <w:right w:w="144" w:type="nil"/>
            </w:tcMar>
          </w:tcPr>
          <w:p w14:paraId="7BC63AA0"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sz w:val="21"/>
                <w:szCs w:val="21"/>
              </w:rPr>
              <w:lastRenderedPageBreak/>
              <w:t>_ out of 20</w:t>
            </w:r>
          </w:p>
        </w:tc>
      </w:tr>
      <w:tr w:rsidR="002B2986" w14:paraId="1F776CBD" w14:textId="77777777" w:rsidTr="002B2986">
        <w:trPr>
          <w:jc w:val="center"/>
        </w:trPr>
        <w:tc>
          <w:tcPr>
            <w:tcW w:w="9748" w:type="dxa"/>
            <w:gridSpan w:val="4"/>
            <w:tcBorders>
              <w:left w:val="single" w:sz="8" w:space="0" w:color="000000"/>
              <w:bottom w:val="single" w:sz="8" w:space="0" w:color="000000"/>
              <w:right w:val="single" w:sz="8" w:space="0" w:color="000000"/>
            </w:tcBorders>
            <w:tcMar>
              <w:top w:w="144" w:type="nil"/>
              <w:right w:w="144" w:type="nil"/>
            </w:tcMar>
          </w:tcPr>
          <w:p w14:paraId="42A3BE0E"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sz w:val="21"/>
                <w:szCs w:val="21"/>
              </w:rPr>
              <w:lastRenderedPageBreak/>
              <w:t xml:space="preserve">Total Score: </w:t>
            </w:r>
          </w:p>
        </w:tc>
        <w:tc>
          <w:tcPr>
            <w:tcW w:w="8775" w:type="dxa"/>
            <w:gridSpan w:val="3"/>
            <w:tcBorders>
              <w:bottom w:val="single" w:sz="8" w:space="0" w:color="000000"/>
              <w:right w:val="single" w:sz="8" w:space="0" w:color="000000"/>
            </w:tcBorders>
            <w:tcMar>
              <w:top w:w="144" w:type="nil"/>
              <w:right w:w="144" w:type="nil"/>
            </w:tcMar>
          </w:tcPr>
          <w:p w14:paraId="1EBEF987" w14:textId="77777777" w:rsidR="002B2986" w:rsidRDefault="002B2986">
            <w:pPr>
              <w:widowControl w:val="0"/>
              <w:autoSpaceDE w:val="0"/>
              <w:autoSpaceDN w:val="0"/>
              <w:adjustRightInd w:val="0"/>
              <w:rPr>
                <w:rFonts w:ascii="Helvetica" w:hAnsi="Helvetica" w:cs="Helvetica"/>
                <w:sz w:val="26"/>
                <w:szCs w:val="26"/>
              </w:rPr>
            </w:pPr>
            <w:r>
              <w:rPr>
                <w:rFonts w:ascii="Helvetica" w:hAnsi="Helvetica" w:cs="Helvetica"/>
                <w:sz w:val="21"/>
                <w:szCs w:val="21"/>
              </w:rPr>
              <w:t>Comments:</w:t>
            </w:r>
          </w:p>
        </w:tc>
      </w:tr>
    </w:tbl>
    <w:p w14:paraId="43934715" w14:textId="77777777" w:rsidR="00ED5311" w:rsidRDefault="00ED5311"/>
    <w:sectPr w:rsidR="00ED5311" w:rsidSect="002B298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86"/>
    <w:rsid w:val="002B2986"/>
    <w:rsid w:val="004979AB"/>
    <w:rsid w:val="009F5C5A"/>
    <w:rsid w:val="00ED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84D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627</Words>
  <Characters>3577</Characters>
  <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