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D9" w:rsidRPr="004174D9" w:rsidRDefault="004174D9" w:rsidP="00417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>Continue working on your training manual. Complete the following tasks for your project</w:t>
      </w:r>
    </w:p>
    <w:p w:rsidR="004174D9" w:rsidRPr="004174D9" w:rsidRDefault="004174D9" w:rsidP="00417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Update the Quality Control Manual document title page with the new date. </w:t>
      </w:r>
    </w:p>
    <w:p w:rsidR="004174D9" w:rsidRPr="004174D9" w:rsidRDefault="004174D9" w:rsidP="00417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Update the previously completed sections based on the instructor’s feedback. </w:t>
      </w:r>
    </w:p>
    <w:p w:rsidR="004174D9" w:rsidRPr="004174D9" w:rsidRDefault="004174D9" w:rsidP="004174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Add the following section for Week 3: </w:t>
      </w:r>
    </w:p>
    <w:p w:rsidR="004174D9" w:rsidRPr="004174D9" w:rsidRDefault="004174D9" w:rsidP="00417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Week 3: General Quality Strategies and Tools (400–500 words)</w:t>
      </w: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  </w:t>
      </w:r>
    </w:p>
    <w:p w:rsidR="004174D9" w:rsidRPr="004174D9" w:rsidRDefault="004174D9" w:rsidP="004174D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Create a comparative table that shows the various definitions, risks, and value of each of the following quality management tactics: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Establishing customer expectations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Designing quality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Defining metrics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Mistake-proofing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Kaizen </w:t>
      </w:r>
    </w:p>
    <w:p w:rsidR="004174D9" w:rsidRPr="004174D9" w:rsidRDefault="004174D9" w:rsidP="004174D9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>Six Sigma</w:t>
      </w:r>
    </w:p>
    <w:p w:rsidR="004174D9" w:rsidRPr="004174D9" w:rsidRDefault="004174D9" w:rsidP="00417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there are other tactics you would prefer to address, feel free to switch out up to two of the above with others you find. </w:t>
      </w:r>
    </w:p>
    <w:p w:rsidR="004174D9" w:rsidRPr="004174D9" w:rsidRDefault="004174D9" w:rsidP="004174D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174D9">
        <w:rPr>
          <w:rFonts w:ascii="Times New Roman" w:eastAsia="Times New Roman" w:hAnsi="Times New Roman" w:cs="Times New Roman"/>
          <w:sz w:val="24"/>
          <w:szCs w:val="24"/>
          <w:lang w:val="en"/>
        </w:rPr>
        <w:t>Be sure you are adding at least three new cited references with this submission.</w:t>
      </w:r>
    </w:p>
    <w:p w:rsidR="004174D9" w:rsidRDefault="004174D9">
      <w:pPr>
        <w:rPr>
          <w:noProof/>
        </w:rPr>
      </w:pPr>
    </w:p>
    <w:p w:rsidR="004174D9" w:rsidRDefault="004174D9">
      <w:pPr>
        <w:rPr>
          <w:noProof/>
        </w:rPr>
      </w:pPr>
    </w:p>
    <w:p w:rsidR="00C23D35" w:rsidRDefault="006528D8">
      <w:r>
        <w:rPr>
          <w:noProof/>
        </w:rPr>
        <w:drawing>
          <wp:inline distT="0" distB="0" distL="0" distR="0" wp14:anchorId="1B696CD6" wp14:editId="59BC4911">
            <wp:extent cx="5943600" cy="4226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D8" w:rsidRDefault="006528D8">
      <w:r>
        <w:rPr>
          <w:noProof/>
        </w:rPr>
        <w:lastRenderedPageBreak/>
        <w:drawing>
          <wp:inline distT="0" distB="0" distL="0" distR="0" wp14:anchorId="43219E85" wp14:editId="5EA87B0F">
            <wp:extent cx="5943600" cy="4058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D8" w:rsidRDefault="006528D8"/>
    <w:p w:rsidR="006528D8" w:rsidRDefault="006528D8">
      <w:r>
        <w:rPr>
          <w:noProof/>
        </w:rPr>
        <w:lastRenderedPageBreak/>
        <w:drawing>
          <wp:inline distT="0" distB="0" distL="0" distR="0" wp14:anchorId="1777BA27" wp14:editId="5709EFCE">
            <wp:extent cx="5943600" cy="40303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C5165"/>
    <w:multiLevelType w:val="multilevel"/>
    <w:tmpl w:val="B174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D8"/>
    <w:rsid w:val="004174D9"/>
    <w:rsid w:val="006528D8"/>
    <w:rsid w:val="00C2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F74E"/>
  <w15:chartTrackingRefBased/>
  <w15:docId w15:val="{93E5F046-9C4A-44A5-991D-CFD966D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9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80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8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7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65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1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6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22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9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76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457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23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119</Words>
  <Characters>682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