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48" w:rsidRPr="00693348" w:rsidRDefault="00693348" w:rsidP="00693348">
      <w:pPr>
        <w:rPr>
          <w:b/>
          <w:sz w:val="24"/>
          <w:szCs w:val="24"/>
          <w:u w:val="single"/>
          <w:lang w:val="en"/>
        </w:rPr>
      </w:pPr>
      <w:r w:rsidRPr="00693348">
        <w:rPr>
          <w:b/>
          <w:sz w:val="24"/>
          <w:szCs w:val="24"/>
          <w:u w:val="single"/>
          <w:lang w:val="en"/>
        </w:rPr>
        <w:t xml:space="preserve">Scenario </w:t>
      </w:r>
    </w:p>
    <w:p w:rsidR="00693348" w:rsidRDefault="00693348" w:rsidP="00693348">
      <w:pPr>
        <w:rPr>
          <w:b/>
          <w:u w:val="single"/>
          <w:lang w:val="en"/>
        </w:rPr>
      </w:pPr>
    </w:p>
    <w:p w:rsidR="00D0484A" w:rsidRPr="00D0484A" w:rsidRDefault="00D0484A" w:rsidP="00D0484A">
      <w:pPr>
        <w:rPr>
          <w:sz w:val="24"/>
          <w:szCs w:val="24"/>
          <w:lang w:val="en"/>
        </w:rPr>
      </w:pPr>
      <w:r w:rsidRPr="00D0484A">
        <w:rPr>
          <w:b/>
          <w:bCs/>
          <w:sz w:val="24"/>
          <w:szCs w:val="24"/>
          <w:lang w:val="en"/>
        </w:rPr>
        <w:t xml:space="preserve">Problem-Based Learning (PBL) Scenario: </w:t>
      </w:r>
      <w:proofErr w:type="spellStart"/>
      <w:r w:rsidRPr="00D0484A">
        <w:rPr>
          <w:b/>
          <w:bCs/>
          <w:sz w:val="24"/>
          <w:szCs w:val="24"/>
          <w:lang w:val="en"/>
        </w:rPr>
        <w:t>AutoEdge</w:t>
      </w:r>
      <w:proofErr w:type="spellEnd"/>
    </w:p>
    <w:p w:rsidR="00D0484A" w:rsidRPr="00D0484A" w:rsidRDefault="00D0484A" w:rsidP="00D0484A">
      <w:pPr>
        <w:rPr>
          <w:sz w:val="24"/>
          <w:szCs w:val="24"/>
          <w:lang w:val="en"/>
        </w:rPr>
      </w:pPr>
      <w:proofErr w:type="spellStart"/>
      <w:r w:rsidRPr="00D0484A">
        <w:rPr>
          <w:sz w:val="24"/>
          <w:szCs w:val="24"/>
          <w:lang w:val="en"/>
        </w:rPr>
        <w:t>AutoEdge</w:t>
      </w:r>
      <w:proofErr w:type="spellEnd"/>
      <w:r w:rsidRPr="00D0484A">
        <w:rPr>
          <w:sz w:val="24"/>
          <w:szCs w:val="24"/>
          <w:lang w:val="en"/>
        </w:rPr>
        <w:t xml:space="preserve"> is a leading national automotive supply company located in Detroit, Michigan. Founded by Jonathan McAlister in 1976, the company specializes in engines and transmission parts and has been supplying products to the three largest U.S.-based automakers for over 30 years. </w:t>
      </w:r>
      <w:proofErr w:type="spellStart"/>
      <w:r w:rsidRPr="00D0484A">
        <w:rPr>
          <w:sz w:val="24"/>
          <w:szCs w:val="24"/>
          <w:lang w:val="en"/>
        </w:rPr>
        <w:t>AutoEdge’s</w:t>
      </w:r>
      <w:proofErr w:type="spellEnd"/>
      <w:r w:rsidRPr="00D0484A">
        <w:rPr>
          <w:sz w:val="24"/>
          <w:szCs w:val="24"/>
          <w:lang w:val="en"/>
        </w:rPr>
        <w:t xml:space="preserve"> name is known by customers and leaders in the automotive industry for quality, dependability, and reliable products. In fact, despite the extra cost that is added to the automobiles, consumers appreciate the </w:t>
      </w:r>
      <w:proofErr w:type="spellStart"/>
      <w:r w:rsidRPr="00D0484A">
        <w:rPr>
          <w:sz w:val="24"/>
          <w:szCs w:val="24"/>
          <w:lang w:val="en"/>
        </w:rPr>
        <w:t>AutoEdge</w:t>
      </w:r>
      <w:proofErr w:type="spellEnd"/>
      <w:r w:rsidRPr="00D0484A">
        <w:rPr>
          <w:sz w:val="24"/>
          <w:szCs w:val="24"/>
          <w:lang w:val="en"/>
        </w:rPr>
        <w:t xml:space="preserve"> brand name and often make purchases because of it. </w:t>
      </w:r>
    </w:p>
    <w:p w:rsidR="00D0484A" w:rsidRPr="00D0484A" w:rsidRDefault="00D0484A" w:rsidP="00D0484A">
      <w:pPr>
        <w:rPr>
          <w:sz w:val="24"/>
          <w:szCs w:val="24"/>
          <w:lang w:val="en"/>
        </w:rPr>
      </w:pPr>
      <w:r w:rsidRPr="00D0484A">
        <w:rPr>
          <w:sz w:val="24"/>
          <w:szCs w:val="24"/>
          <w:lang w:val="en"/>
        </w:rPr>
        <w:t xml:space="preserve">In 2005, </w:t>
      </w:r>
      <w:proofErr w:type="spellStart"/>
      <w:r w:rsidRPr="00D0484A">
        <w:rPr>
          <w:sz w:val="24"/>
          <w:szCs w:val="24"/>
          <w:lang w:val="en"/>
        </w:rPr>
        <w:t>AutoEdge’s</w:t>
      </w:r>
      <w:proofErr w:type="spellEnd"/>
      <w:r w:rsidRPr="00D0484A">
        <w:rPr>
          <w:sz w:val="24"/>
          <w:szCs w:val="24"/>
          <w:lang w:val="en"/>
        </w:rPr>
        <w:t xml:space="preserve"> board of directors decided that the company needed to make some drastic changes because of the high cost of labor, rigid American regulations, and increased competition from other engine and transmission part suppliers. Their solution was to gradually close all manufacturing operations in Detroit and begin outsourcing to a well-known factory in South Korea. The board reasoned that this change would allow the company to compete with the growing industry, meet the automotive manufacturing demands, and increase company profits. Some board members were skeptical about the move, however, because </w:t>
      </w:r>
      <w:proofErr w:type="spellStart"/>
      <w:r w:rsidRPr="00D0484A">
        <w:rPr>
          <w:sz w:val="24"/>
          <w:szCs w:val="24"/>
          <w:lang w:val="en"/>
        </w:rPr>
        <w:t>AutoEdge</w:t>
      </w:r>
      <w:proofErr w:type="spellEnd"/>
      <w:r w:rsidRPr="00D0484A">
        <w:rPr>
          <w:sz w:val="24"/>
          <w:szCs w:val="24"/>
          <w:lang w:val="en"/>
        </w:rPr>
        <w:t xml:space="preserve"> had built a reputation for high-quality, detailed craftsmanship, and they feared that transitioning the manufacturing operations overseas would cause quality to diminish. </w:t>
      </w:r>
    </w:p>
    <w:p w:rsidR="00D0484A" w:rsidRPr="00D0484A" w:rsidRDefault="00D0484A" w:rsidP="00D0484A">
      <w:pPr>
        <w:rPr>
          <w:sz w:val="24"/>
          <w:szCs w:val="24"/>
          <w:lang w:val="en"/>
        </w:rPr>
      </w:pPr>
      <w:r w:rsidRPr="00D0484A">
        <w:rPr>
          <w:sz w:val="24"/>
          <w:szCs w:val="24"/>
          <w:lang w:val="en"/>
        </w:rPr>
        <w:t>For the next 5 years, this strategy proved successful. The company showed signs of financial growth and company profit.</w:t>
      </w:r>
    </w:p>
    <w:p w:rsidR="00D0484A" w:rsidRPr="00D0484A" w:rsidRDefault="00D0484A" w:rsidP="00D0484A">
      <w:pPr>
        <w:rPr>
          <w:sz w:val="24"/>
          <w:szCs w:val="24"/>
          <w:lang w:val="en"/>
        </w:rPr>
      </w:pPr>
      <w:r w:rsidRPr="00D0484A">
        <w:rPr>
          <w:sz w:val="24"/>
          <w:szCs w:val="24"/>
          <w:lang w:val="en"/>
        </w:rPr>
        <w:t xml:space="preserve">However, in 2010, the company was found guilty of supplying products that failed quality tests. As a result, millions of automobiles had to be recalled. The recall was highly publicized, and the issue of poor quality products impacted negatively on American automotive companies. </w:t>
      </w:r>
      <w:proofErr w:type="spellStart"/>
      <w:r w:rsidRPr="00D0484A">
        <w:rPr>
          <w:sz w:val="24"/>
          <w:szCs w:val="24"/>
          <w:lang w:val="en"/>
        </w:rPr>
        <w:t>AutoEdge’s</w:t>
      </w:r>
      <w:proofErr w:type="spellEnd"/>
      <w:r w:rsidRPr="00D0484A">
        <w:rPr>
          <w:sz w:val="24"/>
          <w:szCs w:val="24"/>
          <w:lang w:val="en"/>
        </w:rPr>
        <w:t xml:space="preserve"> $51 per-share stock has fallen to $4 per share, and brand acceptance has come under scrutiny among even its most loyal customers. Although some economists blame these negative effects on the products, others believe that it had to do with the termination of </w:t>
      </w:r>
      <w:proofErr w:type="spellStart"/>
      <w:r w:rsidRPr="00D0484A">
        <w:rPr>
          <w:sz w:val="24"/>
          <w:szCs w:val="24"/>
          <w:lang w:val="en"/>
        </w:rPr>
        <w:t>AutoEdge’s</w:t>
      </w:r>
      <w:proofErr w:type="spellEnd"/>
      <w:r w:rsidRPr="00D0484A">
        <w:rPr>
          <w:sz w:val="24"/>
          <w:szCs w:val="24"/>
          <w:lang w:val="en"/>
        </w:rPr>
        <w:t xml:space="preserve"> Chief Executive Officer, Fred McFadden. </w:t>
      </w:r>
    </w:p>
    <w:p w:rsidR="00D0484A" w:rsidRPr="00D0484A" w:rsidRDefault="00D0484A" w:rsidP="00D0484A">
      <w:pPr>
        <w:rPr>
          <w:sz w:val="24"/>
          <w:szCs w:val="24"/>
          <w:lang w:val="en"/>
        </w:rPr>
      </w:pPr>
      <w:r w:rsidRPr="00D0484A">
        <w:rPr>
          <w:sz w:val="24"/>
          <w:szCs w:val="24"/>
          <w:lang w:val="en"/>
        </w:rPr>
        <w:t xml:space="preserve">Lester Scholl, Chairman of the Board of Directors, has called an emergency meeting to discuss </w:t>
      </w:r>
      <w:proofErr w:type="spellStart"/>
      <w:r w:rsidRPr="00D0484A">
        <w:rPr>
          <w:sz w:val="24"/>
          <w:szCs w:val="24"/>
          <w:lang w:val="en"/>
        </w:rPr>
        <w:t>AutoEdge’s</w:t>
      </w:r>
      <w:proofErr w:type="spellEnd"/>
      <w:r w:rsidRPr="00D0484A">
        <w:rPr>
          <w:sz w:val="24"/>
          <w:szCs w:val="24"/>
          <w:lang w:val="en"/>
        </w:rPr>
        <w:t xml:space="preserve"> short-term and long-term strategies. Among other things, they need to discuss the possibility of continuing production overseas or returning it to the United States. Lester and others on the board are well-known for being financially conservative and risk-averse. Because the American economy is experiencing high unemployment, low interest rates, low GDP, and low inflation, it might be sensible to make the change. To some extent, they believe that these macroeconomic factors can be used to their advantage. They realize the immediate challenges such as the brand damage, the growing competition, and the financial challenges the company </w:t>
      </w:r>
      <w:r w:rsidRPr="00D0484A">
        <w:rPr>
          <w:sz w:val="24"/>
          <w:szCs w:val="24"/>
          <w:lang w:val="en"/>
        </w:rPr>
        <w:lastRenderedPageBreak/>
        <w:t>is facing require immediate action. A new strategy must be formulated quickly to save the company from bankruptcy.</w:t>
      </w:r>
    </w:p>
    <w:p w:rsidR="00D0484A" w:rsidRPr="00D0484A" w:rsidRDefault="00D0484A" w:rsidP="00D0484A">
      <w:pPr>
        <w:rPr>
          <w:sz w:val="24"/>
          <w:szCs w:val="24"/>
          <w:lang w:val="en"/>
        </w:rPr>
      </w:pPr>
      <w:r w:rsidRPr="00D0484A">
        <w:rPr>
          <w:sz w:val="24"/>
          <w:szCs w:val="24"/>
          <w:lang w:val="en"/>
        </w:rPr>
        <w:t xml:space="preserve">You have been hired by </w:t>
      </w:r>
      <w:proofErr w:type="spellStart"/>
      <w:r w:rsidRPr="00D0484A">
        <w:rPr>
          <w:sz w:val="24"/>
          <w:szCs w:val="24"/>
          <w:lang w:val="en"/>
        </w:rPr>
        <w:t>AutoEdge’s</w:t>
      </w:r>
      <w:proofErr w:type="spellEnd"/>
      <w:r w:rsidRPr="00D0484A">
        <w:rPr>
          <w:sz w:val="24"/>
          <w:szCs w:val="24"/>
          <w:lang w:val="en"/>
        </w:rPr>
        <w:t xml:space="preserve"> board of directors as a research analyst. Primarily, your job is to list and describe some of the legal, cultural, financial, and economic factors that </w:t>
      </w:r>
      <w:proofErr w:type="spellStart"/>
      <w:r w:rsidRPr="00D0484A">
        <w:rPr>
          <w:sz w:val="24"/>
          <w:szCs w:val="24"/>
          <w:lang w:val="en"/>
        </w:rPr>
        <w:t>AutoEdge</w:t>
      </w:r>
      <w:proofErr w:type="spellEnd"/>
      <w:r w:rsidRPr="00D0484A">
        <w:rPr>
          <w:sz w:val="24"/>
          <w:szCs w:val="24"/>
          <w:lang w:val="en"/>
        </w:rPr>
        <w:t xml:space="preserve"> needs to consider when deciding to either stay in South Korea or return to the United States. Because Fred McFadden was recently terminated, you will work directly with the board until a new CEO is named. </w:t>
      </w:r>
    </w:p>
    <w:p w:rsidR="00693348" w:rsidRPr="00693348" w:rsidRDefault="00693348" w:rsidP="00693348">
      <w:pPr>
        <w:rPr>
          <w:lang w:val="en"/>
        </w:rPr>
      </w:pPr>
      <w:bookmarkStart w:id="0" w:name="_GoBack"/>
      <w:bookmarkEnd w:id="0"/>
    </w:p>
    <w:p w:rsidR="00693348" w:rsidRDefault="00693348"/>
    <w:sectPr w:rsidR="0069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48"/>
    <w:rsid w:val="00693348"/>
    <w:rsid w:val="00D0484A"/>
    <w:rsid w:val="00DE5A99"/>
    <w:rsid w:val="00E9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47B4-3287-4A15-A718-811973E9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5578">
      <w:bodyDiv w:val="1"/>
      <w:marLeft w:val="0"/>
      <w:marRight w:val="0"/>
      <w:marTop w:val="0"/>
      <w:marBottom w:val="0"/>
      <w:divBdr>
        <w:top w:val="none" w:sz="0" w:space="0" w:color="auto"/>
        <w:left w:val="none" w:sz="0" w:space="0" w:color="auto"/>
        <w:bottom w:val="none" w:sz="0" w:space="0" w:color="auto"/>
        <w:right w:val="none" w:sz="0" w:space="0" w:color="auto"/>
      </w:divBdr>
      <w:divsChild>
        <w:div w:id="1557467878">
          <w:marLeft w:val="0"/>
          <w:marRight w:val="0"/>
          <w:marTop w:val="0"/>
          <w:marBottom w:val="0"/>
          <w:divBdr>
            <w:top w:val="none" w:sz="0" w:space="0" w:color="auto"/>
            <w:left w:val="none" w:sz="0" w:space="0" w:color="auto"/>
            <w:bottom w:val="none" w:sz="0" w:space="0" w:color="auto"/>
            <w:right w:val="none" w:sz="0" w:space="0" w:color="auto"/>
          </w:divBdr>
          <w:divsChild>
            <w:div w:id="1267689308">
              <w:marLeft w:val="0"/>
              <w:marRight w:val="0"/>
              <w:marTop w:val="0"/>
              <w:marBottom w:val="0"/>
              <w:divBdr>
                <w:top w:val="none" w:sz="0" w:space="0" w:color="auto"/>
                <w:left w:val="none" w:sz="0" w:space="0" w:color="auto"/>
                <w:bottom w:val="none" w:sz="0" w:space="0" w:color="auto"/>
                <w:right w:val="none" w:sz="0" w:space="0" w:color="auto"/>
              </w:divBdr>
              <w:divsChild>
                <w:div w:id="1571962386">
                  <w:marLeft w:val="0"/>
                  <w:marRight w:val="0"/>
                  <w:marTop w:val="0"/>
                  <w:marBottom w:val="0"/>
                  <w:divBdr>
                    <w:top w:val="none" w:sz="0" w:space="0" w:color="auto"/>
                    <w:left w:val="none" w:sz="0" w:space="0" w:color="auto"/>
                    <w:bottom w:val="none" w:sz="0" w:space="0" w:color="auto"/>
                    <w:right w:val="none" w:sz="0" w:space="0" w:color="auto"/>
                  </w:divBdr>
                  <w:divsChild>
                    <w:div w:id="1582761116">
                      <w:marLeft w:val="0"/>
                      <w:marRight w:val="0"/>
                      <w:marTop w:val="0"/>
                      <w:marBottom w:val="0"/>
                      <w:divBdr>
                        <w:top w:val="none" w:sz="0" w:space="0" w:color="auto"/>
                        <w:left w:val="none" w:sz="0" w:space="0" w:color="auto"/>
                        <w:bottom w:val="none" w:sz="0" w:space="0" w:color="auto"/>
                        <w:right w:val="none" w:sz="0" w:space="0" w:color="auto"/>
                      </w:divBdr>
                      <w:divsChild>
                        <w:div w:id="2023511846">
                          <w:marLeft w:val="0"/>
                          <w:marRight w:val="0"/>
                          <w:marTop w:val="0"/>
                          <w:marBottom w:val="0"/>
                          <w:divBdr>
                            <w:top w:val="none" w:sz="0" w:space="0" w:color="auto"/>
                            <w:left w:val="none" w:sz="0" w:space="0" w:color="auto"/>
                            <w:bottom w:val="none" w:sz="0" w:space="0" w:color="auto"/>
                            <w:right w:val="none" w:sz="0" w:space="0" w:color="auto"/>
                          </w:divBdr>
                          <w:divsChild>
                            <w:div w:id="836654446">
                              <w:marLeft w:val="0"/>
                              <w:marRight w:val="0"/>
                              <w:marTop w:val="0"/>
                              <w:marBottom w:val="0"/>
                              <w:divBdr>
                                <w:top w:val="none" w:sz="0" w:space="0" w:color="auto"/>
                                <w:left w:val="none" w:sz="0" w:space="0" w:color="auto"/>
                                <w:bottom w:val="none" w:sz="0" w:space="0" w:color="auto"/>
                                <w:right w:val="none" w:sz="0" w:space="0" w:color="auto"/>
                              </w:divBdr>
                              <w:divsChild>
                                <w:div w:id="1583686156">
                                  <w:marLeft w:val="0"/>
                                  <w:marRight w:val="0"/>
                                  <w:marTop w:val="0"/>
                                  <w:marBottom w:val="0"/>
                                  <w:divBdr>
                                    <w:top w:val="none" w:sz="0" w:space="0" w:color="auto"/>
                                    <w:left w:val="none" w:sz="0" w:space="0" w:color="auto"/>
                                    <w:bottom w:val="none" w:sz="0" w:space="0" w:color="auto"/>
                                    <w:right w:val="none" w:sz="0" w:space="0" w:color="auto"/>
                                  </w:divBdr>
                                  <w:divsChild>
                                    <w:div w:id="1414162145">
                                      <w:marLeft w:val="0"/>
                                      <w:marRight w:val="0"/>
                                      <w:marTop w:val="0"/>
                                      <w:marBottom w:val="0"/>
                                      <w:divBdr>
                                        <w:top w:val="none" w:sz="0" w:space="0" w:color="auto"/>
                                        <w:left w:val="none" w:sz="0" w:space="0" w:color="auto"/>
                                        <w:bottom w:val="none" w:sz="0" w:space="0" w:color="auto"/>
                                        <w:right w:val="none" w:sz="0" w:space="0" w:color="auto"/>
                                      </w:divBdr>
                                      <w:divsChild>
                                        <w:div w:id="2048215834">
                                          <w:marLeft w:val="0"/>
                                          <w:marRight w:val="0"/>
                                          <w:marTop w:val="0"/>
                                          <w:marBottom w:val="0"/>
                                          <w:divBdr>
                                            <w:top w:val="none" w:sz="0" w:space="0" w:color="auto"/>
                                            <w:left w:val="none" w:sz="0" w:space="0" w:color="auto"/>
                                            <w:bottom w:val="none" w:sz="0" w:space="0" w:color="auto"/>
                                            <w:right w:val="none" w:sz="0" w:space="0" w:color="auto"/>
                                          </w:divBdr>
                                          <w:divsChild>
                                            <w:div w:id="330449971">
                                              <w:marLeft w:val="0"/>
                                              <w:marRight w:val="0"/>
                                              <w:marTop w:val="0"/>
                                              <w:marBottom w:val="0"/>
                                              <w:divBdr>
                                                <w:top w:val="none" w:sz="0" w:space="0" w:color="auto"/>
                                                <w:left w:val="none" w:sz="0" w:space="0" w:color="auto"/>
                                                <w:bottom w:val="none" w:sz="0" w:space="0" w:color="auto"/>
                                                <w:right w:val="none" w:sz="0" w:space="0" w:color="auto"/>
                                              </w:divBdr>
                                              <w:divsChild>
                                                <w:div w:id="2136482108">
                                                  <w:marLeft w:val="0"/>
                                                  <w:marRight w:val="0"/>
                                                  <w:marTop w:val="0"/>
                                                  <w:marBottom w:val="0"/>
                                                  <w:divBdr>
                                                    <w:top w:val="none" w:sz="0" w:space="0" w:color="auto"/>
                                                    <w:left w:val="none" w:sz="0" w:space="0" w:color="auto"/>
                                                    <w:bottom w:val="none" w:sz="0" w:space="0" w:color="auto"/>
                                                    <w:right w:val="none" w:sz="0" w:space="0" w:color="auto"/>
                                                  </w:divBdr>
                                                  <w:divsChild>
                                                    <w:div w:id="1939748361">
                                                      <w:marLeft w:val="0"/>
                                                      <w:marRight w:val="0"/>
                                                      <w:marTop w:val="0"/>
                                                      <w:marBottom w:val="0"/>
                                                      <w:divBdr>
                                                        <w:top w:val="none" w:sz="0" w:space="0" w:color="auto"/>
                                                        <w:left w:val="none" w:sz="0" w:space="0" w:color="auto"/>
                                                        <w:bottom w:val="none" w:sz="0" w:space="0" w:color="auto"/>
                                                        <w:right w:val="none" w:sz="0" w:space="0" w:color="auto"/>
                                                      </w:divBdr>
                                                      <w:divsChild>
                                                        <w:div w:id="1707292449">
                                                          <w:marLeft w:val="0"/>
                                                          <w:marRight w:val="0"/>
                                                          <w:marTop w:val="0"/>
                                                          <w:marBottom w:val="0"/>
                                                          <w:divBdr>
                                                            <w:top w:val="none" w:sz="0" w:space="0" w:color="auto"/>
                                                            <w:left w:val="none" w:sz="0" w:space="0" w:color="auto"/>
                                                            <w:bottom w:val="none" w:sz="0" w:space="0" w:color="auto"/>
                                                            <w:right w:val="none" w:sz="0" w:space="0" w:color="auto"/>
                                                          </w:divBdr>
                                                          <w:divsChild>
                                                            <w:div w:id="320744003">
                                                              <w:marLeft w:val="0"/>
                                                              <w:marRight w:val="0"/>
                                                              <w:marTop w:val="0"/>
                                                              <w:marBottom w:val="0"/>
                                                              <w:divBdr>
                                                                <w:top w:val="none" w:sz="0" w:space="0" w:color="auto"/>
                                                                <w:left w:val="none" w:sz="0" w:space="0" w:color="auto"/>
                                                                <w:bottom w:val="none" w:sz="0" w:space="0" w:color="auto"/>
                                                                <w:right w:val="none" w:sz="0" w:space="0" w:color="auto"/>
                                                              </w:divBdr>
                                                              <w:divsChild>
                                                                <w:div w:id="1603493788">
                                                                  <w:marLeft w:val="0"/>
                                                                  <w:marRight w:val="0"/>
                                                                  <w:marTop w:val="0"/>
                                                                  <w:marBottom w:val="0"/>
                                                                  <w:divBdr>
                                                                    <w:top w:val="none" w:sz="0" w:space="0" w:color="auto"/>
                                                                    <w:left w:val="none" w:sz="0" w:space="0" w:color="auto"/>
                                                                    <w:bottom w:val="none" w:sz="0" w:space="0" w:color="auto"/>
                                                                    <w:right w:val="none" w:sz="0" w:space="0" w:color="auto"/>
                                                                  </w:divBdr>
                                                                  <w:divsChild>
                                                                    <w:div w:id="701590578">
                                                                      <w:marLeft w:val="0"/>
                                                                      <w:marRight w:val="0"/>
                                                                      <w:marTop w:val="0"/>
                                                                      <w:marBottom w:val="0"/>
                                                                      <w:divBdr>
                                                                        <w:top w:val="none" w:sz="0" w:space="0" w:color="auto"/>
                                                                        <w:left w:val="none" w:sz="0" w:space="0" w:color="auto"/>
                                                                        <w:bottom w:val="none" w:sz="0" w:space="0" w:color="auto"/>
                                                                        <w:right w:val="none" w:sz="0" w:space="0" w:color="auto"/>
                                                                      </w:divBdr>
                                                                      <w:divsChild>
                                                                        <w:div w:id="991831757">
                                                                          <w:marLeft w:val="0"/>
                                                                          <w:marRight w:val="0"/>
                                                                          <w:marTop w:val="0"/>
                                                                          <w:marBottom w:val="0"/>
                                                                          <w:divBdr>
                                                                            <w:top w:val="none" w:sz="0" w:space="0" w:color="auto"/>
                                                                            <w:left w:val="none" w:sz="0" w:space="0" w:color="auto"/>
                                                                            <w:bottom w:val="none" w:sz="0" w:space="0" w:color="auto"/>
                                                                            <w:right w:val="none" w:sz="0" w:space="0" w:color="auto"/>
                                                                          </w:divBdr>
                                                                          <w:divsChild>
                                                                            <w:div w:id="15842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51045">
      <w:bodyDiv w:val="1"/>
      <w:marLeft w:val="0"/>
      <w:marRight w:val="0"/>
      <w:marTop w:val="0"/>
      <w:marBottom w:val="0"/>
      <w:divBdr>
        <w:top w:val="none" w:sz="0" w:space="0" w:color="auto"/>
        <w:left w:val="none" w:sz="0" w:space="0" w:color="auto"/>
        <w:bottom w:val="none" w:sz="0" w:space="0" w:color="auto"/>
        <w:right w:val="none" w:sz="0" w:space="0" w:color="auto"/>
      </w:divBdr>
      <w:divsChild>
        <w:div w:id="1523667132">
          <w:marLeft w:val="0"/>
          <w:marRight w:val="0"/>
          <w:marTop w:val="0"/>
          <w:marBottom w:val="0"/>
          <w:divBdr>
            <w:top w:val="none" w:sz="0" w:space="0" w:color="auto"/>
            <w:left w:val="none" w:sz="0" w:space="0" w:color="auto"/>
            <w:bottom w:val="none" w:sz="0" w:space="0" w:color="auto"/>
            <w:right w:val="none" w:sz="0" w:space="0" w:color="auto"/>
          </w:divBdr>
          <w:divsChild>
            <w:div w:id="171841690">
              <w:marLeft w:val="0"/>
              <w:marRight w:val="0"/>
              <w:marTop w:val="0"/>
              <w:marBottom w:val="0"/>
              <w:divBdr>
                <w:top w:val="none" w:sz="0" w:space="0" w:color="auto"/>
                <w:left w:val="none" w:sz="0" w:space="0" w:color="auto"/>
                <w:bottom w:val="none" w:sz="0" w:space="0" w:color="auto"/>
                <w:right w:val="none" w:sz="0" w:space="0" w:color="auto"/>
              </w:divBdr>
              <w:divsChild>
                <w:div w:id="1344749119">
                  <w:marLeft w:val="0"/>
                  <w:marRight w:val="0"/>
                  <w:marTop w:val="0"/>
                  <w:marBottom w:val="0"/>
                  <w:divBdr>
                    <w:top w:val="none" w:sz="0" w:space="0" w:color="auto"/>
                    <w:left w:val="none" w:sz="0" w:space="0" w:color="auto"/>
                    <w:bottom w:val="none" w:sz="0" w:space="0" w:color="auto"/>
                    <w:right w:val="none" w:sz="0" w:space="0" w:color="auto"/>
                  </w:divBdr>
                  <w:divsChild>
                    <w:div w:id="556672081">
                      <w:marLeft w:val="0"/>
                      <w:marRight w:val="0"/>
                      <w:marTop w:val="0"/>
                      <w:marBottom w:val="0"/>
                      <w:divBdr>
                        <w:top w:val="none" w:sz="0" w:space="0" w:color="auto"/>
                        <w:left w:val="none" w:sz="0" w:space="0" w:color="auto"/>
                        <w:bottom w:val="none" w:sz="0" w:space="0" w:color="auto"/>
                        <w:right w:val="none" w:sz="0" w:space="0" w:color="auto"/>
                      </w:divBdr>
                      <w:divsChild>
                        <w:div w:id="232666894">
                          <w:marLeft w:val="0"/>
                          <w:marRight w:val="0"/>
                          <w:marTop w:val="0"/>
                          <w:marBottom w:val="0"/>
                          <w:divBdr>
                            <w:top w:val="none" w:sz="0" w:space="0" w:color="auto"/>
                            <w:left w:val="none" w:sz="0" w:space="0" w:color="auto"/>
                            <w:bottom w:val="none" w:sz="0" w:space="0" w:color="auto"/>
                            <w:right w:val="none" w:sz="0" w:space="0" w:color="auto"/>
                          </w:divBdr>
                          <w:divsChild>
                            <w:div w:id="989409083">
                              <w:marLeft w:val="0"/>
                              <w:marRight w:val="0"/>
                              <w:marTop w:val="0"/>
                              <w:marBottom w:val="0"/>
                              <w:divBdr>
                                <w:top w:val="none" w:sz="0" w:space="0" w:color="auto"/>
                                <w:left w:val="none" w:sz="0" w:space="0" w:color="auto"/>
                                <w:bottom w:val="none" w:sz="0" w:space="0" w:color="auto"/>
                                <w:right w:val="none" w:sz="0" w:space="0" w:color="auto"/>
                              </w:divBdr>
                              <w:divsChild>
                                <w:div w:id="1787918586">
                                  <w:marLeft w:val="0"/>
                                  <w:marRight w:val="0"/>
                                  <w:marTop w:val="0"/>
                                  <w:marBottom w:val="0"/>
                                  <w:divBdr>
                                    <w:top w:val="none" w:sz="0" w:space="0" w:color="auto"/>
                                    <w:left w:val="none" w:sz="0" w:space="0" w:color="auto"/>
                                    <w:bottom w:val="none" w:sz="0" w:space="0" w:color="auto"/>
                                    <w:right w:val="none" w:sz="0" w:space="0" w:color="auto"/>
                                  </w:divBdr>
                                  <w:divsChild>
                                    <w:div w:id="1413157598">
                                      <w:marLeft w:val="0"/>
                                      <w:marRight w:val="0"/>
                                      <w:marTop w:val="0"/>
                                      <w:marBottom w:val="0"/>
                                      <w:divBdr>
                                        <w:top w:val="none" w:sz="0" w:space="0" w:color="auto"/>
                                        <w:left w:val="none" w:sz="0" w:space="0" w:color="auto"/>
                                        <w:bottom w:val="none" w:sz="0" w:space="0" w:color="auto"/>
                                        <w:right w:val="none" w:sz="0" w:space="0" w:color="auto"/>
                                      </w:divBdr>
                                      <w:divsChild>
                                        <w:div w:id="1610430593">
                                          <w:marLeft w:val="0"/>
                                          <w:marRight w:val="0"/>
                                          <w:marTop w:val="0"/>
                                          <w:marBottom w:val="0"/>
                                          <w:divBdr>
                                            <w:top w:val="none" w:sz="0" w:space="0" w:color="auto"/>
                                            <w:left w:val="none" w:sz="0" w:space="0" w:color="auto"/>
                                            <w:bottom w:val="none" w:sz="0" w:space="0" w:color="auto"/>
                                            <w:right w:val="none" w:sz="0" w:space="0" w:color="auto"/>
                                          </w:divBdr>
                                          <w:divsChild>
                                            <w:div w:id="1794903220">
                                              <w:marLeft w:val="0"/>
                                              <w:marRight w:val="0"/>
                                              <w:marTop w:val="0"/>
                                              <w:marBottom w:val="0"/>
                                              <w:divBdr>
                                                <w:top w:val="none" w:sz="0" w:space="0" w:color="auto"/>
                                                <w:left w:val="none" w:sz="0" w:space="0" w:color="auto"/>
                                                <w:bottom w:val="none" w:sz="0" w:space="0" w:color="auto"/>
                                                <w:right w:val="none" w:sz="0" w:space="0" w:color="auto"/>
                                              </w:divBdr>
                                              <w:divsChild>
                                                <w:div w:id="510994791">
                                                  <w:marLeft w:val="0"/>
                                                  <w:marRight w:val="0"/>
                                                  <w:marTop w:val="0"/>
                                                  <w:marBottom w:val="0"/>
                                                  <w:divBdr>
                                                    <w:top w:val="none" w:sz="0" w:space="0" w:color="auto"/>
                                                    <w:left w:val="none" w:sz="0" w:space="0" w:color="auto"/>
                                                    <w:bottom w:val="none" w:sz="0" w:space="0" w:color="auto"/>
                                                    <w:right w:val="none" w:sz="0" w:space="0" w:color="auto"/>
                                                  </w:divBdr>
                                                  <w:divsChild>
                                                    <w:div w:id="977295530">
                                                      <w:marLeft w:val="0"/>
                                                      <w:marRight w:val="0"/>
                                                      <w:marTop w:val="0"/>
                                                      <w:marBottom w:val="0"/>
                                                      <w:divBdr>
                                                        <w:top w:val="none" w:sz="0" w:space="0" w:color="auto"/>
                                                        <w:left w:val="none" w:sz="0" w:space="0" w:color="auto"/>
                                                        <w:bottom w:val="none" w:sz="0" w:space="0" w:color="auto"/>
                                                        <w:right w:val="none" w:sz="0" w:space="0" w:color="auto"/>
                                                      </w:divBdr>
                                                      <w:divsChild>
                                                        <w:div w:id="992566093">
                                                          <w:marLeft w:val="0"/>
                                                          <w:marRight w:val="0"/>
                                                          <w:marTop w:val="0"/>
                                                          <w:marBottom w:val="0"/>
                                                          <w:divBdr>
                                                            <w:top w:val="none" w:sz="0" w:space="0" w:color="auto"/>
                                                            <w:left w:val="none" w:sz="0" w:space="0" w:color="auto"/>
                                                            <w:bottom w:val="none" w:sz="0" w:space="0" w:color="auto"/>
                                                            <w:right w:val="none" w:sz="0" w:space="0" w:color="auto"/>
                                                          </w:divBdr>
                                                          <w:divsChild>
                                                            <w:div w:id="703747680">
                                                              <w:marLeft w:val="0"/>
                                                              <w:marRight w:val="0"/>
                                                              <w:marTop w:val="0"/>
                                                              <w:marBottom w:val="0"/>
                                                              <w:divBdr>
                                                                <w:top w:val="none" w:sz="0" w:space="0" w:color="auto"/>
                                                                <w:left w:val="none" w:sz="0" w:space="0" w:color="auto"/>
                                                                <w:bottom w:val="none" w:sz="0" w:space="0" w:color="auto"/>
                                                                <w:right w:val="none" w:sz="0" w:space="0" w:color="auto"/>
                                                              </w:divBdr>
                                                              <w:divsChild>
                                                                <w:div w:id="34935663">
                                                                  <w:marLeft w:val="0"/>
                                                                  <w:marRight w:val="0"/>
                                                                  <w:marTop w:val="0"/>
                                                                  <w:marBottom w:val="0"/>
                                                                  <w:divBdr>
                                                                    <w:top w:val="none" w:sz="0" w:space="0" w:color="auto"/>
                                                                    <w:left w:val="none" w:sz="0" w:space="0" w:color="auto"/>
                                                                    <w:bottom w:val="none" w:sz="0" w:space="0" w:color="auto"/>
                                                                    <w:right w:val="none" w:sz="0" w:space="0" w:color="auto"/>
                                                                  </w:divBdr>
                                                                  <w:divsChild>
                                                                    <w:div w:id="1575436159">
                                                                      <w:marLeft w:val="0"/>
                                                                      <w:marRight w:val="0"/>
                                                                      <w:marTop w:val="0"/>
                                                                      <w:marBottom w:val="0"/>
                                                                      <w:divBdr>
                                                                        <w:top w:val="none" w:sz="0" w:space="0" w:color="auto"/>
                                                                        <w:left w:val="none" w:sz="0" w:space="0" w:color="auto"/>
                                                                        <w:bottom w:val="none" w:sz="0" w:space="0" w:color="auto"/>
                                                                        <w:right w:val="none" w:sz="0" w:space="0" w:color="auto"/>
                                                                      </w:divBdr>
                                                                      <w:divsChild>
                                                                        <w:div w:id="902259147">
                                                                          <w:marLeft w:val="0"/>
                                                                          <w:marRight w:val="0"/>
                                                                          <w:marTop w:val="0"/>
                                                                          <w:marBottom w:val="0"/>
                                                                          <w:divBdr>
                                                                            <w:top w:val="none" w:sz="0" w:space="0" w:color="auto"/>
                                                                            <w:left w:val="none" w:sz="0" w:space="0" w:color="auto"/>
                                                                            <w:bottom w:val="none" w:sz="0" w:space="0" w:color="auto"/>
                                                                            <w:right w:val="none" w:sz="0" w:space="0" w:color="auto"/>
                                                                          </w:divBdr>
                                                                          <w:divsChild>
                                                                            <w:div w:id="9116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507</Words>
  <Characters>2894</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