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FE" w:rsidRDefault="00824421" w:rsidP="005260B7">
      <w:pPr>
        <w:spacing w:after="240"/>
        <w:ind w:right="547"/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Forecasting Assignment</w:t>
      </w:r>
    </w:p>
    <w:p w:rsidR="00B36675" w:rsidRPr="00556541" w:rsidRDefault="00556541" w:rsidP="005260B7">
      <w:pPr>
        <w:spacing w:after="240"/>
        <w:ind w:right="547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Guidelines</w:t>
      </w:r>
      <w:r w:rsidR="00BB2D7B" w:rsidRPr="00556541">
        <w:rPr>
          <w:rFonts w:ascii="Arial" w:hAnsi="Arial" w:cs="Arial"/>
          <w:sz w:val="32"/>
          <w:szCs w:val="32"/>
        </w:rPr>
        <w:t xml:space="preserve"> </w:t>
      </w:r>
      <w:r w:rsidR="00965C27">
        <w:rPr>
          <w:rFonts w:ascii="Arial" w:hAnsi="Arial" w:cs="Arial"/>
          <w:sz w:val="32"/>
          <w:szCs w:val="32"/>
        </w:rPr>
        <w:t>W</w:t>
      </w:r>
      <w:r w:rsidR="00B36675" w:rsidRPr="00556541">
        <w:rPr>
          <w:rFonts w:ascii="Arial" w:hAnsi="Arial" w:cs="Arial"/>
          <w:sz w:val="32"/>
          <w:szCs w:val="32"/>
        </w:rPr>
        <w:t>ith Scoring Rubric</w:t>
      </w:r>
    </w:p>
    <w:p w:rsidR="00556541" w:rsidRPr="00556541" w:rsidRDefault="00556541" w:rsidP="005260B7">
      <w:pPr>
        <w:spacing w:after="12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824421" w:rsidRPr="00D031F6" w:rsidRDefault="00B675E5" w:rsidP="005260B7">
      <w:pPr>
        <w:spacing w:after="120"/>
        <w:rPr>
          <w:rFonts w:ascii="Arial" w:hAnsi="Arial" w:cs="Arial"/>
        </w:rPr>
      </w:pPr>
      <w:r w:rsidRPr="00D031F6">
        <w:rPr>
          <w:rFonts w:ascii="Arial" w:hAnsi="Arial" w:cs="Arial"/>
        </w:rPr>
        <w:t>The purpose</w:t>
      </w:r>
      <w:r w:rsidR="00827929">
        <w:rPr>
          <w:rFonts w:ascii="Arial" w:hAnsi="Arial" w:cs="Arial"/>
        </w:rPr>
        <w:t>s</w:t>
      </w:r>
      <w:r w:rsidRPr="00D031F6">
        <w:rPr>
          <w:rFonts w:ascii="Arial" w:hAnsi="Arial" w:cs="Arial"/>
        </w:rPr>
        <w:t xml:space="preserve"> of this assignment are to</w:t>
      </w:r>
      <w:r w:rsidR="00891A4B">
        <w:rPr>
          <w:rFonts w:ascii="Arial" w:hAnsi="Arial" w:cs="Arial"/>
        </w:rPr>
        <w:t xml:space="preserve"> (</w:t>
      </w:r>
      <w:r w:rsidRPr="00D031F6">
        <w:rPr>
          <w:rFonts w:ascii="Arial" w:hAnsi="Arial" w:cs="Arial"/>
        </w:rPr>
        <w:t>a) identify and articulate key co</w:t>
      </w:r>
      <w:r w:rsidR="00C71E18">
        <w:rPr>
          <w:rFonts w:ascii="Arial" w:hAnsi="Arial" w:cs="Arial"/>
        </w:rPr>
        <w:t xml:space="preserve">ncepts of </w:t>
      </w:r>
      <w:r w:rsidR="004C01A7">
        <w:rPr>
          <w:rFonts w:ascii="Arial" w:hAnsi="Arial" w:cs="Arial"/>
        </w:rPr>
        <w:t>forecasting and budgeting strategies for your</w:t>
      </w:r>
      <w:r w:rsidR="00C71E18">
        <w:rPr>
          <w:rFonts w:ascii="Arial" w:hAnsi="Arial" w:cs="Arial"/>
        </w:rPr>
        <w:t xml:space="preserve"> </w:t>
      </w:r>
      <w:r w:rsidR="004C01A7">
        <w:rPr>
          <w:rFonts w:ascii="Arial" w:hAnsi="Arial" w:cs="Arial"/>
        </w:rPr>
        <w:t>cardiac unit</w:t>
      </w:r>
      <w:r w:rsidR="00C71E18">
        <w:rPr>
          <w:rFonts w:ascii="Arial" w:hAnsi="Arial" w:cs="Arial"/>
        </w:rPr>
        <w:t xml:space="preserve"> </w:t>
      </w:r>
      <w:r w:rsidR="00D031F6" w:rsidRPr="00D031F6">
        <w:rPr>
          <w:rFonts w:ascii="Arial" w:hAnsi="Arial" w:cs="Arial"/>
        </w:rPr>
        <w:t>at Saint L</w:t>
      </w:r>
      <w:r w:rsidR="00C71E18">
        <w:rPr>
          <w:rFonts w:ascii="Arial" w:hAnsi="Arial" w:cs="Arial"/>
        </w:rPr>
        <w:t>ouis Medical Center (SLMC</w:t>
      </w:r>
      <w:r w:rsidR="00112F81">
        <w:rPr>
          <w:rFonts w:ascii="Arial" w:hAnsi="Arial" w:cs="Arial"/>
        </w:rPr>
        <w:t>)</w:t>
      </w:r>
      <w:r w:rsidR="00891A4B">
        <w:rPr>
          <w:rFonts w:ascii="Arial" w:hAnsi="Arial" w:cs="Arial"/>
        </w:rPr>
        <w:t>,</w:t>
      </w:r>
      <w:r w:rsidR="00C71E18">
        <w:rPr>
          <w:rFonts w:ascii="Arial" w:hAnsi="Arial" w:cs="Arial"/>
        </w:rPr>
        <w:t xml:space="preserve"> </w:t>
      </w:r>
      <w:r w:rsidR="00112F81">
        <w:rPr>
          <w:rFonts w:ascii="Arial" w:hAnsi="Arial" w:cs="Arial"/>
        </w:rPr>
        <w:t xml:space="preserve">which </w:t>
      </w:r>
      <w:r w:rsidR="00C71E18">
        <w:rPr>
          <w:rFonts w:ascii="Arial" w:hAnsi="Arial" w:cs="Arial"/>
        </w:rPr>
        <w:t>includes</w:t>
      </w:r>
      <w:r w:rsidR="00112F81">
        <w:rPr>
          <w:rFonts w:ascii="Arial" w:hAnsi="Arial" w:cs="Arial"/>
        </w:rPr>
        <w:t xml:space="preserve"> </w:t>
      </w:r>
      <w:r w:rsidR="00C71E18">
        <w:rPr>
          <w:rFonts w:ascii="Arial" w:hAnsi="Arial" w:cs="Arial"/>
        </w:rPr>
        <w:t>evaluating variance analyses as they apply to nursing budgets within healthcare organizations (CO</w:t>
      </w:r>
      <w:r w:rsidR="00891A4B">
        <w:rPr>
          <w:rFonts w:ascii="Arial" w:hAnsi="Arial" w:cs="Arial"/>
        </w:rPr>
        <w:t xml:space="preserve"> </w:t>
      </w:r>
      <w:r w:rsidR="00C71E18">
        <w:rPr>
          <w:rFonts w:ascii="Arial" w:hAnsi="Arial" w:cs="Arial"/>
        </w:rPr>
        <w:t>2)</w:t>
      </w:r>
      <w:r w:rsidR="00112F81">
        <w:rPr>
          <w:rFonts w:ascii="Arial" w:hAnsi="Arial" w:cs="Arial"/>
        </w:rPr>
        <w:t xml:space="preserve">; and </w:t>
      </w:r>
      <w:r w:rsidR="00891A4B">
        <w:rPr>
          <w:rFonts w:ascii="Arial" w:hAnsi="Arial" w:cs="Arial"/>
        </w:rPr>
        <w:t>(</w:t>
      </w:r>
      <w:r w:rsidR="00112F81">
        <w:rPr>
          <w:rFonts w:ascii="Arial" w:hAnsi="Arial" w:cs="Arial"/>
        </w:rPr>
        <w:t>b</w:t>
      </w:r>
      <w:r w:rsidRPr="00D031F6">
        <w:rPr>
          <w:rFonts w:ascii="Arial" w:hAnsi="Arial" w:cs="Arial"/>
        </w:rPr>
        <w:t xml:space="preserve">) </w:t>
      </w:r>
      <w:r w:rsidR="00C71E18">
        <w:rPr>
          <w:rFonts w:ascii="Arial" w:hAnsi="Arial" w:cs="Arial"/>
        </w:rPr>
        <w:t>formulate a revenue and expense budget for a nursing unit within a healthcare organization (CO</w:t>
      </w:r>
      <w:r w:rsidR="00891A4B">
        <w:rPr>
          <w:rFonts w:ascii="Arial" w:hAnsi="Arial" w:cs="Arial"/>
        </w:rPr>
        <w:t xml:space="preserve"> </w:t>
      </w:r>
      <w:r w:rsidR="00C71E18">
        <w:rPr>
          <w:rFonts w:ascii="Arial" w:hAnsi="Arial" w:cs="Arial"/>
        </w:rPr>
        <w:t xml:space="preserve">1) and </w:t>
      </w:r>
      <w:r w:rsidRPr="00D031F6">
        <w:rPr>
          <w:rFonts w:ascii="Arial" w:hAnsi="Arial" w:cs="Arial"/>
        </w:rPr>
        <w:t xml:space="preserve">communicate </w:t>
      </w:r>
      <w:r w:rsidR="00C71E18">
        <w:rPr>
          <w:rFonts w:ascii="Arial" w:hAnsi="Arial" w:cs="Arial"/>
        </w:rPr>
        <w:t>the information</w:t>
      </w:r>
      <w:r w:rsidRPr="00D031F6">
        <w:rPr>
          <w:rFonts w:ascii="Arial" w:hAnsi="Arial" w:cs="Arial"/>
        </w:rPr>
        <w:t xml:space="preserve"> in a clear, succinct, </w:t>
      </w:r>
      <w:r w:rsidR="00C71E18">
        <w:rPr>
          <w:rFonts w:ascii="Arial" w:hAnsi="Arial" w:cs="Arial"/>
        </w:rPr>
        <w:t>and scholarly manner</w:t>
      </w:r>
      <w:r w:rsidR="00DF1C8B">
        <w:rPr>
          <w:rFonts w:ascii="Arial" w:hAnsi="Arial" w:cs="Arial"/>
        </w:rPr>
        <w:t>.</w:t>
      </w:r>
    </w:p>
    <w:p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:rsidR="00B36675" w:rsidRPr="00AC4713" w:rsidRDefault="00B36675" w:rsidP="00DD199F">
      <w:pPr>
        <w:spacing w:after="120"/>
        <w:rPr>
          <w:rFonts w:ascii="Arial" w:hAnsi="Arial" w:cs="Arial"/>
        </w:rPr>
      </w:pPr>
      <w:r w:rsidRPr="00AC4713">
        <w:rPr>
          <w:rFonts w:ascii="Arial" w:hAnsi="Arial" w:cs="Arial"/>
        </w:rPr>
        <w:t>Th</w:t>
      </w:r>
      <w:r w:rsidR="00DD199F" w:rsidRPr="00AC4713">
        <w:rPr>
          <w:rFonts w:ascii="Arial" w:hAnsi="Arial" w:cs="Arial"/>
        </w:rPr>
        <w:t>r</w:t>
      </w:r>
      <w:r w:rsidRPr="00AC4713">
        <w:rPr>
          <w:rFonts w:ascii="Arial" w:hAnsi="Arial" w:cs="Arial"/>
        </w:rPr>
        <w:t>ough this assignment, the student will demonstrate the ability to</w:t>
      </w:r>
      <w:r w:rsidR="00B1238A">
        <w:rPr>
          <w:rFonts w:ascii="Arial" w:hAnsi="Arial" w:cs="Arial"/>
        </w:rPr>
        <w:t xml:space="preserve"> </w:t>
      </w:r>
    </w:p>
    <w:p w:rsidR="00B675E5" w:rsidRPr="00A3613C" w:rsidRDefault="00B675E5" w:rsidP="00B675E5">
      <w:pPr>
        <w:spacing w:after="120" w:line="240" w:lineRule="auto"/>
        <w:ind w:left="547" w:hanging="547"/>
        <w:rPr>
          <w:rFonts w:ascii="Arial" w:eastAsia="Calibri" w:hAnsi="Arial" w:cs="Arial"/>
        </w:rPr>
      </w:pPr>
      <w:r w:rsidRPr="00A3613C">
        <w:rPr>
          <w:rFonts w:ascii="Arial" w:eastAsia="Calibri" w:hAnsi="Arial" w:cs="Arial"/>
        </w:rPr>
        <w:t>(CO</w:t>
      </w:r>
      <w:r>
        <w:rPr>
          <w:rFonts w:ascii="Arial" w:eastAsia="Calibri" w:hAnsi="Arial" w:cs="Arial"/>
        </w:rPr>
        <w:t xml:space="preserve"> </w:t>
      </w:r>
      <w:r w:rsidR="00112F81">
        <w:rPr>
          <w:rFonts w:ascii="Arial" w:eastAsia="Calibri" w:hAnsi="Arial" w:cs="Arial"/>
        </w:rPr>
        <w:t>1</w:t>
      </w:r>
      <w:r w:rsidRPr="00A3613C">
        <w:rPr>
          <w:rFonts w:ascii="Arial" w:eastAsia="Calibri" w:hAnsi="Arial" w:cs="Arial"/>
        </w:rPr>
        <w:t xml:space="preserve">) </w:t>
      </w:r>
      <w:r w:rsidR="00112F81">
        <w:rPr>
          <w:rFonts w:ascii="Arial" w:hAnsi="Arial" w:cs="Arial"/>
        </w:rPr>
        <w:t>Formulate a revenue and expense budget for a nursing unit within a healthcare organization</w:t>
      </w:r>
      <w:r w:rsidR="00B1238A">
        <w:rPr>
          <w:rFonts w:ascii="Arial" w:hAnsi="Arial" w:cs="Arial"/>
        </w:rPr>
        <w:t>.</w:t>
      </w:r>
      <w:r w:rsidR="00112F81" w:rsidRPr="00A3613C">
        <w:rPr>
          <w:rFonts w:ascii="Arial" w:eastAsia="Calibri" w:hAnsi="Arial" w:cs="Arial"/>
        </w:rPr>
        <w:t xml:space="preserve"> </w:t>
      </w:r>
      <w:r w:rsidRPr="00A3613C">
        <w:rPr>
          <w:rFonts w:ascii="Arial" w:eastAsia="Calibri" w:hAnsi="Arial" w:cs="Arial"/>
        </w:rPr>
        <w:t xml:space="preserve">(PO </w:t>
      </w:r>
      <w:r w:rsidR="00112F81">
        <w:rPr>
          <w:rFonts w:ascii="Arial" w:eastAsia="Calibri" w:hAnsi="Arial" w:cs="Arial"/>
        </w:rPr>
        <w:t xml:space="preserve">2 </w:t>
      </w:r>
      <w:r w:rsidR="00B1238A">
        <w:rPr>
          <w:rFonts w:ascii="Arial" w:eastAsia="Calibri" w:hAnsi="Arial" w:cs="Arial"/>
        </w:rPr>
        <w:t xml:space="preserve">and </w:t>
      </w:r>
      <w:r w:rsidR="00112F81">
        <w:rPr>
          <w:rFonts w:ascii="Arial" w:eastAsia="Calibri" w:hAnsi="Arial" w:cs="Arial"/>
        </w:rPr>
        <w:t>PO</w:t>
      </w:r>
      <w:r w:rsidR="00B1238A">
        <w:rPr>
          <w:rFonts w:ascii="Arial" w:eastAsia="Calibri" w:hAnsi="Arial" w:cs="Arial"/>
        </w:rPr>
        <w:t xml:space="preserve"> </w:t>
      </w:r>
      <w:r w:rsidR="00112F81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>)</w:t>
      </w:r>
    </w:p>
    <w:p w:rsidR="00B675E5" w:rsidRPr="00A3613C" w:rsidRDefault="00B675E5" w:rsidP="00B675E5">
      <w:pPr>
        <w:spacing w:after="120" w:line="240" w:lineRule="auto"/>
        <w:ind w:left="547" w:hanging="547"/>
        <w:rPr>
          <w:rFonts w:ascii="Arial" w:eastAsia="Calibri" w:hAnsi="Arial" w:cs="Arial"/>
        </w:rPr>
      </w:pPr>
      <w:r w:rsidRPr="00A3613C">
        <w:rPr>
          <w:rFonts w:ascii="Arial" w:eastAsia="Calibri" w:hAnsi="Arial" w:cs="Arial"/>
        </w:rPr>
        <w:t>(CO</w:t>
      </w:r>
      <w:r>
        <w:rPr>
          <w:rFonts w:ascii="Arial" w:eastAsia="Calibri" w:hAnsi="Arial" w:cs="Arial"/>
        </w:rPr>
        <w:t xml:space="preserve"> </w:t>
      </w:r>
      <w:r w:rsidR="00112F81">
        <w:rPr>
          <w:rFonts w:ascii="Arial" w:eastAsia="Calibri" w:hAnsi="Arial" w:cs="Arial"/>
        </w:rPr>
        <w:t>2</w:t>
      </w:r>
      <w:r w:rsidRPr="00A3613C">
        <w:rPr>
          <w:rFonts w:ascii="Arial" w:eastAsia="Calibri" w:hAnsi="Arial" w:cs="Arial"/>
        </w:rPr>
        <w:t>)</w:t>
      </w:r>
      <w:r w:rsidR="00112F81">
        <w:rPr>
          <w:rFonts w:ascii="Arial" w:eastAsia="Calibri" w:hAnsi="Arial" w:cs="Arial"/>
        </w:rPr>
        <w:t xml:space="preserve"> E</w:t>
      </w:r>
      <w:r w:rsidR="00112F81">
        <w:rPr>
          <w:rFonts w:ascii="Arial" w:hAnsi="Arial" w:cs="Arial"/>
        </w:rPr>
        <w:t>valuat</w:t>
      </w:r>
      <w:r w:rsidR="00B1238A">
        <w:rPr>
          <w:rFonts w:ascii="Arial" w:hAnsi="Arial" w:cs="Arial"/>
        </w:rPr>
        <w:t>e</w:t>
      </w:r>
      <w:r w:rsidR="00112F81">
        <w:rPr>
          <w:rFonts w:ascii="Arial" w:hAnsi="Arial" w:cs="Arial"/>
        </w:rPr>
        <w:t xml:space="preserve"> variance analyses as they apply to nursing budgets within healthcare organizations</w:t>
      </w:r>
      <w:r w:rsidR="00B1238A">
        <w:rPr>
          <w:rFonts w:ascii="Arial" w:hAnsi="Arial" w:cs="Arial"/>
        </w:rPr>
        <w:t>.</w:t>
      </w:r>
      <w:r w:rsidR="00112F81">
        <w:rPr>
          <w:rFonts w:ascii="Arial" w:hAnsi="Arial" w:cs="Arial"/>
        </w:rPr>
        <w:t xml:space="preserve"> </w:t>
      </w:r>
      <w:r w:rsidRPr="00A3613C">
        <w:rPr>
          <w:rFonts w:ascii="Arial" w:eastAsia="Calibri" w:hAnsi="Arial" w:cs="Arial"/>
        </w:rPr>
        <w:t xml:space="preserve">(PO </w:t>
      </w:r>
      <w:r w:rsidR="00112F81">
        <w:rPr>
          <w:rFonts w:ascii="Arial" w:eastAsia="Calibri" w:hAnsi="Arial" w:cs="Arial"/>
        </w:rPr>
        <w:t>4</w:t>
      </w:r>
      <w:r w:rsidRPr="00A3613C">
        <w:rPr>
          <w:rFonts w:ascii="Arial" w:eastAsia="Calibri" w:hAnsi="Arial" w:cs="Arial"/>
        </w:rPr>
        <w:t>)</w:t>
      </w:r>
    </w:p>
    <w:p w:rsidR="00AC4713" w:rsidRPr="00827929" w:rsidRDefault="00556541" w:rsidP="00AC4713">
      <w:pPr>
        <w:rPr>
          <w:rFonts w:ascii="Arial" w:hAnsi="Arial" w:cs="Arial"/>
        </w:rPr>
      </w:pPr>
      <w:r w:rsidRPr="00556541">
        <w:rPr>
          <w:rFonts w:cstheme="minorHAnsi"/>
          <w:b/>
          <w:sz w:val="32"/>
          <w:szCs w:val="32"/>
        </w:rPr>
        <w:t>Due Date</w:t>
      </w:r>
      <w:r w:rsidR="00AC4713">
        <w:rPr>
          <w:rFonts w:cstheme="minorHAnsi"/>
          <w:b/>
          <w:sz w:val="32"/>
          <w:szCs w:val="32"/>
        </w:rPr>
        <w:t xml:space="preserve">: </w:t>
      </w:r>
      <w:r w:rsidR="00AC4713" w:rsidRPr="00AC4713">
        <w:rPr>
          <w:rFonts w:ascii="Arial" w:hAnsi="Arial" w:cs="Arial"/>
        </w:rPr>
        <w:t xml:space="preserve">Sunday 11:59 </w:t>
      </w:r>
      <w:r w:rsidR="00DF1C8B">
        <w:rPr>
          <w:rFonts w:ascii="Arial" w:hAnsi="Arial" w:cs="Arial"/>
        </w:rPr>
        <w:t>p.m.</w:t>
      </w:r>
      <w:r w:rsidR="00AC4713" w:rsidRPr="00AC4713">
        <w:rPr>
          <w:rFonts w:ascii="Arial" w:hAnsi="Arial" w:cs="Arial"/>
        </w:rPr>
        <w:t xml:space="preserve"> MT at the end of </w:t>
      </w:r>
      <w:r w:rsidR="00AC4713" w:rsidRPr="00827929">
        <w:rPr>
          <w:rFonts w:ascii="Arial" w:hAnsi="Arial" w:cs="Arial"/>
          <w:b/>
        </w:rPr>
        <w:t xml:space="preserve">Week </w:t>
      </w:r>
      <w:r w:rsidR="00AA2A99" w:rsidRPr="00827929">
        <w:rPr>
          <w:rFonts w:ascii="Arial" w:hAnsi="Arial" w:cs="Arial"/>
          <w:b/>
        </w:rPr>
        <w:t>3</w:t>
      </w:r>
      <w:r w:rsidR="00B675E5" w:rsidRPr="00827929">
        <w:rPr>
          <w:rFonts w:ascii="Arial" w:hAnsi="Arial" w:cs="Arial"/>
        </w:rPr>
        <w:t xml:space="preserve"> into the CCN Dropbox</w:t>
      </w:r>
    </w:p>
    <w:p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AC4713">
        <w:rPr>
          <w:rFonts w:cstheme="minorHAnsi"/>
          <w:b/>
          <w:sz w:val="32"/>
          <w:szCs w:val="32"/>
        </w:rPr>
        <w:t xml:space="preserve">:  </w:t>
      </w:r>
      <w:r w:rsidR="00AA2A99">
        <w:rPr>
          <w:rFonts w:cstheme="minorHAnsi"/>
          <w:b/>
          <w:sz w:val="32"/>
          <w:szCs w:val="32"/>
        </w:rPr>
        <w:t>200</w:t>
      </w:r>
    </w:p>
    <w:p w:rsidR="00AC4713" w:rsidRPr="00AC4713" w:rsidRDefault="00AC4713" w:rsidP="00AC4713">
      <w:pPr>
        <w:pStyle w:val="Heading1"/>
      </w:pPr>
      <w:r w:rsidRPr="00AC4713">
        <w:t>Requirements</w:t>
      </w:r>
      <w:r>
        <w:t>:</w:t>
      </w:r>
    </w:p>
    <w:p w:rsidR="00B675E5" w:rsidRPr="00827929" w:rsidRDefault="00B675E5" w:rsidP="00B675E5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</w:rPr>
      </w:pPr>
      <w:r w:rsidRPr="00827929">
        <w:rPr>
          <w:rFonts w:ascii="Arial" w:eastAsia="Times New Roman" w:hAnsi="Arial" w:cs="Arial"/>
        </w:rPr>
        <w:t xml:space="preserve">This paper will be graded on quality of paper information, use of citations, use of </w:t>
      </w:r>
      <w:r w:rsidR="002112EE">
        <w:rPr>
          <w:rFonts w:ascii="Arial" w:eastAsia="Times New Roman" w:hAnsi="Arial" w:cs="Arial"/>
        </w:rPr>
        <w:t>s</w:t>
      </w:r>
      <w:r w:rsidRPr="00827929">
        <w:rPr>
          <w:rFonts w:ascii="Arial" w:eastAsia="Times New Roman" w:hAnsi="Arial" w:cs="Arial"/>
        </w:rPr>
        <w:t>tandard English grammar, sentence structure, and organization based on the required components.</w:t>
      </w:r>
    </w:p>
    <w:p w:rsidR="00B675E5" w:rsidRPr="00827929" w:rsidRDefault="00827929" w:rsidP="00B675E5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</w:rPr>
      </w:pPr>
      <w:r w:rsidRPr="00827929">
        <w:rPr>
          <w:rFonts w:ascii="Arial" w:eastAsia="Times New Roman" w:hAnsi="Arial" w:cs="Arial"/>
        </w:rPr>
        <w:t>Create this assignment</w:t>
      </w:r>
      <w:r w:rsidR="00B675E5" w:rsidRPr="00827929">
        <w:rPr>
          <w:rFonts w:ascii="Arial" w:eastAsia="Times New Roman" w:hAnsi="Arial" w:cs="Arial"/>
        </w:rPr>
        <w:t xml:space="preserve"> using Microsoft Word, which is the required format for all Chamberlain documents. You can tell that the document is saved as a</w:t>
      </w:r>
      <w:r w:rsidR="002112EE">
        <w:rPr>
          <w:rFonts w:ascii="Arial" w:eastAsia="Times New Roman" w:hAnsi="Arial" w:cs="Arial"/>
        </w:rPr>
        <w:t>n</w:t>
      </w:r>
      <w:r w:rsidR="00B675E5" w:rsidRPr="00827929">
        <w:rPr>
          <w:rFonts w:ascii="Arial" w:eastAsia="Times New Roman" w:hAnsi="Arial" w:cs="Arial"/>
        </w:rPr>
        <w:t xml:space="preserve"> MS Word document because it will end in</w:t>
      </w:r>
      <w:r w:rsidR="00B675E5" w:rsidRPr="00B80B8E">
        <w:rPr>
          <w:rFonts w:ascii="Arial" w:eastAsia="Times New Roman" w:hAnsi="Arial" w:cs="Arial"/>
          <w:i/>
        </w:rPr>
        <w:t>.docx</w:t>
      </w:r>
      <w:r w:rsidR="00B675E5" w:rsidRPr="00827929">
        <w:rPr>
          <w:rFonts w:ascii="Arial" w:eastAsia="Times New Roman" w:hAnsi="Arial" w:cs="Arial"/>
        </w:rPr>
        <w:t>.</w:t>
      </w:r>
    </w:p>
    <w:p w:rsidR="00B675E5" w:rsidRPr="00827929" w:rsidRDefault="00B675E5" w:rsidP="00B675E5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</w:rPr>
      </w:pPr>
      <w:r w:rsidRPr="00827929">
        <w:rPr>
          <w:rFonts w:ascii="Arial" w:eastAsia="Times New Roman" w:hAnsi="Arial" w:cs="Arial"/>
        </w:rPr>
        <w:t xml:space="preserve">Submit </w:t>
      </w:r>
      <w:r w:rsidR="00E46616">
        <w:rPr>
          <w:rFonts w:ascii="Arial" w:eastAsia="Times New Roman" w:hAnsi="Arial" w:cs="Arial"/>
        </w:rPr>
        <w:t xml:space="preserve">the paper </w:t>
      </w:r>
      <w:r w:rsidRPr="00827929">
        <w:rPr>
          <w:rFonts w:ascii="Arial" w:eastAsia="Times New Roman" w:hAnsi="Arial" w:cs="Arial"/>
        </w:rPr>
        <w:t xml:space="preserve">to the appropriate CCN Dropbox by 11:59 p.m. MT on Sunday of the week due. Any questions about this paper may be discussed in the weekly Q &amp; A Discussion topic. </w:t>
      </w:r>
    </w:p>
    <w:p w:rsidR="00B675E5" w:rsidRPr="00827929" w:rsidRDefault="00B675E5" w:rsidP="00B675E5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</w:rPr>
      </w:pPr>
      <w:r w:rsidRPr="00827929">
        <w:rPr>
          <w:rFonts w:ascii="Arial" w:eastAsia="Times New Roman" w:hAnsi="Arial" w:cs="Arial"/>
        </w:rPr>
        <w:t xml:space="preserve">The length of the paper is to be </w:t>
      </w:r>
      <w:r w:rsidRPr="00B80B8E">
        <w:rPr>
          <w:rFonts w:ascii="Arial" w:eastAsia="Times New Roman" w:hAnsi="Arial" w:cs="Arial"/>
          <w:i/>
        </w:rPr>
        <w:t>no greater than three pages, excluding title page and reference page</w:t>
      </w:r>
      <w:r w:rsidRPr="00827929">
        <w:rPr>
          <w:rFonts w:ascii="Arial" w:eastAsia="Times New Roman" w:hAnsi="Arial" w:cs="Arial"/>
        </w:rPr>
        <w:t>. Extra pages</w:t>
      </w:r>
      <w:r w:rsidR="00E46616">
        <w:rPr>
          <w:rFonts w:ascii="Arial" w:eastAsia="Times New Roman" w:hAnsi="Arial" w:cs="Arial"/>
        </w:rPr>
        <w:t xml:space="preserve"> </w:t>
      </w:r>
      <w:r w:rsidR="00E46616" w:rsidRPr="00B80B8E">
        <w:rPr>
          <w:rFonts w:ascii="Arial" w:eastAsia="Times New Roman" w:hAnsi="Arial" w:cs="Arial"/>
          <w:i/>
        </w:rPr>
        <w:t>will not</w:t>
      </w:r>
      <w:r w:rsidRPr="00827929">
        <w:rPr>
          <w:rFonts w:ascii="Arial" w:eastAsia="Times New Roman" w:hAnsi="Arial" w:cs="Arial"/>
        </w:rPr>
        <w:t xml:space="preserve"> be read by the instructor and</w:t>
      </w:r>
      <w:r w:rsidR="00E46616">
        <w:rPr>
          <w:rFonts w:ascii="Arial" w:eastAsia="Times New Roman" w:hAnsi="Arial" w:cs="Arial"/>
        </w:rPr>
        <w:t xml:space="preserve"> </w:t>
      </w:r>
      <w:r w:rsidR="00E46616" w:rsidRPr="00B80B8E">
        <w:rPr>
          <w:rFonts w:ascii="Arial" w:eastAsia="Times New Roman" w:hAnsi="Arial" w:cs="Arial"/>
          <w:i/>
        </w:rPr>
        <w:t>will not</w:t>
      </w:r>
      <w:r w:rsidRPr="00827929">
        <w:rPr>
          <w:rFonts w:ascii="Arial" w:eastAsia="Times New Roman" w:hAnsi="Arial" w:cs="Arial"/>
        </w:rPr>
        <w:t xml:space="preserve"> count toward your grade.</w:t>
      </w:r>
    </w:p>
    <w:p w:rsidR="00B675E5" w:rsidRPr="00913665" w:rsidRDefault="00B675E5" w:rsidP="00B675E5">
      <w:pPr>
        <w:numPr>
          <w:ilvl w:val="0"/>
          <w:numId w:val="13"/>
        </w:numPr>
        <w:spacing w:after="120" w:line="240" w:lineRule="auto"/>
        <w:rPr>
          <w:rFonts w:ascii="Arial" w:eastAsia="Times New Roman" w:hAnsi="Arial" w:cs="Arial"/>
        </w:rPr>
      </w:pPr>
      <w:r w:rsidRPr="00913665">
        <w:rPr>
          <w:rFonts w:ascii="Arial" w:eastAsia="Times New Roman" w:hAnsi="Arial" w:cs="Arial"/>
        </w:rPr>
        <w:t>APA format (6</w:t>
      </w:r>
      <w:r w:rsidRPr="00913665">
        <w:rPr>
          <w:rFonts w:ascii="Arial" w:eastAsia="Times New Roman" w:hAnsi="Arial" w:cs="Arial"/>
          <w:vertAlign w:val="superscript"/>
        </w:rPr>
        <w:t>th</w:t>
      </w:r>
      <w:r w:rsidRPr="00913665">
        <w:rPr>
          <w:rFonts w:ascii="Arial" w:eastAsia="Times New Roman" w:hAnsi="Arial" w:cs="Arial"/>
        </w:rPr>
        <w:t xml:space="preserve"> edition) is required in this assignment, including a title page and reference page. Use APA level 1 headings for the organizational structure of this assignment. Remember that the introduction does not carry a heading that labels it as a level heading in APA format. The first part of your paper is assumed to be the introduction. See </w:t>
      </w:r>
      <w:r w:rsidR="00EB0C98">
        <w:rPr>
          <w:rFonts w:ascii="Arial" w:eastAsia="Times New Roman" w:hAnsi="Arial" w:cs="Arial"/>
        </w:rPr>
        <w:t xml:space="preserve">the </w:t>
      </w:r>
      <w:r w:rsidRPr="00913665">
        <w:rPr>
          <w:rFonts w:ascii="Arial" w:eastAsia="Times New Roman" w:hAnsi="Arial" w:cs="Arial"/>
        </w:rPr>
        <w:t xml:space="preserve">APA manual for details. See </w:t>
      </w:r>
      <w:r w:rsidR="00EB0C98">
        <w:rPr>
          <w:rFonts w:ascii="Arial" w:eastAsia="Times New Roman" w:hAnsi="Arial" w:cs="Arial"/>
        </w:rPr>
        <w:t xml:space="preserve">the </w:t>
      </w:r>
      <w:r w:rsidRPr="00913665">
        <w:rPr>
          <w:rFonts w:ascii="Arial" w:eastAsia="Times New Roman" w:hAnsi="Arial" w:cs="Arial"/>
        </w:rPr>
        <w:t xml:space="preserve">resource </w:t>
      </w:r>
      <w:r w:rsidR="00EB0C98">
        <w:rPr>
          <w:rFonts w:ascii="Arial" w:eastAsia="Times New Roman" w:hAnsi="Arial" w:cs="Arial"/>
        </w:rPr>
        <w:t>in</w:t>
      </w:r>
      <w:r w:rsidR="00EB0C98" w:rsidRPr="00913665">
        <w:rPr>
          <w:rFonts w:ascii="Arial" w:eastAsia="Times New Roman" w:hAnsi="Arial" w:cs="Arial"/>
        </w:rPr>
        <w:t xml:space="preserve"> </w:t>
      </w:r>
      <w:r w:rsidRPr="00913665">
        <w:rPr>
          <w:rFonts w:ascii="Arial" w:eastAsia="Times New Roman" w:hAnsi="Arial" w:cs="Arial"/>
        </w:rPr>
        <w:t>Doc Sharing</w:t>
      </w:r>
      <w:r w:rsidR="00EB0C98">
        <w:rPr>
          <w:rFonts w:ascii="Arial" w:eastAsia="Times New Roman" w:hAnsi="Arial" w:cs="Arial"/>
        </w:rPr>
        <w:t xml:space="preserve"> called</w:t>
      </w:r>
      <w:r w:rsidRPr="00913665">
        <w:rPr>
          <w:rFonts w:ascii="Arial" w:eastAsia="Times New Roman" w:hAnsi="Arial" w:cs="Arial"/>
        </w:rPr>
        <w:t xml:space="preserve"> Guidelines for Writing Professional Papers. Use the suggested format and headings to organize your assignment:</w:t>
      </w:r>
    </w:p>
    <w:p w:rsidR="00B675E5" w:rsidRPr="00913665" w:rsidRDefault="00B675E5" w:rsidP="00B675E5">
      <w:pPr>
        <w:numPr>
          <w:ilvl w:val="1"/>
          <w:numId w:val="13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913665">
        <w:rPr>
          <w:rFonts w:ascii="Arial" w:eastAsia="Times New Roman" w:hAnsi="Arial" w:cs="Arial"/>
        </w:rPr>
        <w:t xml:space="preserve">Include </w:t>
      </w:r>
      <w:r w:rsidR="00325D79">
        <w:rPr>
          <w:rFonts w:ascii="Arial" w:eastAsia="Times New Roman" w:hAnsi="Arial" w:cs="Arial"/>
        </w:rPr>
        <w:t xml:space="preserve">an </w:t>
      </w:r>
      <w:r w:rsidRPr="00913665">
        <w:rPr>
          <w:rFonts w:ascii="Arial" w:eastAsia="Times New Roman" w:hAnsi="Arial" w:cs="Arial"/>
        </w:rPr>
        <w:t xml:space="preserve">introduction (do not label </w:t>
      </w:r>
      <w:r w:rsidR="00325D79">
        <w:rPr>
          <w:rFonts w:ascii="Arial" w:eastAsia="Times New Roman" w:hAnsi="Arial" w:cs="Arial"/>
        </w:rPr>
        <w:t xml:space="preserve">it </w:t>
      </w:r>
      <w:r w:rsidRPr="00913665">
        <w:rPr>
          <w:rFonts w:ascii="Arial" w:eastAsia="Times New Roman" w:hAnsi="Arial" w:cs="Arial"/>
        </w:rPr>
        <w:t>as a heading in APA format)</w:t>
      </w:r>
    </w:p>
    <w:p w:rsidR="00B675E5" w:rsidRPr="00913665" w:rsidRDefault="000E4ABF" w:rsidP="00B675E5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Key concepts of forecasting </w:t>
      </w:r>
      <w:r w:rsidR="009911A4">
        <w:rPr>
          <w:rFonts w:ascii="Arial" w:eastAsia="Times New Roman" w:hAnsi="Arial" w:cs="Arial"/>
        </w:rPr>
        <w:t>budget</w:t>
      </w:r>
    </w:p>
    <w:p w:rsidR="00B675E5" w:rsidRPr="00913665" w:rsidRDefault="00827929" w:rsidP="00B675E5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913665">
        <w:rPr>
          <w:rFonts w:ascii="Arial" w:eastAsia="Times New Roman" w:hAnsi="Arial" w:cs="Arial"/>
        </w:rPr>
        <w:t xml:space="preserve">Supporting </w:t>
      </w:r>
      <w:r w:rsidR="00B675E5" w:rsidRPr="00913665">
        <w:rPr>
          <w:rFonts w:ascii="Arial" w:eastAsia="Times New Roman" w:hAnsi="Arial" w:cs="Arial"/>
        </w:rPr>
        <w:t xml:space="preserve">evidence </w:t>
      </w:r>
    </w:p>
    <w:p w:rsidR="00B675E5" w:rsidRPr="00913665" w:rsidRDefault="00290A5F" w:rsidP="00B675E5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Budget </w:t>
      </w:r>
      <w:r w:rsidR="00325D79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trategies</w:t>
      </w:r>
    </w:p>
    <w:p w:rsidR="00DD0AFE" w:rsidRPr="00913665" w:rsidRDefault="00913665" w:rsidP="009556CB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913665">
        <w:rPr>
          <w:rFonts w:ascii="Arial" w:eastAsia="Times New Roman" w:hAnsi="Arial" w:cs="Arial"/>
        </w:rPr>
        <w:lastRenderedPageBreak/>
        <w:t>Conclusion</w:t>
      </w:r>
    </w:p>
    <w:p w:rsidR="00246CF7" w:rsidRDefault="00246CF7" w:rsidP="00B675E5">
      <w:pPr>
        <w:pStyle w:val="Heading1"/>
      </w:pPr>
    </w:p>
    <w:p w:rsidR="00B675E5" w:rsidRDefault="00B675E5" w:rsidP="00B675E5">
      <w:pPr>
        <w:pStyle w:val="Heading1"/>
      </w:pPr>
      <w:r>
        <w:t>Preparing the paper</w:t>
      </w:r>
    </w:p>
    <w:p w:rsidR="00913665" w:rsidRDefault="00913665" w:rsidP="00913665">
      <w:pPr>
        <w:rPr>
          <w:rFonts w:ascii="Arial" w:hAnsi="Arial" w:cs="Arial"/>
          <w:b/>
        </w:rPr>
      </w:pPr>
      <w:r w:rsidRPr="00DF1C8B">
        <w:rPr>
          <w:rFonts w:ascii="Arial" w:hAnsi="Arial" w:cs="Arial"/>
          <w:b/>
        </w:rPr>
        <w:t xml:space="preserve">Note: Use the resources </w:t>
      </w:r>
      <w:r w:rsidR="00270D3E">
        <w:rPr>
          <w:rFonts w:ascii="Arial" w:hAnsi="Arial" w:cs="Arial"/>
          <w:b/>
        </w:rPr>
        <w:t>in</w:t>
      </w:r>
      <w:r w:rsidR="00270D3E" w:rsidRPr="00DF1C8B">
        <w:rPr>
          <w:rFonts w:ascii="Arial" w:hAnsi="Arial" w:cs="Arial"/>
          <w:b/>
        </w:rPr>
        <w:t xml:space="preserve"> </w:t>
      </w:r>
      <w:r w:rsidRPr="00DF1C8B">
        <w:rPr>
          <w:rFonts w:ascii="Arial" w:hAnsi="Arial" w:cs="Arial"/>
          <w:b/>
        </w:rPr>
        <w:t>Doc Sharing related to SLMC to assist in completion</w:t>
      </w:r>
      <w:r w:rsidR="009911A4">
        <w:rPr>
          <w:rFonts w:ascii="Arial" w:hAnsi="Arial" w:cs="Arial"/>
          <w:b/>
        </w:rPr>
        <w:t xml:space="preserve"> of this assignment</w:t>
      </w:r>
      <w:r w:rsidR="004C01A7">
        <w:rPr>
          <w:rFonts w:ascii="Arial" w:hAnsi="Arial" w:cs="Arial"/>
          <w:b/>
        </w:rPr>
        <w:t>; Week 3 Forecasting Background and SLMC information as needed.</w:t>
      </w:r>
    </w:p>
    <w:p w:rsidR="00B675E5" w:rsidRPr="00A3613C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Clear introd</w:t>
      </w:r>
      <w:r w:rsidR="000E4ABF">
        <w:rPr>
          <w:rFonts w:ascii="Arial" w:eastAsia="Calibri" w:hAnsi="Arial" w:cs="Arial"/>
        </w:rPr>
        <w:t>uction of your forecasting assignment</w:t>
      </w:r>
      <w:r w:rsidR="00270D3E">
        <w:rPr>
          <w:rFonts w:ascii="Arial" w:eastAsia="Calibri" w:hAnsi="Arial" w:cs="Arial"/>
        </w:rPr>
        <w:t xml:space="preserve"> is</w:t>
      </w:r>
      <w:r w:rsidR="000A673B">
        <w:rPr>
          <w:rFonts w:ascii="Arial" w:eastAsia="Calibri" w:hAnsi="Arial" w:cs="Arial"/>
        </w:rPr>
        <w:t xml:space="preserve"> in the introduction paragraph</w:t>
      </w:r>
      <w:r w:rsidR="00270D3E">
        <w:rPr>
          <w:rFonts w:ascii="Arial" w:eastAsia="Calibri" w:hAnsi="Arial" w:cs="Arial"/>
        </w:rPr>
        <w:t>,</w:t>
      </w:r>
      <w:r w:rsidR="00D43976">
        <w:rPr>
          <w:rFonts w:ascii="Arial" w:eastAsia="Calibri" w:hAnsi="Arial" w:cs="Arial"/>
        </w:rPr>
        <w:t xml:space="preserve"> including </w:t>
      </w:r>
      <w:r w:rsidR="00F474C0">
        <w:rPr>
          <w:rFonts w:ascii="Arial" w:eastAsia="Calibri" w:hAnsi="Arial" w:cs="Arial"/>
        </w:rPr>
        <w:t>a sentence that states the purpose of your paper.</w:t>
      </w:r>
    </w:p>
    <w:p w:rsidR="00B675E5" w:rsidRPr="00A3613C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Clearly a</w:t>
      </w:r>
      <w:r w:rsidRPr="00A3613C">
        <w:rPr>
          <w:rFonts w:ascii="Arial" w:eastAsia="Calibri" w:hAnsi="Arial" w:cs="Arial"/>
        </w:rPr>
        <w:t>rticulate</w:t>
      </w:r>
      <w:r>
        <w:rPr>
          <w:rFonts w:ascii="Arial" w:eastAsia="Calibri" w:hAnsi="Arial" w:cs="Arial"/>
        </w:rPr>
        <w:t xml:space="preserve"> key concepts of your </w:t>
      </w:r>
      <w:r w:rsidR="000E4ABF">
        <w:rPr>
          <w:rFonts w:ascii="Arial" w:eastAsia="Calibri" w:hAnsi="Arial" w:cs="Arial"/>
        </w:rPr>
        <w:t>forecasting budget</w:t>
      </w:r>
      <w:r w:rsidR="00290A5F">
        <w:rPr>
          <w:rFonts w:ascii="Arial" w:eastAsia="Calibri" w:hAnsi="Arial" w:cs="Arial"/>
        </w:rPr>
        <w:t xml:space="preserve"> for the cardiac unit </w:t>
      </w:r>
      <w:r w:rsidR="00F474C0">
        <w:rPr>
          <w:rFonts w:ascii="Arial" w:eastAsia="Calibri" w:hAnsi="Arial" w:cs="Arial"/>
        </w:rPr>
        <w:t>at SLMC</w:t>
      </w:r>
      <w:r w:rsidRPr="00A3613C">
        <w:rPr>
          <w:rFonts w:ascii="Arial" w:eastAsia="Calibri" w:hAnsi="Arial" w:cs="Arial"/>
        </w:rPr>
        <w:t>.</w:t>
      </w:r>
    </w:p>
    <w:p w:rsidR="00B675E5" w:rsidRPr="00A3613C" w:rsidRDefault="00F474C0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Include</w:t>
      </w:r>
      <w:r w:rsidR="00B675E5" w:rsidRPr="00A3613C">
        <w:rPr>
          <w:rFonts w:ascii="Arial" w:eastAsia="Calibri" w:hAnsi="Arial" w:cs="Arial"/>
        </w:rPr>
        <w:t xml:space="preserve"> of a minimum of three sources of </w:t>
      </w:r>
      <w:r w:rsidR="00B675E5">
        <w:rPr>
          <w:rFonts w:ascii="Arial" w:eastAsia="Calibri" w:hAnsi="Arial" w:cs="Arial"/>
        </w:rPr>
        <w:t xml:space="preserve">scholarly, </w:t>
      </w:r>
      <w:r w:rsidR="00B675E5" w:rsidRPr="00A3613C">
        <w:rPr>
          <w:rFonts w:ascii="Arial" w:eastAsia="Calibri" w:hAnsi="Arial" w:cs="Arial"/>
        </w:rPr>
        <w:t xml:space="preserve">empirical evidence </w:t>
      </w:r>
      <w:r w:rsidR="00B675E5">
        <w:rPr>
          <w:rFonts w:ascii="Arial" w:eastAsia="Calibri" w:hAnsi="Arial" w:cs="Arial"/>
        </w:rPr>
        <w:t xml:space="preserve">that </w:t>
      </w:r>
      <w:r w:rsidR="00B675E5" w:rsidRPr="00A3613C">
        <w:rPr>
          <w:rFonts w:ascii="Arial" w:eastAsia="Calibri" w:hAnsi="Arial" w:cs="Arial"/>
        </w:rPr>
        <w:t>support</w:t>
      </w:r>
      <w:r w:rsidR="00B675E5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your</w:t>
      </w:r>
      <w:r w:rsidR="000E4ABF">
        <w:rPr>
          <w:rFonts w:ascii="Arial" w:eastAsia="Calibri" w:hAnsi="Arial" w:cs="Arial"/>
        </w:rPr>
        <w:t xml:space="preserve"> </w:t>
      </w:r>
      <w:r w:rsidR="00290A5F">
        <w:rPr>
          <w:rFonts w:ascii="Arial" w:eastAsia="Calibri" w:hAnsi="Arial" w:cs="Arial"/>
        </w:rPr>
        <w:t>budget strategies for the cardiac unit at SLMC</w:t>
      </w:r>
      <w:r w:rsidR="00B675E5" w:rsidRPr="00A3613C">
        <w:rPr>
          <w:rFonts w:ascii="Arial" w:eastAsia="Calibri" w:hAnsi="Arial" w:cs="Arial"/>
        </w:rPr>
        <w:t>.</w:t>
      </w:r>
      <w:r w:rsidR="00B675E5">
        <w:rPr>
          <w:rFonts w:ascii="Arial" w:eastAsia="Calibri" w:hAnsi="Arial" w:cs="Arial"/>
        </w:rPr>
        <w:t xml:space="preserve"> See resource</w:t>
      </w:r>
      <w:r>
        <w:rPr>
          <w:rFonts w:ascii="Arial" w:eastAsia="Calibri" w:hAnsi="Arial" w:cs="Arial"/>
        </w:rPr>
        <w:t>s under Doc Sharing relat</w:t>
      </w:r>
      <w:r w:rsidR="000E4ABF">
        <w:rPr>
          <w:rFonts w:ascii="Arial" w:eastAsia="Calibri" w:hAnsi="Arial" w:cs="Arial"/>
        </w:rPr>
        <w:t>ed to SLMC</w:t>
      </w:r>
      <w:r w:rsidR="00B675E5">
        <w:rPr>
          <w:rFonts w:ascii="Arial" w:eastAsia="Calibri" w:hAnsi="Arial" w:cs="Arial"/>
        </w:rPr>
        <w:t>.</w:t>
      </w:r>
    </w:p>
    <w:p w:rsidR="00B675E5" w:rsidRPr="00A3613C" w:rsidRDefault="00290A5F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Identify budget strategies to keep your forecast for the cardiac unit at SLMC within budget</w:t>
      </w:r>
      <w:r w:rsidRPr="000A673B">
        <w:rPr>
          <w:rFonts w:ascii="Arial" w:hAnsi="Arial" w:cs="Arial"/>
        </w:rPr>
        <w:t>.</w:t>
      </w:r>
    </w:p>
    <w:p w:rsidR="00B675E5" w:rsidRPr="00A3613C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Provide c</w:t>
      </w:r>
      <w:r w:rsidRPr="00A3613C">
        <w:rPr>
          <w:rFonts w:ascii="Arial" w:eastAsia="Calibri" w:hAnsi="Arial" w:cs="Arial"/>
        </w:rPr>
        <w:t xml:space="preserve">oncluding statements </w:t>
      </w:r>
      <w:r>
        <w:rPr>
          <w:rFonts w:ascii="Arial" w:eastAsia="Calibri" w:hAnsi="Arial" w:cs="Arial"/>
        </w:rPr>
        <w:t xml:space="preserve">that </w:t>
      </w:r>
      <w:r w:rsidRPr="00A3613C">
        <w:rPr>
          <w:rFonts w:ascii="Arial" w:eastAsia="Calibri" w:hAnsi="Arial" w:cs="Arial"/>
        </w:rPr>
        <w:t xml:space="preserve">should summarize </w:t>
      </w:r>
      <w:r>
        <w:rPr>
          <w:rFonts w:ascii="Arial" w:eastAsia="Calibri" w:hAnsi="Arial" w:cs="Arial"/>
        </w:rPr>
        <w:t xml:space="preserve">your overall </w:t>
      </w:r>
      <w:r w:rsidR="000E4ABF">
        <w:rPr>
          <w:rFonts w:ascii="Arial" w:eastAsia="Calibri" w:hAnsi="Arial" w:cs="Arial"/>
        </w:rPr>
        <w:t xml:space="preserve">forecasting </w:t>
      </w:r>
      <w:r w:rsidR="00D43976">
        <w:rPr>
          <w:rFonts w:ascii="Arial" w:eastAsia="Calibri" w:hAnsi="Arial" w:cs="Arial"/>
        </w:rPr>
        <w:t xml:space="preserve">assignment </w:t>
      </w:r>
      <w:r w:rsidRPr="00A3613C">
        <w:rPr>
          <w:rFonts w:ascii="Arial" w:eastAsia="Calibri" w:hAnsi="Arial" w:cs="Arial"/>
        </w:rPr>
        <w:t xml:space="preserve">content. </w:t>
      </w:r>
    </w:p>
    <w:p w:rsidR="00B675E5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 w:rsidRPr="00A3613C">
        <w:rPr>
          <w:rFonts w:ascii="Arial" w:eastAsia="Calibri" w:hAnsi="Arial" w:cs="Arial"/>
        </w:rPr>
        <w:t xml:space="preserve">The paper will be </w:t>
      </w:r>
      <w:r w:rsidRPr="00B80B8E">
        <w:rPr>
          <w:rFonts w:ascii="Arial" w:eastAsia="Calibri" w:hAnsi="Arial" w:cs="Arial"/>
          <w:i/>
        </w:rPr>
        <w:t>three pages maximum</w:t>
      </w:r>
      <w:r w:rsidRPr="00B80B8E">
        <w:rPr>
          <w:rFonts w:ascii="Arial" w:eastAsia="Calibri" w:hAnsi="Arial" w:cs="Arial"/>
        </w:rPr>
        <w:t>,</w:t>
      </w:r>
      <w:r w:rsidRPr="00A3613C">
        <w:rPr>
          <w:rFonts w:ascii="Arial" w:eastAsia="Calibri" w:hAnsi="Arial" w:cs="Arial"/>
        </w:rPr>
        <w:t xml:space="preserve"> excluding title and reference page(s).</w:t>
      </w:r>
    </w:p>
    <w:p w:rsidR="00B675E5" w:rsidRPr="00A3613C" w:rsidRDefault="00B675E5" w:rsidP="00B675E5">
      <w:pPr>
        <w:spacing w:after="120" w:line="240" w:lineRule="auto"/>
        <w:ind w:left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Note: If you go over the paper length, the information will not be graded by the instructor.</w:t>
      </w:r>
    </w:p>
    <w:p w:rsidR="00B675E5" w:rsidRPr="003715A8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 w:rsidRPr="00A3613C">
        <w:rPr>
          <w:rFonts w:ascii="Arial" w:eastAsia="Calibri" w:hAnsi="Arial" w:cs="Arial"/>
        </w:rPr>
        <w:t>Title and reference page(s</w:t>
      </w:r>
      <w:r w:rsidRPr="003715A8">
        <w:rPr>
          <w:rFonts w:ascii="Arial" w:eastAsia="Calibri" w:hAnsi="Arial" w:cs="Arial"/>
        </w:rPr>
        <w:t>) must be in APA format (6</w:t>
      </w:r>
      <w:r w:rsidRPr="003715A8">
        <w:rPr>
          <w:rFonts w:ascii="Arial" w:eastAsia="Calibri" w:hAnsi="Arial" w:cs="Arial"/>
          <w:vertAlign w:val="superscript"/>
        </w:rPr>
        <w:t>th</w:t>
      </w:r>
      <w:r w:rsidRPr="003715A8">
        <w:rPr>
          <w:rFonts w:ascii="Arial" w:eastAsia="Calibri" w:hAnsi="Arial" w:cs="Arial"/>
        </w:rPr>
        <w:t xml:space="preserve"> edition).</w:t>
      </w:r>
    </w:p>
    <w:p w:rsidR="00B675E5" w:rsidRPr="003715A8" w:rsidRDefault="00B675E5" w:rsidP="00B675E5">
      <w:pPr>
        <w:numPr>
          <w:ilvl w:val="0"/>
          <w:numId w:val="14"/>
        </w:numPr>
        <w:spacing w:after="120" w:line="240" w:lineRule="auto"/>
        <w:rPr>
          <w:rFonts w:ascii="Arial" w:eastAsia="Calibri" w:hAnsi="Arial" w:cs="Arial"/>
        </w:rPr>
      </w:pPr>
      <w:r w:rsidRPr="003715A8">
        <w:rPr>
          <w:rFonts w:ascii="Arial" w:eastAsia="Calibri" w:hAnsi="Arial" w:cs="Arial"/>
        </w:rPr>
        <w:t>Use 12</w:t>
      </w:r>
      <w:r w:rsidR="00603077">
        <w:rPr>
          <w:rFonts w:ascii="Arial" w:eastAsia="Calibri" w:hAnsi="Arial" w:cs="Arial"/>
        </w:rPr>
        <w:t>-point</w:t>
      </w:r>
      <w:r w:rsidRPr="003715A8">
        <w:rPr>
          <w:rFonts w:ascii="Arial" w:eastAsia="Calibri" w:hAnsi="Arial" w:cs="Arial"/>
        </w:rPr>
        <w:t xml:space="preserve"> Times New Roman </w:t>
      </w:r>
      <w:r w:rsidR="00AD542C">
        <w:rPr>
          <w:rFonts w:ascii="Arial" w:eastAsia="Calibri" w:hAnsi="Arial" w:cs="Arial"/>
        </w:rPr>
        <w:t>f</w:t>
      </w:r>
      <w:r w:rsidR="00AD542C" w:rsidRPr="003715A8">
        <w:rPr>
          <w:rFonts w:ascii="Arial" w:eastAsia="Calibri" w:hAnsi="Arial" w:cs="Arial"/>
        </w:rPr>
        <w:t xml:space="preserve">ont </w:t>
      </w:r>
      <w:r w:rsidRPr="003715A8">
        <w:rPr>
          <w:rFonts w:ascii="Arial" w:eastAsia="Calibri" w:hAnsi="Arial" w:cs="Arial"/>
        </w:rPr>
        <w:t>and one</w:t>
      </w:r>
      <w:r>
        <w:rPr>
          <w:rFonts w:ascii="Arial" w:eastAsia="Calibri" w:hAnsi="Arial" w:cs="Arial"/>
        </w:rPr>
        <w:t>-</w:t>
      </w:r>
      <w:r w:rsidRPr="003715A8">
        <w:rPr>
          <w:rFonts w:ascii="Arial" w:eastAsia="Calibri" w:hAnsi="Arial" w:cs="Arial"/>
        </w:rPr>
        <w:t>inch margins on all sides of the paper.</w:t>
      </w:r>
    </w:p>
    <w:p w:rsidR="00B675E5" w:rsidRPr="000A673B" w:rsidRDefault="00B675E5" w:rsidP="00B675E5">
      <w:pPr>
        <w:spacing w:after="120" w:line="240" w:lineRule="auto"/>
        <w:rPr>
          <w:rFonts w:ascii="Arial" w:eastAsia="Calibri" w:hAnsi="Arial" w:cs="Arial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1079"/>
        <w:gridCol w:w="989"/>
        <w:gridCol w:w="5207"/>
      </w:tblGrid>
      <w:tr w:rsidR="000A673B" w:rsidRPr="000A673B" w:rsidTr="00E94125">
        <w:trPr>
          <w:trHeight w:val="428"/>
        </w:trPr>
        <w:tc>
          <w:tcPr>
            <w:tcW w:w="119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  <w:bCs/>
              </w:rPr>
            </w:pPr>
            <w:r w:rsidRPr="000A673B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56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  <w:bCs/>
              </w:rPr>
            </w:pPr>
            <w:r w:rsidRPr="000A673B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518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  <w:bCs/>
              </w:rPr>
            </w:pPr>
            <w:r w:rsidRPr="000A673B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72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  <w:bCs/>
              </w:rPr>
            </w:pPr>
            <w:r w:rsidRPr="000A673B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0A673B" w:rsidRPr="000A673B" w:rsidTr="00E94125">
        <w:tc>
          <w:tcPr>
            <w:tcW w:w="119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Introduction</w:t>
            </w:r>
          </w:p>
        </w:tc>
        <w:tc>
          <w:tcPr>
            <w:tcW w:w="56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30</w:t>
            </w:r>
          </w:p>
        </w:tc>
        <w:tc>
          <w:tcPr>
            <w:tcW w:w="518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Introductio</w:t>
            </w:r>
            <w:r w:rsidR="009911A4">
              <w:rPr>
                <w:rFonts w:ascii="Arial" w:hAnsi="Arial" w:cs="Arial"/>
              </w:rPr>
              <w:t>n clearly introduces your forecasting assignment</w:t>
            </w:r>
            <w:r w:rsidR="00D43976" w:rsidRPr="000A673B">
              <w:rPr>
                <w:rFonts w:ascii="Arial" w:hAnsi="Arial" w:cs="Arial"/>
              </w:rPr>
              <w:t xml:space="preserve"> and purpose</w:t>
            </w:r>
            <w:r w:rsidR="000A673B" w:rsidRPr="000A673B">
              <w:rPr>
                <w:rFonts w:ascii="Arial" w:hAnsi="Arial" w:cs="Arial"/>
              </w:rPr>
              <w:t xml:space="preserve"> of assignment</w:t>
            </w:r>
            <w:r w:rsidRPr="000A673B">
              <w:rPr>
                <w:rFonts w:ascii="Arial" w:hAnsi="Arial" w:cs="Arial"/>
              </w:rPr>
              <w:t>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9911A4" w:rsidP="00E94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Forecasting Budget </w:t>
            </w:r>
            <w:r w:rsidR="00B675E5" w:rsidRPr="000A673B">
              <w:rPr>
                <w:rFonts w:ascii="Arial" w:hAnsi="Arial" w:cs="Arial"/>
              </w:rPr>
              <w:t>Concepts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4E51E4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F55EDD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Identifi</w:t>
            </w:r>
            <w:r w:rsidR="009911A4">
              <w:rPr>
                <w:rFonts w:ascii="Arial" w:hAnsi="Arial" w:cs="Arial"/>
              </w:rPr>
              <w:t>cation of key concepts of</w:t>
            </w:r>
            <w:r w:rsidR="00290A5F">
              <w:rPr>
                <w:rFonts w:ascii="Arial" w:hAnsi="Arial" w:cs="Arial"/>
              </w:rPr>
              <w:t xml:space="preserve"> your</w:t>
            </w:r>
            <w:r w:rsidR="009911A4">
              <w:rPr>
                <w:rFonts w:ascii="Arial" w:hAnsi="Arial" w:cs="Arial"/>
              </w:rPr>
              <w:t xml:space="preserve"> forecasting budget</w:t>
            </w:r>
            <w:r w:rsidR="00290A5F">
              <w:rPr>
                <w:rFonts w:ascii="Arial" w:hAnsi="Arial" w:cs="Arial"/>
              </w:rPr>
              <w:t xml:space="preserve"> for the cardiac unit at SLMC</w:t>
            </w:r>
            <w:r w:rsidRPr="000A673B">
              <w:rPr>
                <w:rFonts w:ascii="Arial" w:hAnsi="Arial" w:cs="Arial"/>
              </w:rPr>
              <w:t xml:space="preserve"> </w:t>
            </w:r>
            <w:r w:rsidR="00F55EDD">
              <w:rPr>
                <w:rFonts w:ascii="Arial" w:hAnsi="Arial" w:cs="Arial"/>
              </w:rPr>
              <w:t>is</w:t>
            </w:r>
            <w:r w:rsidR="00603077" w:rsidRPr="000A673B">
              <w:rPr>
                <w:rFonts w:ascii="Arial" w:hAnsi="Arial" w:cs="Arial"/>
              </w:rPr>
              <w:t xml:space="preserve"> </w:t>
            </w:r>
            <w:r w:rsidRPr="000A673B">
              <w:rPr>
                <w:rFonts w:ascii="Arial" w:hAnsi="Arial" w:cs="Arial"/>
              </w:rPr>
              <w:t>clearly articulated.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Evidence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30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D43976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Minimum of three scholarly, e</w:t>
            </w:r>
            <w:r w:rsidR="00B675E5" w:rsidRPr="000A673B">
              <w:rPr>
                <w:rFonts w:ascii="Arial" w:hAnsi="Arial" w:cs="Arial"/>
              </w:rPr>
              <w:t xml:space="preserve">mpirical evidence </w:t>
            </w:r>
            <w:r w:rsidRPr="000A673B">
              <w:rPr>
                <w:rFonts w:ascii="Arial" w:hAnsi="Arial" w:cs="Arial"/>
              </w:rPr>
              <w:t xml:space="preserve">sources </w:t>
            </w:r>
            <w:r w:rsidR="00B675E5" w:rsidRPr="000A673B">
              <w:rPr>
                <w:rFonts w:ascii="Arial" w:hAnsi="Arial" w:cs="Arial"/>
              </w:rPr>
              <w:t xml:space="preserve">supporting </w:t>
            </w:r>
            <w:r w:rsidRPr="000A673B">
              <w:rPr>
                <w:rFonts w:ascii="Arial" w:hAnsi="Arial" w:cs="Arial"/>
              </w:rPr>
              <w:t xml:space="preserve">your </w:t>
            </w:r>
            <w:r w:rsidR="00290A5F">
              <w:rPr>
                <w:rFonts w:ascii="Arial" w:hAnsi="Arial" w:cs="Arial"/>
              </w:rPr>
              <w:t>budget strategies for the cardiac care unit at SLMC</w:t>
            </w:r>
            <w:r w:rsidR="00B675E5" w:rsidRPr="000A673B">
              <w:rPr>
                <w:rFonts w:ascii="Arial" w:hAnsi="Arial" w:cs="Arial"/>
              </w:rPr>
              <w:t>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960434" w:rsidP="00E94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Strategies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4E51E4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675E5" w:rsidRPr="000A673B">
              <w:rPr>
                <w:rFonts w:ascii="Arial" w:hAnsi="Arial" w:cs="Arial"/>
              </w:rPr>
              <w:t>0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960434" w:rsidP="00E94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budget strategies to keep</w:t>
            </w:r>
            <w:r w:rsidR="009911A4">
              <w:rPr>
                <w:rFonts w:ascii="Arial" w:hAnsi="Arial" w:cs="Arial"/>
              </w:rPr>
              <w:t xml:space="preserve"> your forecast </w:t>
            </w:r>
            <w:r>
              <w:rPr>
                <w:rFonts w:ascii="Arial" w:hAnsi="Arial" w:cs="Arial"/>
              </w:rPr>
              <w:t>for</w:t>
            </w:r>
            <w:r w:rsidR="00290A5F">
              <w:rPr>
                <w:rFonts w:ascii="Arial" w:hAnsi="Arial" w:cs="Arial"/>
              </w:rPr>
              <w:t xml:space="preserve"> the cardiac unit at</w:t>
            </w:r>
            <w:r w:rsidR="009911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SLMC within budget</w:t>
            </w:r>
            <w:r w:rsidR="00B675E5" w:rsidRPr="000A673B">
              <w:rPr>
                <w:rFonts w:ascii="Arial" w:hAnsi="Arial" w:cs="Arial"/>
              </w:rPr>
              <w:t>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Conclusion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30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Concluding statements summarizing content are present.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eastAsia="Calibri" w:hAnsi="Arial" w:cs="Arial"/>
                <w:bCs/>
              </w:rPr>
              <w:t xml:space="preserve">Text, title page, and references are consistent with APA </w:t>
            </w:r>
            <w:r w:rsidRPr="000A673B">
              <w:rPr>
                <w:rFonts w:ascii="Arial" w:eastAsia="Calibri" w:hAnsi="Arial" w:cs="Arial"/>
                <w:bCs/>
              </w:rPr>
              <w:lastRenderedPageBreak/>
              <w:t>format</w:t>
            </w:r>
            <w:r w:rsidRPr="000A6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Text, title page, and references are consistent with APA format.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eastAsia="Calibri" w:hAnsi="Arial" w:cs="Arial"/>
                <w:bCs/>
              </w:rPr>
              <w:lastRenderedPageBreak/>
              <w:t>Ideas and information from other sources are cited correctly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10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Ideas and information from other sources are cited correctly.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eastAsia="Calibri" w:hAnsi="Arial" w:cs="Arial"/>
              </w:rPr>
              <w:t>Rules of grammar, word usage, and punctuation are followed</w:t>
            </w:r>
          </w:p>
        </w:tc>
        <w:tc>
          <w:tcPr>
            <w:tcW w:w="56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B675E5" w:rsidP="00E94125">
            <w:pPr>
              <w:jc w:val="center"/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5</w:t>
            </w:r>
          </w:p>
        </w:tc>
        <w:tc>
          <w:tcPr>
            <w:tcW w:w="51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B675E5" w:rsidRPr="000A673B" w:rsidRDefault="003E03CA" w:rsidP="00E94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  <w:r w:rsidR="00B675E5" w:rsidRPr="000A673B">
              <w:rPr>
                <w:rFonts w:ascii="Arial" w:hAnsi="Arial" w:cs="Arial"/>
              </w:rPr>
              <w:t>%</w:t>
            </w:r>
          </w:p>
        </w:tc>
        <w:tc>
          <w:tcPr>
            <w:tcW w:w="272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B675E5" w:rsidRPr="000A673B" w:rsidRDefault="00B675E5" w:rsidP="00E94125">
            <w:pPr>
              <w:rPr>
                <w:rFonts w:ascii="Arial" w:hAnsi="Arial" w:cs="Arial"/>
              </w:rPr>
            </w:pPr>
            <w:r w:rsidRPr="000A673B">
              <w:rPr>
                <w:rFonts w:ascii="Arial" w:hAnsi="Arial" w:cs="Arial"/>
              </w:rPr>
              <w:t>Rules of grammar, word usage, and punctuation are followed.</w:t>
            </w:r>
          </w:p>
        </w:tc>
      </w:tr>
      <w:tr w:rsidR="000A673B" w:rsidRPr="000A673B" w:rsidTr="00E94125">
        <w:tc>
          <w:tcPr>
            <w:tcW w:w="119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  <w:bCs/>
              </w:rPr>
            </w:pPr>
            <w:r w:rsidRPr="000A673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56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</w:rPr>
            </w:pPr>
            <w:r w:rsidRPr="000A673B">
              <w:rPr>
                <w:rFonts w:ascii="Times New Roman" w:hAnsi="Times New Roman" w:cs="Times New Roman"/>
                <w:b/>
              </w:rPr>
              <w:t> 200</w:t>
            </w:r>
          </w:p>
        </w:tc>
        <w:tc>
          <w:tcPr>
            <w:tcW w:w="518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</w:rPr>
            </w:pPr>
            <w:r w:rsidRPr="000A673B">
              <w:rPr>
                <w:rFonts w:ascii="Times New Roman" w:hAnsi="Times New Roman" w:cs="Times New Roman"/>
                <w:b/>
              </w:rPr>
              <w:fldChar w:fldCharType="begin"/>
            </w:r>
            <w:r w:rsidRPr="000A673B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0A673B">
              <w:rPr>
                <w:rFonts w:ascii="Times New Roman" w:hAnsi="Times New Roman" w:cs="Times New Roman"/>
                <w:b/>
              </w:rPr>
              <w:fldChar w:fldCharType="separate"/>
            </w:r>
            <w:r w:rsidRPr="000A673B">
              <w:rPr>
                <w:rFonts w:ascii="Times New Roman" w:hAnsi="Times New Roman" w:cs="Times New Roman"/>
                <w:b/>
              </w:rPr>
              <w:t>100</w:t>
            </w:r>
            <w:r w:rsidRPr="000A673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72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B675E5" w:rsidRPr="000A673B" w:rsidRDefault="00B675E5" w:rsidP="00E94125">
            <w:pPr>
              <w:rPr>
                <w:rFonts w:ascii="Times New Roman" w:hAnsi="Times New Roman" w:cs="Times New Roman"/>
                <w:b/>
              </w:rPr>
            </w:pPr>
            <w:r w:rsidRPr="000A673B">
              <w:rPr>
                <w:rFonts w:ascii="Times New Roman" w:hAnsi="Times New Roman" w:cs="Times New Roman"/>
                <w:b/>
              </w:rPr>
              <w:t>A quality assignment will meet or exceed all of the above requirements.</w:t>
            </w:r>
          </w:p>
        </w:tc>
      </w:tr>
    </w:tbl>
    <w:p w:rsidR="00B675E5" w:rsidRPr="000A673B" w:rsidRDefault="00B675E5" w:rsidP="00B675E5">
      <w:pPr>
        <w:rPr>
          <w:rFonts w:ascii="Times New Roman" w:hAnsi="Times New Roman" w:cs="Times New Roman"/>
          <w:b/>
        </w:rPr>
        <w:sectPr w:rsidR="00B675E5" w:rsidRPr="000A673B" w:rsidSect="00E93CEA">
          <w:headerReference w:type="default" r:id="rId8"/>
          <w:footerReference w:type="default" r:id="rId9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:rsidR="00BB648C" w:rsidRPr="00BB648C" w:rsidRDefault="00BB648C" w:rsidP="00BB648C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BB648C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5120" w:type="dxa"/>
        <w:tblInd w:w="-15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754"/>
        <w:gridCol w:w="2567"/>
        <w:gridCol w:w="2275"/>
        <w:gridCol w:w="14"/>
        <w:gridCol w:w="2200"/>
        <w:gridCol w:w="2430"/>
      </w:tblGrid>
      <w:tr w:rsidR="00BB645A" w:rsidRPr="00BB648C" w:rsidTr="00724DB7">
        <w:trPr>
          <w:trHeight w:hRule="exact" w:val="1728"/>
        </w:trPr>
        <w:tc>
          <w:tcPr>
            <w:tcW w:w="2880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BB645A" w:rsidRPr="00BB648C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B648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Assignment Criteria</w:t>
            </w:r>
          </w:p>
        </w:tc>
        <w:tc>
          <w:tcPr>
            <w:tcW w:w="2754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DE7ADA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Exceptional</w:t>
            </w:r>
          </w:p>
          <w:p w:rsidR="00BB645A" w:rsidRPr="00DE7ADA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(100%)</w:t>
            </w:r>
          </w:p>
          <w:p w:rsidR="00BB645A" w:rsidRPr="00F03DF0" w:rsidRDefault="00BB645A" w:rsidP="00BB645A">
            <w:pPr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Outstanding or highest level of performance</w:t>
            </w:r>
          </w:p>
        </w:tc>
        <w:tc>
          <w:tcPr>
            <w:tcW w:w="256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DE7ADA" w:rsidRDefault="00BB645A" w:rsidP="00BB645A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Exceeds</w:t>
            </w:r>
          </w:p>
          <w:p w:rsidR="00BB645A" w:rsidRPr="00DE7ADA" w:rsidRDefault="00BB645A" w:rsidP="00BB645A">
            <w:pPr>
              <w:tabs>
                <w:tab w:val="left" w:pos="315"/>
                <w:tab w:val="center" w:pos="668"/>
              </w:tabs>
              <w:spacing w:after="0" w:line="259" w:lineRule="auto"/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(88%)</w:t>
            </w:r>
          </w:p>
          <w:p w:rsidR="00BB645A" w:rsidRPr="00F03DF0" w:rsidRDefault="00BB645A" w:rsidP="00BB645A">
            <w:pPr>
              <w:jc w:val="center"/>
              <w:rPr>
                <w:rFonts w:ascii="Arial" w:hAnsi="Arial" w:cs="Arial"/>
              </w:rPr>
            </w:pPr>
            <w:r w:rsidRPr="00DE7ADA">
              <w:rPr>
                <w:rFonts w:ascii="Arial" w:hAnsi="Arial" w:cs="Arial"/>
              </w:rPr>
              <w:t>Very good or high level of performance</w:t>
            </w:r>
          </w:p>
        </w:tc>
        <w:tc>
          <w:tcPr>
            <w:tcW w:w="227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</w:t>
            </w:r>
          </w:p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(80</w:t>
            </w:r>
            <w:r w:rsidRPr="00F03DF0">
              <w:rPr>
                <w:rFonts w:ascii="Arial" w:hAnsi="Arial" w:cs="Arial"/>
              </w:rPr>
              <w:t>%)</w:t>
            </w:r>
          </w:p>
          <w:p w:rsidR="00BB645A" w:rsidRPr="00F03DF0" w:rsidRDefault="00BB645A" w:rsidP="00BB645A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Competent or satisfactory level of performance</w:t>
            </w:r>
          </w:p>
        </w:tc>
        <w:tc>
          <w:tcPr>
            <w:tcW w:w="2214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Improvement</w:t>
            </w:r>
          </w:p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(38%</w:t>
            </w:r>
            <w:r w:rsidRPr="00F03DF0">
              <w:rPr>
                <w:rFonts w:ascii="Arial" w:hAnsi="Arial" w:cs="Arial"/>
              </w:rPr>
              <w:t>)</w:t>
            </w:r>
          </w:p>
          <w:p w:rsidR="00BB645A" w:rsidRPr="00F03DF0" w:rsidRDefault="00BB645A" w:rsidP="00BB645A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Poor or failing level of performance</w:t>
            </w:r>
          </w:p>
        </w:tc>
        <w:tc>
          <w:tcPr>
            <w:tcW w:w="2430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</w:t>
            </w:r>
          </w:p>
          <w:p w:rsidR="00BB645A" w:rsidRPr="00F03DF0" w:rsidRDefault="00BB645A" w:rsidP="00BB645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03DF0">
              <w:rPr>
                <w:rFonts w:ascii="Arial" w:hAnsi="Arial" w:cs="Arial"/>
              </w:rPr>
              <w:t>0)</w:t>
            </w:r>
          </w:p>
          <w:p w:rsidR="00BB645A" w:rsidRPr="00F03DF0" w:rsidRDefault="00BB645A" w:rsidP="00BB64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03DF0">
              <w:rPr>
                <w:rFonts w:ascii="Arial" w:hAnsi="Arial" w:cs="Arial"/>
              </w:rPr>
              <w:t>nsatisfactory level of performance</w:t>
            </w:r>
          </w:p>
        </w:tc>
      </w:tr>
      <w:tr w:rsidR="00BB645A" w:rsidRPr="00BB648C" w:rsidTr="00BB645A">
        <w:trPr>
          <w:trHeight w:val="437"/>
        </w:trPr>
        <w:tc>
          <w:tcPr>
            <w:tcW w:w="2880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:rsidR="00BB645A" w:rsidRPr="00724DB7" w:rsidRDefault="00BB645A" w:rsidP="00BB645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24DB7">
              <w:rPr>
                <w:rFonts w:ascii="Arial" w:eastAsia="Calibri" w:hAnsi="Arial" w:cs="Arial"/>
                <w:b/>
                <w:bCs/>
              </w:rPr>
              <w:t>Content</w:t>
            </w:r>
          </w:p>
          <w:p w:rsidR="00BB645A" w:rsidRPr="00BB648C" w:rsidRDefault="00BB645A" w:rsidP="00BB645A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24DB7">
              <w:rPr>
                <w:rFonts w:ascii="Arial" w:eastAsia="Calibri" w:hAnsi="Arial" w:cs="Arial"/>
                <w:b/>
                <w:bCs/>
              </w:rPr>
              <w:t>Possible Points</w:t>
            </w:r>
            <w:r w:rsidRPr="00724DB7">
              <w:rPr>
                <w:rFonts w:ascii="Arial" w:eastAsia="Times New Roman" w:hAnsi="Arial" w:cs="Arial"/>
                <w:b/>
                <w:bCs/>
              </w:rPr>
              <w:t xml:space="preserve"> = 175 Points</w:t>
            </w:r>
          </w:p>
        </w:tc>
        <w:tc>
          <w:tcPr>
            <w:tcW w:w="2754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BB645A" w:rsidRPr="00BB648C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BB645A" w:rsidRPr="00BB648C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BB645A" w:rsidRPr="00BB648C" w:rsidRDefault="00BB645A" w:rsidP="00BB645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BB645A" w:rsidRPr="00BB648C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:rsidR="00BB645A" w:rsidRPr="00BB648C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rPr>
                <w:rFonts w:ascii="Arial" w:eastAsia="Calibri" w:hAnsi="Arial" w:cs="Arial"/>
              </w:rPr>
            </w:pPr>
            <w:r w:rsidRPr="00BB648C">
              <w:rPr>
                <w:rFonts w:ascii="Arial" w:eastAsia="Calibri" w:hAnsi="Arial" w:cs="Arial"/>
              </w:rPr>
              <w:t>Introductio</w:t>
            </w:r>
            <w:r>
              <w:rPr>
                <w:rFonts w:ascii="Arial" w:eastAsia="Calibri" w:hAnsi="Arial" w:cs="Arial"/>
              </w:rPr>
              <w:t>n clearly introduces your forecasting assignment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140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Introduction clearly introduces your forecast and purpose of assignment. 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Introduction introduces your forecast with minor lack of clarity or elements.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Introduction of forecast lacks occasional important element or specificity.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724DB7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Introduction of forecast has multiple instances of inaccuracies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724DB7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Introduction is not present.</w:t>
            </w: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BB645A" w:rsidRPr="00BB648C" w:rsidRDefault="00BB645A" w:rsidP="00BB645A">
            <w:pPr>
              <w:rPr>
                <w:rFonts w:ascii="Arial" w:eastAsia="Calibri" w:hAnsi="Arial" w:cs="Arial"/>
              </w:rPr>
            </w:pPr>
            <w:r w:rsidRPr="00BB648C">
              <w:rPr>
                <w:rFonts w:ascii="Arial" w:eastAsia="Calibri" w:hAnsi="Arial" w:cs="Arial"/>
              </w:rPr>
              <w:t>Identifi</w:t>
            </w:r>
            <w:r>
              <w:rPr>
                <w:rFonts w:ascii="Arial" w:eastAsia="Calibri" w:hAnsi="Arial" w:cs="Arial"/>
              </w:rPr>
              <w:t>cation of key concepts of forecast budget</w:t>
            </w:r>
            <w:r w:rsidRPr="00BB648C">
              <w:rPr>
                <w:rFonts w:ascii="Arial" w:eastAsia="Calibri" w:hAnsi="Arial" w:cs="Arial"/>
              </w:rPr>
              <w:t xml:space="preserve"> is clearly articulated.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45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40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36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17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140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BB645A" w:rsidRPr="00BB648C" w:rsidRDefault="00BB645A" w:rsidP="00BB645A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Identifi</w:t>
            </w:r>
            <w:r>
              <w:rPr>
                <w:rFonts w:ascii="Arial" w:hAnsi="Arial" w:cs="Arial"/>
              </w:rPr>
              <w:t>cation of key concepts of your forecasting budget for the cardiac unit at SLMC is clearly articulated</w:t>
            </w:r>
            <w:r w:rsidRPr="000155C5">
              <w:rPr>
                <w:rFonts w:ascii="Arial" w:hAnsi="Arial" w:cs="Arial"/>
              </w:rPr>
              <w:t xml:space="preserve"> with no inaccuracy.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Identification of key concepts </w:t>
            </w:r>
            <w:r>
              <w:rPr>
                <w:rFonts w:ascii="Arial" w:hAnsi="Arial" w:cs="Arial"/>
              </w:rPr>
              <w:t xml:space="preserve">of your forecasting budget for the cardiac unit at SLMC is clearly articulated </w:t>
            </w:r>
            <w:r w:rsidRPr="000155C5">
              <w:rPr>
                <w:rFonts w:ascii="Arial" w:hAnsi="Arial" w:cs="Arial"/>
              </w:rPr>
              <w:t>with rare inaccuracy.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Identification of key concepts</w:t>
            </w:r>
            <w:r>
              <w:rPr>
                <w:rFonts w:ascii="Arial" w:hAnsi="Arial" w:cs="Arial"/>
              </w:rPr>
              <w:t xml:space="preserve"> of your forecasting budget for the cardiac unit at SLMC is clearly articulated</w:t>
            </w:r>
            <w:r w:rsidRPr="000155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but </w:t>
            </w:r>
            <w:r w:rsidRPr="000155C5">
              <w:rPr>
                <w:rFonts w:ascii="Arial" w:hAnsi="Arial" w:cs="Arial"/>
              </w:rPr>
              <w:t>lacks occasional important elements or specificity.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BB645A" w:rsidRPr="000155C5" w:rsidRDefault="00724DB7" w:rsidP="00BB645A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Identification of key concepts </w:t>
            </w:r>
            <w:r>
              <w:rPr>
                <w:rFonts w:ascii="Arial" w:hAnsi="Arial" w:cs="Arial"/>
              </w:rPr>
              <w:t xml:space="preserve">of your forecasting budget for the cardiac unit at SLMC is clearly articulated but </w:t>
            </w:r>
            <w:r w:rsidRPr="000155C5">
              <w:rPr>
                <w:rFonts w:ascii="Arial" w:hAnsi="Arial" w:cs="Arial"/>
              </w:rPr>
              <w:t>has multiple instances of inaccuracies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BB645A" w:rsidRDefault="00BB645A" w:rsidP="00724DB7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Identification of key concepts </w:t>
            </w:r>
            <w:r>
              <w:rPr>
                <w:rFonts w:ascii="Arial" w:hAnsi="Arial" w:cs="Arial"/>
              </w:rPr>
              <w:t xml:space="preserve">of your forecasting budget for the cardiac unit at SLMC </w:t>
            </w:r>
            <w:r w:rsidRPr="000155C5">
              <w:rPr>
                <w:rFonts w:ascii="Arial" w:hAnsi="Arial" w:cs="Arial"/>
              </w:rPr>
              <w:t>is not present.</w:t>
            </w:r>
          </w:p>
          <w:p w:rsidR="002959A6" w:rsidRDefault="002959A6" w:rsidP="00724DB7">
            <w:pPr>
              <w:rPr>
                <w:rFonts w:ascii="Arial" w:hAnsi="Arial" w:cs="Arial"/>
              </w:rPr>
            </w:pPr>
          </w:p>
          <w:p w:rsidR="00724DB7" w:rsidRDefault="00724DB7" w:rsidP="00724DB7">
            <w:pPr>
              <w:rPr>
                <w:rFonts w:ascii="Arial" w:hAnsi="Arial" w:cs="Arial"/>
              </w:rPr>
            </w:pPr>
          </w:p>
          <w:p w:rsidR="00724DB7" w:rsidRDefault="00724DB7" w:rsidP="00724DB7">
            <w:pPr>
              <w:rPr>
                <w:rFonts w:ascii="Arial" w:hAnsi="Arial" w:cs="Arial"/>
              </w:rPr>
            </w:pPr>
          </w:p>
          <w:p w:rsidR="00724DB7" w:rsidRPr="000155C5" w:rsidRDefault="00724DB7" w:rsidP="00724DB7">
            <w:pPr>
              <w:rPr>
                <w:rFonts w:ascii="Arial" w:hAnsi="Arial" w:cs="Arial"/>
              </w:rPr>
            </w:pP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At least three e</w:t>
            </w:r>
            <w:r w:rsidRPr="00BB648C">
              <w:rPr>
                <w:rFonts w:ascii="Arial" w:eastAsia="Calibri" w:hAnsi="Arial" w:cs="Arial"/>
              </w:rPr>
              <w:t>mpirical</w:t>
            </w:r>
            <w:r>
              <w:rPr>
                <w:rFonts w:ascii="Arial" w:eastAsia="Calibri" w:hAnsi="Arial" w:cs="Arial"/>
              </w:rPr>
              <w:t xml:space="preserve">, scholarly evidence sources </w:t>
            </w:r>
            <w:r w:rsidRPr="000A673B">
              <w:rPr>
                <w:rFonts w:ascii="Arial" w:hAnsi="Arial" w:cs="Arial"/>
              </w:rPr>
              <w:t xml:space="preserve">supporting your </w:t>
            </w:r>
            <w:r>
              <w:rPr>
                <w:rFonts w:ascii="Arial" w:hAnsi="Arial" w:cs="Arial"/>
              </w:rPr>
              <w:t>budget strategies for the cardiac care unit at SLMC included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140"/>
        </w:trPr>
        <w:tc>
          <w:tcPr>
            <w:tcW w:w="2880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At least three empirical, scholarly evidence sources </w:t>
            </w:r>
            <w:r w:rsidRPr="000A673B">
              <w:rPr>
                <w:rFonts w:ascii="Arial" w:hAnsi="Arial" w:cs="Arial"/>
              </w:rPr>
              <w:t xml:space="preserve">supporting your </w:t>
            </w:r>
            <w:r>
              <w:rPr>
                <w:rFonts w:ascii="Arial" w:hAnsi="Arial" w:cs="Arial"/>
              </w:rPr>
              <w:t>budget strategies for the cardiac care unit at SLMC are included.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Empirical, scholarly evidence sources </w:t>
            </w:r>
            <w:r>
              <w:rPr>
                <w:rFonts w:ascii="Arial" w:hAnsi="Arial" w:cs="Arial"/>
              </w:rPr>
              <w:t>supporting</w:t>
            </w:r>
            <w:r w:rsidRPr="000A673B">
              <w:rPr>
                <w:rFonts w:ascii="Arial" w:hAnsi="Arial" w:cs="Arial"/>
              </w:rPr>
              <w:t xml:space="preserve"> your </w:t>
            </w:r>
            <w:r>
              <w:rPr>
                <w:rFonts w:ascii="Arial" w:hAnsi="Arial" w:cs="Arial"/>
              </w:rPr>
              <w:t>budget strategies for the cardiac care unit at SLMC</w:t>
            </w:r>
            <w:r w:rsidRPr="000155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are </w:t>
            </w:r>
            <w:r w:rsidRPr="000155C5">
              <w:rPr>
                <w:rFonts w:ascii="Arial" w:hAnsi="Arial" w:cs="Arial"/>
              </w:rPr>
              <w:t>included with rare inaccuracy or only two sources</w:t>
            </w:r>
            <w:r>
              <w:rPr>
                <w:rFonts w:ascii="Arial" w:hAnsi="Arial" w:cs="Arial"/>
              </w:rPr>
              <w:t xml:space="preserve"> are</w:t>
            </w:r>
            <w:r w:rsidRPr="000155C5">
              <w:rPr>
                <w:rFonts w:ascii="Arial" w:hAnsi="Arial" w:cs="Arial"/>
              </w:rPr>
              <w:t xml:space="preserve"> included.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Empirical, scholarly evidence sources </w:t>
            </w:r>
            <w:r w:rsidRPr="000A673B">
              <w:rPr>
                <w:rFonts w:ascii="Arial" w:hAnsi="Arial" w:cs="Arial"/>
              </w:rPr>
              <w:t xml:space="preserve">supporting your </w:t>
            </w:r>
            <w:r>
              <w:rPr>
                <w:rFonts w:ascii="Arial" w:hAnsi="Arial" w:cs="Arial"/>
              </w:rPr>
              <w:t xml:space="preserve">budget strategies for the cardiac care unit at SLMC </w:t>
            </w:r>
            <w:r w:rsidRPr="000155C5">
              <w:rPr>
                <w:rFonts w:ascii="Arial" w:hAnsi="Arial" w:cs="Arial"/>
              </w:rPr>
              <w:t xml:space="preserve">lack </w:t>
            </w:r>
            <w:r>
              <w:rPr>
                <w:rFonts w:ascii="Arial" w:hAnsi="Arial" w:cs="Arial"/>
              </w:rPr>
              <w:t xml:space="preserve">an </w:t>
            </w:r>
            <w:r w:rsidRPr="000155C5">
              <w:rPr>
                <w:rFonts w:ascii="Arial" w:hAnsi="Arial" w:cs="Arial"/>
              </w:rPr>
              <w:t>occasional important element or specificity or less than two sources</w:t>
            </w:r>
            <w:r>
              <w:rPr>
                <w:rFonts w:ascii="Arial" w:hAnsi="Arial" w:cs="Arial"/>
              </w:rPr>
              <w:t xml:space="preserve"> are</w:t>
            </w:r>
            <w:r w:rsidRPr="000155C5">
              <w:rPr>
                <w:rFonts w:ascii="Arial" w:hAnsi="Arial" w:cs="Arial"/>
              </w:rPr>
              <w:t xml:space="preserve"> included.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0155C5">
              <w:rPr>
                <w:rFonts w:ascii="Arial" w:hAnsi="Arial" w:cs="Arial"/>
              </w:rPr>
              <w:t>mpirical, scholarly evidence source</w:t>
            </w:r>
            <w:r>
              <w:rPr>
                <w:rFonts w:ascii="Arial" w:hAnsi="Arial" w:cs="Arial"/>
              </w:rPr>
              <w:t>s</w:t>
            </w:r>
            <w:r w:rsidRPr="000155C5">
              <w:rPr>
                <w:rFonts w:ascii="Arial" w:hAnsi="Arial" w:cs="Arial"/>
              </w:rPr>
              <w:t xml:space="preserve"> supporting your budget strategy for the cardiac care unit at SLMC have multiple instances of inaccuracies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0155C5">
              <w:rPr>
                <w:rFonts w:ascii="Arial" w:hAnsi="Arial" w:cs="Arial"/>
              </w:rPr>
              <w:t>mpirical, scholarly evidence source</w:t>
            </w:r>
            <w:r>
              <w:rPr>
                <w:rFonts w:ascii="Arial" w:hAnsi="Arial" w:cs="Arial"/>
              </w:rPr>
              <w:t>s</w:t>
            </w:r>
            <w:r w:rsidRPr="000155C5">
              <w:rPr>
                <w:rFonts w:ascii="Arial" w:hAnsi="Arial" w:cs="Arial"/>
              </w:rPr>
              <w:t xml:space="preserve"> supporting your budget strategy </w:t>
            </w:r>
            <w:r>
              <w:rPr>
                <w:rFonts w:ascii="Arial" w:hAnsi="Arial" w:cs="Arial"/>
              </w:rPr>
              <w:t>are</w:t>
            </w:r>
            <w:r w:rsidRPr="000155C5">
              <w:rPr>
                <w:rFonts w:ascii="Arial" w:hAnsi="Arial" w:cs="Arial"/>
              </w:rPr>
              <w:t xml:space="preserve"> not present.</w:t>
            </w: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Identify budget strategies to keep your forecast for the cardiac unit at SLMC within budget</w:t>
            </w:r>
            <w:r w:rsidRPr="000A673B">
              <w:rPr>
                <w:rFonts w:ascii="Arial" w:hAnsi="Arial" w:cs="Arial"/>
              </w:rPr>
              <w:t>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40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35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32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15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140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155C5">
              <w:rPr>
                <w:rFonts w:ascii="Arial" w:hAnsi="Arial" w:cs="Arial"/>
              </w:rPr>
              <w:t xml:space="preserve">learly </w:t>
            </w:r>
            <w:r>
              <w:rPr>
                <w:rFonts w:ascii="Arial" w:hAnsi="Arial" w:cs="Arial"/>
              </w:rPr>
              <w:t>identifies budget strategies to keep your forecast for the cardiac unit at SLMC within budget</w:t>
            </w:r>
            <w:r w:rsidRPr="000A673B">
              <w:rPr>
                <w:rFonts w:ascii="Arial" w:hAnsi="Arial" w:cs="Arial"/>
              </w:rPr>
              <w:t>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budget strategies to keep your forecast for the cardiac unit at SLMC within budget</w:t>
            </w:r>
            <w:r w:rsidRPr="000155C5">
              <w:rPr>
                <w:rFonts w:ascii="Arial" w:hAnsi="Arial" w:cs="Arial"/>
              </w:rPr>
              <w:t>, with missing elements.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budget strategies with a moderate impact to keep your forecast for the cardiac unit at SLMC within budget</w:t>
            </w:r>
            <w:r w:rsidRPr="000A673B">
              <w:rPr>
                <w:rFonts w:ascii="Arial" w:hAnsi="Arial" w:cs="Arial"/>
              </w:rPr>
              <w:t>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budget strategies with limited impact to keep your forecast for the cardiac unit at SLMC within budget.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2959A6" w:rsidP="00BB64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B645A">
              <w:rPr>
                <w:rFonts w:ascii="Arial" w:hAnsi="Arial" w:cs="Arial"/>
              </w:rPr>
              <w:t xml:space="preserve">udget strategies are </w:t>
            </w:r>
            <w:r>
              <w:rPr>
                <w:rFonts w:ascii="Arial" w:hAnsi="Arial" w:cs="Arial"/>
              </w:rPr>
              <w:t xml:space="preserve">not </w:t>
            </w:r>
            <w:r w:rsidR="00BB645A">
              <w:rPr>
                <w:rFonts w:ascii="Arial" w:hAnsi="Arial" w:cs="Arial"/>
              </w:rPr>
              <w:t>identified</w:t>
            </w:r>
            <w:r w:rsidR="00BB645A" w:rsidRPr="000A673B">
              <w:rPr>
                <w:rFonts w:ascii="Arial" w:hAnsi="Arial" w:cs="Arial"/>
              </w:rPr>
              <w:t>.</w:t>
            </w: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rPr>
                <w:rFonts w:ascii="Arial" w:eastAsia="Calibri" w:hAnsi="Arial" w:cs="Arial"/>
              </w:rPr>
            </w:pPr>
            <w:r w:rsidRPr="00BB648C">
              <w:rPr>
                <w:rFonts w:ascii="Arial" w:eastAsia="Calibri" w:hAnsi="Arial" w:cs="Arial"/>
              </w:rPr>
              <w:t>Concluding statements summarizing content are present.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140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Concluding statements summarizing content are present and accurate.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Concluding statements summarizing content are present with rare inaccuracy or missing elements.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Concluding statements summarizing content lack</w:t>
            </w:r>
            <w:r>
              <w:rPr>
                <w:rFonts w:ascii="Arial" w:hAnsi="Arial" w:cs="Arial"/>
              </w:rPr>
              <w:t xml:space="preserve"> an</w:t>
            </w:r>
            <w:r w:rsidRPr="000155C5">
              <w:rPr>
                <w:rFonts w:ascii="Arial" w:hAnsi="Arial" w:cs="Arial"/>
              </w:rPr>
              <w:t xml:space="preserve"> occasional important element or specificity.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Concluding statements summarizing content ha</w:t>
            </w:r>
            <w:r>
              <w:rPr>
                <w:rFonts w:ascii="Arial" w:hAnsi="Arial" w:cs="Arial"/>
              </w:rPr>
              <w:t>ve</w:t>
            </w:r>
            <w:r w:rsidRPr="000155C5">
              <w:rPr>
                <w:rFonts w:ascii="Arial" w:hAnsi="Arial" w:cs="Arial"/>
              </w:rPr>
              <w:t xml:space="preserve"> multiple instances of inaccuracies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Concluding statements summarizing content are missing.</w:t>
            </w:r>
          </w:p>
        </w:tc>
      </w:tr>
      <w:tr w:rsidR="00BB645A" w:rsidRPr="00BB648C" w:rsidTr="00BB645A">
        <w:trPr>
          <w:trHeight w:val="167"/>
        </w:trPr>
        <w:tc>
          <w:tcPr>
            <w:tcW w:w="8201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BB645A" w:rsidRPr="000155C5" w:rsidRDefault="00BB645A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155C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Content Subtotal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BB645A" w:rsidRPr="000155C5" w:rsidRDefault="00BB645A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BB645A" w:rsidRPr="000155C5" w:rsidRDefault="00BB645A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:rsidR="00BB645A" w:rsidRDefault="00BB645A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55C5">
              <w:rPr>
                <w:rFonts w:ascii="Arial" w:eastAsia="Calibri" w:hAnsi="Arial" w:cs="Arial"/>
                <w:b/>
                <w:sz w:val="18"/>
                <w:szCs w:val="18"/>
              </w:rPr>
              <w:t>_____ of 175 points</w:t>
            </w:r>
          </w:p>
          <w:p w:rsidR="002959A6" w:rsidRDefault="002959A6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2959A6" w:rsidRPr="000155C5" w:rsidRDefault="002959A6" w:rsidP="00BB645A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B645A" w:rsidRPr="00BB648C" w:rsidTr="00724DB7">
        <w:trPr>
          <w:trHeight w:hRule="exact" w:val="720"/>
        </w:trPr>
        <w:tc>
          <w:tcPr>
            <w:tcW w:w="288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:rsidR="00BB645A" w:rsidRPr="002959A6" w:rsidRDefault="00BB645A" w:rsidP="00BB6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59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Format</w:t>
            </w:r>
          </w:p>
          <w:p w:rsidR="00BB645A" w:rsidRPr="00724DB7" w:rsidRDefault="00BB645A" w:rsidP="00BB645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959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Possible Points = 20</w:t>
            </w:r>
            <w:r w:rsidRPr="00724DB7">
              <w:rPr>
                <w:rFonts w:ascii="Arial" w:eastAsia="Times New Roman" w:hAnsi="Arial" w:cs="Arial"/>
                <w:b/>
                <w:bCs/>
              </w:rPr>
              <w:t xml:space="preserve"> points</w:t>
            </w:r>
          </w:p>
        </w:tc>
        <w:tc>
          <w:tcPr>
            <w:tcW w:w="2754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</w:tcPr>
          <w:p w:rsidR="00BB645A" w:rsidRDefault="00BB645A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724DB7" w:rsidRDefault="00724DB7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724DB7" w:rsidRDefault="00724DB7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2959A6" w:rsidRDefault="002959A6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724DB7" w:rsidRDefault="00724DB7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724DB7" w:rsidRDefault="00724DB7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724DB7" w:rsidRPr="000155C5" w:rsidRDefault="00724DB7" w:rsidP="00BB64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BB648C">
              <w:rPr>
                <w:rFonts w:ascii="Arial" w:eastAsia="Calibri" w:hAnsi="Arial" w:cs="Arial"/>
                <w:bCs/>
              </w:rPr>
              <w:t>Text, title page, and references are consistent with APA format.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9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8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BB645A">
        <w:trPr>
          <w:trHeight w:val="801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Text, title page, and references are consistent with APA format.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Text, title page, and references are consistent with APA format with </w:t>
            </w:r>
            <w:r>
              <w:rPr>
                <w:rFonts w:ascii="Arial" w:hAnsi="Arial" w:cs="Arial"/>
              </w:rPr>
              <w:t xml:space="preserve">1-2 </w:t>
            </w:r>
            <w:r w:rsidRPr="000155C5">
              <w:rPr>
                <w:rFonts w:ascii="Arial" w:hAnsi="Arial" w:cs="Arial"/>
              </w:rPr>
              <w:t>exceptions.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There are</w:t>
            </w:r>
            <w:r>
              <w:rPr>
                <w:rFonts w:ascii="Arial" w:hAnsi="Arial" w:cs="Arial"/>
              </w:rPr>
              <w:t xml:space="preserve"> 3-4</w:t>
            </w:r>
            <w:r w:rsidRPr="000155C5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There are</w:t>
            </w:r>
            <w:r>
              <w:rPr>
                <w:rFonts w:ascii="Arial" w:hAnsi="Arial" w:cs="Arial"/>
              </w:rPr>
              <w:t xml:space="preserve"> 5</w:t>
            </w:r>
            <w:r w:rsidRPr="000155C5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There are </w:t>
            </w:r>
            <w:r>
              <w:rPr>
                <w:rFonts w:ascii="Arial" w:hAnsi="Arial" w:cs="Arial"/>
              </w:rPr>
              <w:t xml:space="preserve">6 or more </w:t>
            </w:r>
            <w:r w:rsidRPr="000155C5">
              <w:rPr>
                <w:rFonts w:ascii="Arial" w:hAnsi="Arial" w:cs="Arial"/>
              </w:rPr>
              <w:t>APA format errors in the text, title page, and reference page(s).</w:t>
            </w:r>
          </w:p>
        </w:tc>
      </w:tr>
      <w:tr w:rsidR="00BB645A" w:rsidRPr="00BB648C" w:rsidTr="00724DB7">
        <w:trPr>
          <w:trHeight w:hRule="exact" w:val="432"/>
        </w:trPr>
        <w:tc>
          <w:tcPr>
            <w:tcW w:w="2880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  <w:r w:rsidRPr="00BB648C">
              <w:rPr>
                <w:rFonts w:ascii="Arial" w:eastAsia="Calibri" w:hAnsi="Arial" w:cs="Arial"/>
                <w:bCs/>
              </w:rPr>
              <w:t>Ideas and information from other sources are cited correctly.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10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9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8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BB645A" w:rsidRDefault="00BB645A" w:rsidP="00BB645A">
            <w:pPr>
              <w:jc w:val="center"/>
              <w:rPr>
                <w:rFonts w:ascii="Arial" w:hAnsi="Arial" w:cs="Arial"/>
                <w:b/>
              </w:rPr>
            </w:pPr>
            <w:r w:rsidRPr="00BB645A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724DB7">
        <w:trPr>
          <w:trHeight w:hRule="exact" w:val="1584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Ideas and information from other sources are cited correctly.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Ideas and information from other sources are cited correctly with </w:t>
            </w:r>
            <w:r>
              <w:rPr>
                <w:rFonts w:ascii="Arial" w:hAnsi="Arial" w:cs="Arial"/>
              </w:rPr>
              <w:t>one exception</w:t>
            </w:r>
            <w:r w:rsidRPr="000155C5">
              <w:rPr>
                <w:rFonts w:ascii="Arial" w:hAnsi="Arial" w:cs="Arial"/>
              </w:rPr>
              <w:t>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Ideas and information from other sources are cited with</w:t>
            </w:r>
            <w:r>
              <w:rPr>
                <w:rFonts w:ascii="Arial" w:hAnsi="Arial" w:cs="Arial"/>
              </w:rPr>
              <w:t xml:space="preserve"> two</w:t>
            </w:r>
            <w:r w:rsidRPr="000155C5">
              <w:rPr>
                <w:rFonts w:ascii="Arial" w:hAnsi="Arial" w:cs="Arial"/>
              </w:rPr>
              <w:t xml:space="preserve"> errors.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724DB7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Ideas and information from other sources are cited with </w:t>
            </w:r>
            <w:r w:rsidR="00724DB7">
              <w:rPr>
                <w:rFonts w:ascii="Arial" w:hAnsi="Arial" w:cs="Arial"/>
              </w:rPr>
              <w:t xml:space="preserve">3 or more </w:t>
            </w:r>
            <w:r w:rsidRPr="000155C5">
              <w:rPr>
                <w:rFonts w:ascii="Arial" w:hAnsi="Arial" w:cs="Arial"/>
              </w:rPr>
              <w:t>errors.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Ideas and information from other sources are </w:t>
            </w:r>
            <w:r>
              <w:rPr>
                <w:rFonts w:ascii="Arial" w:hAnsi="Arial" w:cs="Arial"/>
              </w:rPr>
              <w:t xml:space="preserve">not </w:t>
            </w:r>
            <w:r w:rsidRPr="000155C5">
              <w:rPr>
                <w:rFonts w:ascii="Arial" w:hAnsi="Arial" w:cs="Arial"/>
              </w:rPr>
              <w:t>cited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BB645A" w:rsidRPr="00BB648C" w:rsidTr="00BB645A">
        <w:trPr>
          <w:trHeight w:val="522"/>
        </w:trPr>
        <w:tc>
          <w:tcPr>
            <w:tcW w:w="2880" w:type="dxa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95B3D7" w:themeFill="accent1" w:themeFillTint="99"/>
            <w:vAlign w:val="center"/>
          </w:tcPr>
          <w:p w:rsidR="00BB645A" w:rsidRPr="002959A6" w:rsidRDefault="00BB645A" w:rsidP="00BB6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59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Grammar</w:t>
            </w:r>
          </w:p>
          <w:p w:rsidR="00BB645A" w:rsidRPr="00BB648C" w:rsidRDefault="00BB645A" w:rsidP="00BB645A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59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Possible Points = 5 points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5B3D7" w:themeFill="accent1" w:themeFillTint="99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5B3D7" w:themeFill="accent1" w:themeFillTint="99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5B3D7" w:themeFill="accent1" w:themeFillTint="99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5B3D7" w:themeFill="accent1" w:themeFillTint="99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95B3D7" w:themeFill="accent1" w:themeFillTint="99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645A" w:rsidRPr="00BB648C" w:rsidTr="002959A6">
        <w:trPr>
          <w:trHeight w:hRule="exact" w:val="432"/>
        </w:trPr>
        <w:tc>
          <w:tcPr>
            <w:tcW w:w="2880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BB648C">
              <w:rPr>
                <w:rFonts w:ascii="Arial" w:eastAsia="Calibri" w:hAnsi="Arial" w:cs="Arial"/>
              </w:rPr>
              <w:t>Rules of grammar, word usage, and punctuation are followed.</w:t>
            </w: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155C5">
              <w:rPr>
                <w:rFonts w:ascii="Arial" w:hAnsi="Arial" w:cs="Arial"/>
                <w:b/>
              </w:rPr>
              <w:t>5 points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155C5"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155C5">
              <w:rPr>
                <w:rFonts w:ascii="Arial" w:hAnsi="Arial" w:cs="Arial"/>
                <w:b/>
              </w:rPr>
              <w:t>3 points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</w:tcPr>
          <w:p w:rsidR="00BB645A" w:rsidRPr="000155C5" w:rsidRDefault="00BB645A" w:rsidP="00BB645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155C5">
              <w:rPr>
                <w:rFonts w:ascii="Arial" w:hAnsi="Arial" w:cs="Arial"/>
                <w:b/>
              </w:rPr>
              <w:t>0 points</w:t>
            </w:r>
          </w:p>
        </w:tc>
      </w:tr>
      <w:tr w:rsidR="00BB645A" w:rsidRPr="00BB648C" w:rsidTr="002959A6">
        <w:trPr>
          <w:trHeight w:hRule="exact" w:val="2160"/>
        </w:trPr>
        <w:tc>
          <w:tcPr>
            <w:tcW w:w="2880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BB648C" w:rsidRDefault="00BB645A" w:rsidP="00BB645A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BB645A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Rules of grammar, word usage, and punctuation are followed.</w:t>
            </w:r>
          </w:p>
        </w:tc>
        <w:tc>
          <w:tcPr>
            <w:tcW w:w="25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724DB7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Rules of grammar, word usage, and punctuation are followed with </w:t>
            </w:r>
            <w:r w:rsidR="00724DB7">
              <w:rPr>
                <w:rFonts w:ascii="Arial" w:hAnsi="Arial" w:cs="Arial"/>
              </w:rPr>
              <w:t xml:space="preserve">1-2 </w:t>
            </w:r>
            <w:r w:rsidRPr="000155C5">
              <w:rPr>
                <w:rFonts w:ascii="Arial" w:hAnsi="Arial" w:cs="Arial"/>
              </w:rPr>
              <w:t xml:space="preserve"> exceptions.</w:t>
            </w:r>
          </w:p>
        </w:tc>
        <w:tc>
          <w:tcPr>
            <w:tcW w:w="22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BB645A" w:rsidP="00724DB7">
            <w:pPr>
              <w:spacing w:after="0" w:line="240" w:lineRule="auto"/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Rules of grammar, spelling, word usage, and punctuation are consistent</w:t>
            </w:r>
            <w:r w:rsidR="00724DB7">
              <w:rPr>
                <w:rFonts w:ascii="Arial" w:hAnsi="Arial" w:cs="Arial"/>
              </w:rPr>
              <w:t xml:space="preserve"> with formal written work with 3-4 </w:t>
            </w:r>
            <w:r w:rsidRPr="000155C5">
              <w:rPr>
                <w:rFonts w:ascii="Arial" w:hAnsi="Arial" w:cs="Arial"/>
              </w:rPr>
              <w:t>exceptions.</w:t>
            </w:r>
          </w:p>
        </w:tc>
        <w:tc>
          <w:tcPr>
            <w:tcW w:w="221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BB645A" w:rsidRPr="000155C5" w:rsidRDefault="00724DB7" w:rsidP="00724DB7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>Rules of grammar, spelling, word usage, and punctuation are consistent</w:t>
            </w:r>
            <w:r>
              <w:rPr>
                <w:rFonts w:ascii="Arial" w:hAnsi="Arial" w:cs="Arial"/>
              </w:rPr>
              <w:t xml:space="preserve"> with formal written work with 5 </w:t>
            </w:r>
            <w:r w:rsidRPr="000155C5">
              <w:rPr>
                <w:rFonts w:ascii="Arial" w:hAnsi="Arial" w:cs="Arial"/>
              </w:rPr>
              <w:t>exceptions.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BB645A" w:rsidRPr="000155C5" w:rsidRDefault="00BB645A" w:rsidP="00724DB7">
            <w:pPr>
              <w:rPr>
                <w:rFonts w:ascii="Arial" w:hAnsi="Arial" w:cs="Arial"/>
              </w:rPr>
            </w:pPr>
            <w:r w:rsidRPr="000155C5">
              <w:rPr>
                <w:rFonts w:ascii="Arial" w:hAnsi="Arial" w:cs="Arial"/>
              </w:rPr>
              <w:t xml:space="preserve">Rules of grammar, spelling, words usage, and punctuation are followed with </w:t>
            </w:r>
            <w:r w:rsidR="00724DB7">
              <w:rPr>
                <w:rFonts w:ascii="Arial" w:hAnsi="Arial" w:cs="Arial"/>
              </w:rPr>
              <w:t>more than 6</w:t>
            </w:r>
            <w:r w:rsidRPr="000155C5">
              <w:rPr>
                <w:rFonts w:ascii="Arial" w:hAnsi="Arial" w:cs="Arial"/>
              </w:rPr>
              <w:t xml:space="preserve"> exceptions.</w:t>
            </w:r>
          </w:p>
        </w:tc>
      </w:tr>
      <w:tr w:rsidR="00BB645A" w:rsidRPr="00BB648C" w:rsidTr="002959A6">
        <w:trPr>
          <w:trHeight w:val="82"/>
        </w:trPr>
        <w:tc>
          <w:tcPr>
            <w:tcW w:w="8201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BB645A" w:rsidRPr="00BB648C" w:rsidRDefault="00BB645A" w:rsidP="00BB645A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648C">
              <w:rPr>
                <w:rFonts w:ascii="Arial" w:eastAsia="Calibri" w:hAnsi="Arial" w:cs="Arial"/>
                <w:b/>
                <w:sz w:val="18"/>
                <w:szCs w:val="18"/>
              </w:rPr>
              <w:t>Format Subtotal</w:t>
            </w:r>
          </w:p>
        </w:tc>
        <w:tc>
          <w:tcPr>
            <w:tcW w:w="2289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BB645A" w:rsidRPr="00BB648C" w:rsidRDefault="00BB645A" w:rsidP="00BB645A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BB645A" w:rsidRPr="00BB648C" w:rsidRDefault="00BB645A" w:rsidP="00BB645A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648C">
              <w:rPr>
                <w:rFonts w:ascii="Arial" w:eastAsia="Calibri" w:hAnsi="Arial" w:cs="Arial"/>
                <w:b/>
                <w:sz w:val="18"/>
                <w:szCs w:val="18"/>
              </w:rPr>
              <w:t>_____ of 25 points</w:t>
            </w:r>
          </w:p>
        </w:tc>
      </w:tr>
      <w:tr w:rsidR="00BB645A" w:rsidRPr="00BB648C" w:rsidTr="00BB645A">
        <w:trPr>
          <w:trHeight w:val="365"/>
        </w:trPr>
        <w:tc>
          <w:tcPr>
            <w:tcW w:w="8201" w:type="dxa"/>
            <w:gridSpan w:val="3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BB645A" w:rsidRPr="00833014" w:rsidRDefault="00BB645A" w:rsidP="00BB645A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301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227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833014" w:rsidRDefault="00BB645A" w:rsidP="00BB645A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BB645A" w:rsidRPr="00833014" w:rsidRDefault="00BB645A" w:rsidP="00BB645A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BB645A" w:rsidRPr="00833014" w:rsidRDefault="00BB645A" w:rsidP="00BB645A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014">
              <w:rPr>
                <w:rFonts w:ascii="Arial" w:eastAsia="Calibri" w:hAnsi="Arial" w:cs="Arial"/>
                <w:b/>
                <w:sz w:val="20"/>
                <w:szCs w:val="20"/>
              </w:rPr>
              <w:t>_____ of  200 points</w:t>
            </w:r>
          </w:p>
        </w:tc>
      </w:tr>
    </w:tbl>
    <w:p w:rsidR="00BB648C" w:rsidRPr="00833014" w:rsidRDefault="00BB648C" w:rsidP="00833014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2"/>
          <w:szCs w:val="2"/>
        </w:rPr>
      </w:pPr>
    </w:p>
    <w:sectPr w:rsidR="00BB648C" w:rsidRPr="00833014" w:rsidSect="002959A6">
      <w:footerReference w:type="default" r:id="rId10"/>
      <w:pgSz w:w="15840" w:h="12240" w:orient="landscape"/>
      <w:pgMar w:top="720" w:right="720" w:bottom="432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EC" w:rsidRDefault="00310DEC" w:rsidP="00AE678A">
      <w:r>
        <w:separator/>
      </w:r>
    </w:p>
  </w:endnote>
  <w:endnote w:type="continuationSeparator" w:id="0">
    <w:p w:rsidR="00310DEC" w:rsidRDefault="00310DEC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B675E5" w:rsidTr="00855E6F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B675E5" w:rsidRPr="006472B3" w:rsidRDefault="00B675E5" w:rsidP="008E0D88">
          <w:pPr>
            <w:pStyle w:val="Footer"/>
            <w:rPr>
              <w:rFonts w:ascii="Times New Roman" w:hAnsi="Times New Roman"/>
            </w:rPr>
          </w:pP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B675E5" w:rsidRPr="00855E6F" w:rsidRDefault="00B675E5" w:rsidP="000E42D4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AB3E22" w:rsidRPr="00AB3E22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B675E5" w:rsidRDefault="00B675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75"/>
      <w:gridCol w:w="1355"/>
    </w:tblGrid>
    <w:tr w:rsidR="005260B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D10CBD" w:rsidRDefault="009556CB" w:rsidP="00DD0AFE">
          <w:pPr>
            <w:spacing w:after="0"/>
            <w:ind w:right="403"/>
          </w:pPr>
          <w:r>
            <w:t>NR</w:t>
          </w:r>
          <w:r w:rsidR="00A50800">
            <w:t>533</w:t>
          </w:r>
          <w:r w:rsidR="00DD0AFE">
            <w:t xml:space="preserve"> </w:t>
          </w:r>
          <w:r>
            <w:t xml:space="preserve"> </w:t>
          </w:r>
          <w:r w:rsidR="009019B6">
            <w:t>Directions</w:t>
          </w:r>
          <w:r w:rsidR="009B1CC9">
            <w:t xml:space="preserve"> &amp; Rubric</w:t>
          </w:r>
          <w:r w:rsidR="00D10CBD">
            <w:t xml:space="preserve">.docx                   </w:t>
          </w:r>
          <w:r w:rsidR="00187545">
            <w:t xml:space="preserve">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D10CBD" w:rsidRDefault="00EA436E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 w:rsidR="007110F5">
            <w:instrText xml:space="preserve"> PAGE   \* MERGEFORMAT </w:instrText>
          </w:r>
          <w:r>
            <w:fldChar w:fldCharType="separate"/>
          </w:r>
          <w:r w:rsidR="0066665B" w:rsidRPr="0066665B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E678A" w:rsidRDefault="00AE678A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EC" w:rsidRDefault="00310DEC" w:rsidP="00AE678A">
      <w:r>
        <w:separator/>
      </w:r>
    </w:p>
  </w:footnote>
  <w:footnote w:type="continuationSeparator" w:id="0">
    <w:p w:rsidR="00310DEC" w:rsidRDefault="00310DEC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E5" w:rsidRPr="00426848" w:rsidRDefault="00B675E5" w:rsidP="00855E6F">
    <w:pPr>
      <w:tabs>
        <w:tab w:val="center" w:pos="4860"/>
        <w:tab w:val="right" w:pos="9720"/>
      </w:tabs>
      <w:rPr>
        <w:color w:val="002060"/>
        <w:sz w:val="24"/>
        <w:szCs w:val="24"/>
      </w:rPr>
    </w:pPr>
    <w:r w:rsidRPr="00426848">
      <w:rPr>
        <w:smallCaps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D6D83A" wp14:editId="5831EE14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8596630" cy="0"/>
              <wp:effectExtent l="13970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2DFF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hZIQIAADwEAAAOAAAAZHJzL2Uyb0RvYy54bWysU02P2jAQvVfqf7ByhyRsoBARVqsEetl2&#10;kXb7A4ztJFYTj2UbAqr63zs2Hy3tpap6cex45s2bec/Lx2PfkYMwVoIqonScREQoBlyqpoi+vG1G&#10;8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/n08Vs9oDKsetdTPNrojbWfRTQE78pIusMlU3rSlAKhQeThjL08Gwd&#10;NoKJ1wRfVcFGdl3Qv1NkQO6LZJqEDAud5P7Wx1nT7MrOkAP1FkomySy4BtHuwgzsFQ9oraB8fdk7&#10;KrvzHuM75fGwM+Rz2Z098m2RLNbz9TwbZZPZepQlVTV62pTZaLZJP0yrh6osq/S7p5ZmeSs5F8qz&#10;u/o1zf7OD5eXc3bazbG3OcT36GFgSPb6DaSDtF7Nsy92wE9b42frVUaLhuDLc/Jv4NdziPr56Fc/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DQqrhZ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426848">
      <w:rPr>
        <w:color w:val="002060"/>
        <w:sz w:val="24"/>
        <w:szCs w:val="24"/>
      </w:rPr>
      <w:t xml:space="preserve">Chamberlain </w:t>
    </w:r>
    <w:r w:rsidR="00A50800">
      <w:rPr>
        <w:color w:val="002060"/>
        <w:sz w:val="24"/>
        <w:szCs w:val="24"/>
      </w:rPr>
      <w:t xml:space="preserve">College of Nursing           </w:t>
    </w:r>
    <w:r w:rsidRPr="00426848">
      <w:rPr>
        <w:color w:val="002060"/>
        <w:sz w:val="24"/>
        <w:szCs w:val="24"/>
      </w:rPr>
      <w:t>NR</w:t>
    </w:r>
    <w:r w:rsidR="00A50800">
      <w:rPr>
        <w:color w:val="002060"/>
        <w:sz w:val="24"/>
        <w:szCs w:val="24"/>
      </w:rPr>
      <w:t>53</w:t>
    </w:r>
    <w:r w:rsidR="00112F81">
      <w:rPr>
        <w:color w:val="002060"/>
        <w:sz w:val="24"/>
        <w:szCs w:val="24"/>
      </w:rPr>
      <w:t>3</w:t>
    </w:r>
    <w:r w:rsidR="00BB648C">
      <w:rPr>
        <w:color w:val="002060"/>
        <w:sz w:val="24"/>
        <w:szCs w:val="24"/>
      </w:rPr>
      <w:t xml:space="preserve"> </w:t>
    </w:r>
    <w:r w:rsidR="00A50800">
      <w:rPr>
        <w:color w:val="002060"/>
        <w:sz w:val="24"/>
        <w:szCs w:val="24"/>
      </w:rPr>
      <w:t>Financial Management in Healthcare Organizations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76B1"/>
    <w:multiLevelType w:val="multilevel"/>
    <w:tmpl w:val="1A8CF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427C0"/>
    <w:multiLevelType w:val="hybridMultilevel"/>
    <w:tmpl w:val="A7EC7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885C9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7B2D3E26"/>
    <w:multiLevelType w:val="hybridMultilevel"/>
    <w:tmpl w:val="CEE8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75"/>
    <w:rsid w:val="0000074C"/>
    <w:rsid w:val="000155C5"/>
    <w:rsid w:val="00015872"/>
    <w:rsid w:val="00017AE4"/>
    <w:rsid w:val="00032892"/>
    <w:rsid w:val="00082233"/>
    <w:rsid w:val="000A6686"/>
    <w:rsid w:val="000A673B"/>
    <w:rsid w:val="000C1842"/>
    <w:rsid w:val="000E4ABF"/>
    <w:rsid w:val="000F1D3B"/>
    <w:rsid w:val="00104281"/>
    <w:rsid w:val="00112F81"/>
    <w:rsid w:val="00117B9D"/>
    <w:rsid w:val="00127EC6"/>
    <w:rsid w:val="00145BF3"/>
    <w:rsid w:val="00187545"/>
    <w:rsid w:val="001A71A8"/>
    <w:rsid w:val="00203F59"/>
    <w:rsid w:val="00204E28"/>
    <w:rsid w:val="002112EE"/>
    <w:rsid w:val="002348C5"/>
    <w:rsid w:val="00246CF7"/>
    <w:rsid w:val="00255E71"/>
    <w:rsid w:val="00270D3E"/>
    <w:rsid w:val="002711D8"/>
    <w:rsid w:val="00277862"/>
    <w:rsid w:val="00290A5F"/>
    <w:rsid w:val="00293CF1"/>
    <w:rsid w:val="002952D1"/>
    <w:rsid w:val="002955B5"/>
    <w:rsid w:val="002959A6"/>
    <w:rsid w:val="002A1ADF"/>
    <w:rsid w:val="002B0D67"/>
    <w:rsid w:val="002D5819"/>
    <w:rsid w:val="002D581C"/>
    <w:rsid w:val="00310DEC"/>
    <w:rsid w:val="00315025"/>
    <w:rsid w:val="00317FF4"/>
    <w:rsid w:val="00325D79"/>
    <w:rsid w:val="00351E76"/>
    <w:rsid w:val="00360D3B"/>
    <w:rsid w:val="00361CC6"/>
    <w:rsid w:val="00372D8A"/>
    <w:rsid w:val="00376BF8"/>
    <w:rsid w:val="003921A3"/>
    <w:rsid w:val="00393FF4"/>
    <w:rsid w:val="003C0415"/>
    <w:rsid w:val="003D0F22"/>
    <w:rsid w:val="003D3C16"/>
    <w:rsid w:val="003E03CA"/>
    <w:rsid w:val="003E0767"/>
    <w:rsid w:val="003E1D40"/>
    <w:rsid w:val="003E2322"/>
    <w:rsid w:val="00400F1E"/>
    <w:rsid w:val="004127E0"/>
    <w:rsid w:val="00415ADE"/>
    <w:rsid w:val="00440F29"/>
    <w:rsid w:val="004443B1"/>
    <w:rsid w:val="00451DB9"/>
    <w:rsid w:val="00481C95"/>
    <w:rsid w:val="004849FB"/>
    <w:rsid w:val="00486B05"/>
    <w:rsid w:val="004A3366"/>
    <w:rsid w:val="004C01A7"/>
    <w:rsid w:val="004C2D49"/>
    <w:rsid w:val="004C7566"/>
    <w:rsid w:val="004E51E4"/>
    <w:rsid w:val="005260B7"/>
    <w:rsid w:val="00526285"/>
    <w:rsid w:val="00530D09"/>
    <w:rsid w:val="00540CCA"/>
    <w:rsid w:val="00552156"/>
    <w:rsid w:val="00556541"/>
    <w:rsid w:val="005C697C"/>
    <w:rsid w:val="00603077"/>
    <w:rsid w:val="006116F1"/>
    <w:rsid w:val="00617D8A"/>
    <w:rsid w:val="00631CAC"/>
    <w:rsid w:val="0066665B"/>
    <w:rsid w:val="006755FD"/>
    <w:rsid w:val="006800B7"/>
    <w:rsid w:val="00684434"/>
    <w:rsid w:val="006932C0"/>
    <w:rsid w:val="006A0964"/>
    <w:rsid w:val="006A54FC"/>
    <w:rsid w:val="006B049D"/>
    <w:rsid w:val="006F787A"/>
    <w:rsid w:val="007110F5"/>
    <w:rsid w:val="00717A87"/>
    <w:rsid w:val="00724DB7"/>
    <w:rsid w:val="00726C66"/>
    <w:rsid w:val="00754A98"/>
    <w:rsid w:val="00756C63"/>
    <w:rsid w:val="00761712"/>
    <w:rsid w:val="00780469"/>
    <w:rsid w:val="0078250C"/>
    <w:rsid w:val="00797BD3"/>
    <w:rsid w:val="007D3241"/>
    <w:rsid w:val="007D4A1A"/>
    <w:rsid w:val="007E1833"/>
    <w:rsid w:val="007E68EB"/>
    <w:rsid w:val="007F6D97"/>
    <w:rsid w:val="00824421"/>
    <w:rsid w:val="00827929"/>
    <w:rsid w:val="00833014"/>
    <w:rsid w:val="00837F82"/>
    <w:rsid w:val="00843539"/>
    <w:rsid w:val="00846C00"/>
    <w:rsid w:val="008824C5"/>
    <w:rsid w:val="008919CB"/>
    <w:rsid w:val="00891A4B"/>
    <w:rsid w:val="00893B36"/>
    <w:rsid w:val="00895194"/>
    <w:rsid w:val="008B7D56"/>
    <w:rsid w:val="009019B6"/>
    <w:rsid w:val="00907663"/>
    <w:rsid w:val="00913665"/>
    <w:rsid w:val="00924C77"/>
    <w:rsid w:val="00935FB6"/>
    <w:rsid w:val="009556CB"/>
    <w:rsid w:val="00960373"/>
    <w:rsid w:val="00960434"/>
    <w:rsid w:val="0096313E"/>
    <w:rsid w:val="00965C27"/>
    <w:rsid w:val="00990C0A"/>
    <w:rsid w:val="009911A4"/>
    <w:rsid w:val="009938A1"/>
    <w:rsid w:val="009B1CC9"/>
    <w:rsid w:val="009B4924"/>
    <w:rsid w:val="009B5C0E"/>
    <w:rsid w:val="009C769C"/>
    <w:rsid w:val="009D095D"/>
    <w:rsid w:val="009D48D6"/>
    <w:rsid w:val="00A30767"/>
    <w:rsid w:val="00A50800"/>
    <w:rsid w:val="00A5131B"/>
    <w:rsid w:val="00A76C87"/>
    <w:rsid w:val="00A900BE"/>
    <w:rsid w:val="00A91520"/>
    <w:rsid w:val="00AA2A99"/>
    <w:rsid w:val="00AB3E22"/>
    <w:rsid w:val="00AB6736"/>
    <w:rsid w:val="00AC1020"/>
    <w:rsid w:val="00AC24C4"/>
    <w:rsid w:val="00AC4713"/>
    <w:rsid w:val="00AC7FD8"/>
    <w:rsid w:val="00AD4361"/>
    <w:rsid w:val="00AD525D"/>
    <w:rsid w:val="00AD542C"/>
    <w:rsid w:val="00AE21F6"/>
    <w:rsid w:val="00AE6049"/>
    <w:rsid w:val="00AE678A"/>
    <w:rsid w:val="00B1238A"/>
    <w:rsid w:val="00B143B6"/>
    <w:rsid w:val="00B36675"/>
    <w:rsid w:val="00B663A3"/>
    <w:rsid w:val="00B675E5"/>
    <w:rsid w:val="00B80B8E"/>
    <w:rsid w:val="00B91324"/>
    <w:rsid w:val="00BB2D7B"/>
    <w:rsid w:val="00BB645A"/>
    <w:rsid w:val="00BB648C"/>
    <w:rsid w:val="00BC5451"/>
    <w:rsid w:val="00BF7247"/>
    <w:rsid w:val="00C028F1"/>
    <w:rsid w:val="00C05525"/>
    <w:rsid w:val="00C06416"/>
    <w:rsid w:val="00C110B8"/>
    <w:rsid w:val="00C158E8"/>
    <w:rsid w:val="00C21AB9"/>
    <w:rsid w:val="00C329DD"/>
    <w:rsid w:val="00C71E18"/>
    <w:rsid w:val="00C93B99"/>
    <w:rsid w:val="00CC584B"/>
    <w:rsid w:val="00CD2110"/>
    <w:rsid w:val="00CD2942"/>
    <w:rsid w:val="00CD4F7A"/>
    <w:rsid w:val="00CF45E7"/>
    <w:rsid w:val="00D031F6"/>
    <w:rsid w:val="00D0680D"/>
    <w:rsid w:val="00D10CBD"/>
    <w:rsid w:val="00D1488A"/>
    <w:rsid w:val="00D15824"/>
    <w:rsid w:val="00D207CC"/>
    <w:rsid w:val="00D40D8F"/>
    <w:rsid w:val="00D43976"/>
    <w:rsid w:val="00D50A58"/>
    <w:rsid w:val="00D57761"/>
    <w:rsid w:val="00D579AD"/>
    <w:rsid w:val="00D640AB"/>
    <w:rsid w:val="00D6766E"/>
    <w:rsid w:val="00D82479"/>
    <w:rsid w:val="00DC4D7F"/>
    <w:rsid w:val="00DC68C7"/>
    <w:rsid w:val="00DD0AFE"/>
    <w:rsid w:val="00DD199F"/>
    <w:rsid w:val="00DE5B16"/>
    <w:rsid w:val="00DF1C8B"/>
    <w:rsid w:val="00E00EE7"/>
    <w:rsid w:val="00E11507"/>
    <w:rsid w:val="00E142A9"/>
    <w:rsid w:val="00E15B24"/>
    <w:rsid w:val="00E35B72"/>
    <w:rsid w:val="00E46616"/>
    <w:rsid w:val="00E625C1"/>
    <w:rsid w:val="00E73BEE"/>
    <w:rsid w:val="00E7495D"/>
    <w:rsid w:val="00E95D96"/>
    <w:rsid w:val="00EA13A5"/>
    <w:rsid w:val="00EA436E"/>
    <w:rsid w:val="00EB0C98"/>
    <w:rsid w:val="00ED37B4"/>
    <w:rsid w:val="00ED5039"/>
    <w:rsid w:val="00EE54FA"/>
    <w:rsid w:val="00F21D48"/>
    <w:rsid w:val="00F474C0"/>
    <w:rsid w:val="00F55EDD"/>
    <w:rsid w:val="00F60EB0"/>
    <w:rsid w:val="00F61A59"/>
    <w:rsid w:val="00F650F6"/>
    <w:rsid w:val="00F94F9E"/>
    <w:rsid w:val="00FC2A0E"/>
    <w:rsid w:val="00FE0EB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character" w:styleId="Strong">
    <w:name w:val="Strong"/>
    <w:basedOn w:val="DefaultParagraphFont"/>
    <w:uiPriority w:val="22"/>
    <w:qFormat/>
    <w:rsid w:val="00B675E5"/>
    <w:rPr>
      <w:b/>
      <w:bCs/>
    </w:rPr>
  </w:style>
  <w:style w:type="table" w:styleId="TableGrid">
    <w:name w:val="Table Grid"/>
    <w:basedOn w:val="TableNormal"/>
    <w:uiPriority w:val="59"/>
    <w:rsid w:val="00C71E18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  <w:style w:type="character" w:styleId="Strong">
    <w:name w:val="Strong"/>
    <w:basedOn w:val="DefaultParagraphFont"/>
    <w:uiPriority w:val="22"/>
    <w:qFormat/>
    <w:rsid w:val="00B675E5"/>
    <w:rPr>
      <w:b/>
      <w:bCs/>
    </w:rPr>
  </w:style>
  <w:style w:type="table" w:styleId="TableGrid">
    <w:name w:val="Table Grid"/>
    <w:basedOn w:val="TableNormal"/>
    <w:uiPriority w:val="59"/>
    <w:rsid w:val="00C71E18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1500</Words>
  <Characters>8556</Characters>
  <Application/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