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177" w:rsidRPr="00E86177" w:rsidRDefault="00E86177" w:rsidP="00E86177">
      <w:pPr>
        <w:rPr>
          <w:rFonts w:ascii="Times" w:eastAsia="Times New Roman" w:hAnsi="Times" w:cs="Times New Roman"/>
        </w:rPr>
      </w:pPr>
      <w:r w:rsidRPr="00E86177">
        <w:rPr>
          <w:rFonts w:ascii="Lucida Grande" w:eastAsia="Times New Roman" w:hAnsi="Lucida Grande" w:cs="Lucida Grande"/>
          <w:color w:val="333333"/>
          <w:shd w:val="clear" w:color="auto" w:fill="FAFAFA"/>
        </w:rPr>
        <w:t xml:space="preserve">Create Preliminary </w:t>
      </w:r>
      <w:proofErr w:type="spellStart"/>
      <w:r w:rsidRPr="00E86177">
        <w:rPr>
          <w:rFonts w:ascii="Lucida Grande" w:eastAsia="Times New Roman" w:hAnsi="Lucida Grande" w:cs="Lucida Grande"/>
          <w:color w:val="333333"/>
          <w:shd w:val="clear" w:color="auto" w:fill="FAFAFA"/>
        </w:rPr>
        <w:t>Allround</w:t>
      </w:r>
      <w:proofErr w:type="spellEnd"/>
      <w:r w:rsidRPr="00E86177">
        <w:rPr>
          <w:rFonts w:ascii="Lucida Grande" w:eastAsia="Times New Roman" w:hAnsi="Lucida Grande" w:cs="Lucida Grande"/>
          <w:color w:val="333333"/>
          <w:shd w:val="clear" w:color="auto" w:fill="FAFAFA"/>
        </w:rPr>
        <w:t xml:space="preserve"> Marketing Plan</w:t>
      </w:r>
      <w:r w:rsidRPr="00E86177">
        <w:rPr>
          <w:rFonts w:ascii="Lucida Grande" w:eastAsia="Times New Roman" w:hAnsi="Lucida Grande" w:cs="Lucida Grande"/>
          <w:color w:val="333333"/>
        </w:rPr>
        <w:br/>
      </w:r>
      <w:r w:rsidRPr="00E86177">
        <w:rPr>
          <w:rFonts w:ascii="Lucida Grande" w:eastAsia="Times New Roman" w:hAnsi="Lucida Grande" w:cs="Lucida Grande"/>
          <w:color w:val="333333"/>
        </w:rPr>
        <w:br/>
      </w:r>
      <w:r w:rsidRPr="00E86177">
        <w:rPr>
          <w:rFonts w:ascii="Lucida Grande" w:eastAsia="Times New Roman" w:hAnsi="Lucida Grande" w:cs="Lucida Grande"/>
          <w:color w:val="333333"/>
          <w:shd w:val="clear" w:color="auto" w:fill="FAFAFA"/>
        </w:rPr>
        <w:t xml:space="preserve">This assignment helps you prepare to compete in the weekly </w:t>
      </w:r>
      <w:proofErr w:type="spellStart"/>
      <w:r w:rsidRPr="00E86177">
        <w:rPr>
          <w:rFonts w:ascii="Lucida Grande" w:eastAsia="Times New Roman" w:hAnsi="Lucida Grande" w:cs="Lucida Grande"/>
          <w:color w:val="333333"/>
          <w:shd w:val="clear" w:color="auto" w:fill="FAFAFA"/>
        </w:rPr>
        <w:t>PharmaSim</w:t>
      </w:r>
      <w:proofErr w:type="spellEnd"/>
      <w:r w:rsidRPr="00E86177">
        <w:rPr>
          <w:rFonts w:ascii="Lucida Grande" w:eastAsia="Times New Roman" w:hAnsi="Lucida Grande" w:cs="Lucida Grande"/>
          <w:color w:val="333333"/>
          <w:shd w:val="clear" w:color="auto" w:fill="FAFAFA"/>
        </w:rPr>
        <w:t xml:space="preserve"> team decision-making competition. Using the preliminary marketing plan template embedded in Topic 2, your team will create a preliminary marketing plan and upload it here by midnight Sunday. A completed template earns 20 points for each participating team member. The first section is already done for you (but feel free to change it if you desire). There is no absolutely correct strategy. Different marketing plans based on either "push" or "pull" marketing strategies will work if executed properly. (Use the textbook appendix to look up "push" and "pull" strategies. It is critical to your game success that you choose ONE of the two strategies and devote </w:t>
      </w:r>
      <w:bookmarkStart w:id="0" w:name="_GoBack"/>
      <w:bookmarkEnd w:id="0"/>
      <w:r w:rsidRPr="00E86177">
        <w:rPr>
          <w:rFonts w:ascii="Lucida Grande" w:eastAsia="Times New Roman" w:hAnsi="Lucida Grande" w:cs="Lucida Grande"/>
          <w:color w:val="333333"/>
          <w:shd w:val="clear" w:color="auto" w:fill="FAFAFA"/>
        </w:rPr>
        <w:t>70-80% of your marketing budget to the marketing tactics associated with the chosen strategy [and the remainder to the tactics associated with the opposite strategy.]) </w:t>
      </w:r>
      <w:r w:rsidRPr="00E86177">
        <w:rPr>
          <w:rFonts w:ascii="Lucida Grande" w:eastAsia="Times New Roman" w:hAnsi="Lucida Grande" w:cs="Lucida Grande"/>
          <w:color w:val="333333"/>
        </w:rPr>
        <w:br/>
      </w:r>
      <w:r w:rsidRPr="00E86177">
        <w:rPr>
          <w:rFonts w:ascii="Lucida Grande" w:eastAsia="Times New Roman" w:hAnsi="Lucida Grande" w:cs="Lucida Grande"/>
          <w:color w:val="333333"/>
        </w:rPr>
        <w:br/>
      </w:r>
      <w:r w:rsidRPr="00E86177">
        <w:rPr>
          <w:rFonts w:ascii="Lucida Grande" w:eastAsia="Times New Roman" w:hAnsi="Lucida Grande" w:cs="Lucida Grande"/>
          <w:color w:val="333333"/>
          <w:shd w:val="clear" w:color="auto" w:fill="FAFAFA"/>
        </w:rPr>
        <w:t xml:space="preserve">Develop your plan using the data provided in the </w:t>
      </w:r>
      <w:proofErr w:type="spellStart"/>
      <w:r w:rsidRPr="00E86177">
        <w:rPr>
          <w:rFonts w:ascii="Lucida Grande" w:eastAsia="Times New Roman" w:hAnsi="Lucida Grande" w:cs="Lucida Grande"/>
          <w:color w:val="333333"/>
          <w:shd w:val="clear" w:color="auto" w:fill="FAFAFA"/>
        </w:rPr>
        <w:t>PharmaSim</w:t>
      </w:r>
      <w:proofErr w:type="spellEnd"/>
      <w:r w:rsidRPr="00E86177">
        <w:rPr>
          <w:rFonts w:ascii="Lucida Grande" w:eastAsia="Times New Roman" w:hAnsi="Lucida Grande" w:cs="Lucida Grande"/>
          <w:color w:val="333333"/>
          <w:shd w:val="clear" w:color="auto" w:fill="FAFAFA"/>
        </w:rPr>
        <w:t xml:space="preserve"> game menu or the </w:t>
      </w:r>
      <w:proofErr w:type="spellStart"/>
      <w:r w:rsidRPr="00E86177">
        <w:rPr>
          <w:rFonts w:ascii="Lucida Grande" w:eastAsia="Times New Roman" w:hAnsi="Lucida Grande" w:cs="Lucida Grande"/>
          <w:color w:val="333333"/>
          <w:shd w:val="clear" w:color="auto" w:fill="FAFAFA"/>
        </w:rPr>
        <w:t>PharmaSim</w:t>
      </w:r>
      <w:proofErr w:type="spellEnd"/>
      <w:r w:rsidRPr="00E86177">
        <w:rPr>
          <w:rFonts w:ascii="Lucida Grande" w:eastAsia="Times New Roman" w:hAnsi="Lucida Grande" w:cs="Lucida Grande"/>
          <w:color w:val="333333"/>
          <w:shd w:val="clear" w:color="auto" w:fill="FAFAFA"/>
        </w:rPr>
        <w:t xml:space="preserve"> Student Manual. Once the preliminary marketing plan is completed, your team should use it to guide its weekly </w:t>
      </w:r>
      <w:proofErr w:type="spellStart"/>
      <w:r w:rsidRPr="00E86177">
        <w:rPr>
          <w:rFonts w:ascii="Lucida Grande" w:eastAsia="Times New Roman" w:hAnsi="Lucida Grande" w:cs="Lucida Grande"/>
          <w:color w:val="333333"/>
          <w:shd w:val="clear" w:color="auto" w:fill="FAFAFA"/>
        </w:rPr>
        <w:t>PharmaSim</w:t>
      </w:r>
      <w:proofErr w:type="spellEnd"/>
      <w:r w:rsidRPr="00E86177">
        <w:rPr>
          <w:rFonts w:ascii="Lucida Grande" w:eastAsia="Times New Roman" w:hAnsi="Lucida Grande" w:cs="Lucida Grande"/>
          <w:color w:val="333333"/>
          <w:shd w:val="clear" w:color="auto" w:fill="FAFAFA"/>
        </w:rPr>
        <w:t xml:space="preserve"> decision-making throughout the 8 periods of competition beginning next week.</w:t>
      </w:r>
    </w:p>
    <w:p w:rsidR="00586FB7" w:rsidRDefault="00586FB7"/>
    <w:sectPr w:rsidR="00586FB7" w:rsidSect="00586FB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177"/>
    <w:rsid w:val="00586FB7"/>
    <w:rsid w:val="00E86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33733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617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6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5132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183</Words>
  <Characters>1044</Characters>
  <Application/>
  <DocSecurity>0</DocSecurity>
  <Lines>8</Lines>
  <Paragraphs>2</Paragraphs>
  <ScaleCrop>false</ScaleCrop>
  <Company/>
  <LinksUpToDate>false</LinksUpToDate>
  <CharactersWithSpaces>1225</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