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DF984" w14:textId="77777777" w:rsidR="00185176" w:rsidRDefault="00185176" w:rsidP="00263C9E">
      <w:pPr>
        <w:rPr>
          <w:rFonts w:ascii="Arial" w:hAnsi="Arial" w:cs="Arial"/>
          <w:b/>
          <w:bCs/>
          <w:sz w:val="22"/>
          <w:szCs w:val="22"/>
        </w:rPr>
      </w:pPr>
    </w:p>
    <w:p w14:paraId="777A306A" w14:textId="77777777" w:rsidR="00EA2905" w:rsidRPr="00832CED" w:rsidRDefault="00EA2905" w:rsidP="00EA2905">
      <w:pPr>
        <w:spacing w:before="100" w:beforeAutospacing="1" w:after="100" w:afterAutospacing="1"/>
        <w:rPr>
          <w:rFonts w:ascii="Arial" w:hAnsi="Arial" w:cs="Arial"/>
          <w:b/>
          <w:sz w:val="22"/>
          <w:szCs w:val="22"/>
        </w:rPr>
      </w:pPr>
      <w:r>
        <w:rPr>
          <w:rFonts w:ascii="Arial" w:hAnsi="Arial" w:cs="Arial"/>
          <w:sz w:val="22"/>
          <w:szCs w:val="22"/>
        </w:rPr>
        <w:t>Select a company</w:t>
      </w:r>
      <w:r w:rsidR="00504855">
        <w:rPr>
          <w:rFonts w:ascii="Arial" w:hAnsi="Arial" w:cs="Arial"/>
          <w:sz w:val="22"/>
          <w:szCs w:val="22"/>
        </w:rPr>
        <w:t xml:space="preserve"> (</w:t>
      </w:r>
      <w:r w:rsidR="00504855">
        <w:rPr>
          <w:rFonts w:ascii="PT Sans" w:eastAsiaTheme="minorHAnsi" w:hAnsi="PT Sans" w:cs="PT Sans"/>
          <w:color w:val="282828"/>
          <w:sz w:val="26"/>
          <w:szCs w:val="26"/>
        </w:rPr>
        <w:t>McCormick</w:t>
      </w:r>
      <w:proofErr w:type="gramStart"/>
      <w:r w:rsidR="00504855">
        <w:rPr>
          <w:rFonts w:ascii="PT Sans" w:eastAsiaTheme="minorHAnsi" w:hAnsi="PT Sans" w:cs="PT Sans"/>
          <w:color w:val="282828"/>
          <w:sz w:val="26"/>
          <w:szCs w:val="26"/>
        </w:rPr>
        <w:t xml:space="preserve">) </w:t>
      </w:r>
      <w:r>
        <w:rPr>
          <w:rFonts w:ascii="Arial" w:hAnsi="Arial" w:cs="Arial"/>
          <w:sz w:val="22"/>
          <w:szCs w:val="22"/>
        </w:rPr>
        <w:t xml:space="preserve"> that</w:t>
      </w:r>
      <w:proofErr w:type="gramEnd"/>
      <w:r>
        <w:rPr>
          <w:rFonts w:ascii="Arial" w:hAnsi="Arial" w:cs="Arial"/>
          <w:sz w:val="22"/>
          <w:szCs w:val="22"/>
        </w:rPr>
        <w:t xml:space="preserve"> will be used for the four class assignments.</w:t>
      </w:r>
      <w:r w:rsidR="002E1047">
        <w:rPr>
          <w:rFonts w:ascii="Arial" w:hAnsi="Arial" w:cs="Arial"/>
          <w:sz w:val="22"/>
          <w:szCs w:val="22"/>
        </w:rPr>
        <w:t xml:space="preserve">  The selections are made on a first come, first served basis; students can’t use the same companies.</w:t>
      </w:r>
      <w:r>
        <w:rPr>
          <w:rFonts w:ascii="Arial" w:hAnsi="Arial" w:cs="Arial"/>
          <w:sz w:val="22"/>
          <w:szCs w:val="22"/>
        </w:rPr>
        <w:t xml:space="preserve">  </w:t>
      </w:r>
    </w:p>
    <w:p w14:paraId="25A04F44" w14:textId="77777777" w:rsidR="00883063" w:rsidRDefault="00E05F83" w:rsidP="00883063">
      <w:pPr>
        <w:rPr>
          <w:rFonts w:ascii="Arial" w:hAnsi="Arial" w:cs="Arial"/>
          <w:sz w:val="22"/>
          <w:szCs w:val="22"/>
        </w:rPr>
      </w:pPr>
      <w:r w:rsidRPr="00E05F83">
        <w:rPr>
          <w:rFonts w:ascii="Arial" w:hAnsi="Arial" w:cs="Arial"/>
          <w:b/>
          <w:sz w:val="22"/>
          <w:szCs w:val="22"/>
          <w:u w:val="single"/>
        </w:rPr>
        <w:t xml:space="preserve">Students may elect to use the </w:t>
      </w:r>
      <w:proofErr w:type="spellStart"/>
      <w:r w:rsidRPr="00E05F83">
        <w:rPr>
          <w:rFonts w:ascii="Arial" w:hAnsi="Arial" w:cs="Arial"/>
          <w:b/>
          <w:sz w:val="22"/>
          <w:szCs w:val="22"/>
          <w:u w:val="single"/>
        </w:rPr>
        <w:t>eVal</w:t>
      </w:r>
      <w:proofErr w:type="spellEnd"/>
      <w:r w:rsidRPr="00E05F83">
        <w:rPr>
          <w:rFonts w:ascii="Arial" w:hAnsi="Arial" w:cs="Arial"/>
          <w:b/>
          <w:sz w:val="22"/>
          <w:szCs w:val="22"/>
          <w:u w:val="single"/>
        </w:rPr>
        <w:t xml:space="preserve"> Financial Forecasting Model or Prof. Stevens’ Excel Financial Forecasting model for this assignment.</w:t>
      </w:r>
      <w:r>
        <w:rPr>
          <w:rFonts w:ascii="Arial" w:hAnsi="Arial" w:cs="Arial"/>
          <w:sz w:val="22"/>
          <w:szCs w:val="22"/>
        </w:rPr>
        <w:t xml:space="preserve">  If the </w:t>
      </w:r>
      <w:proofErr w:type="spellStart"/>
      <w:r>
        <w:rPr>
          <w:rFonts w:ascii="Arial" w:hAnsi="Arial" w:cs="Arial"/>
          <w:sz w:val="22"/>
          <w:szCs w:val="22"/>
        </w:rPr>
        <w:t>eVal</w:t>
      </w:r>
      <w:proofErr w:type="spellEnd"/>
      <w:r>
        <w:rPr>
          <w:rFonts w:ascii="Arial" w:hAnsi="Arial" w:cs="Arial"/>
          <w:sz w:val="22"/>
          <w:szCs w:val="22"/>
        </w:rPr>
        <w:t xml:space="preserve"> model is selected, make sure that financial information is available for the company that is selected for the assignment</w:t>
      </w:r>
      <w:r w:rsidR="00802CCF">
        <w:rPr>
          <w:rFonts w:ascii="Arial" w:hAnsi="Arial" w:cs="Arial"/>
          <w:sz w:val="22"/>
          <w:szCs w:val="22"/>
        </w:rPr>
        <w:t xml:space="preserve"> </w:t>
      </w:r>
      <w:r w:rsidR="00802CCF" w:rsidRPr="00832CED">
        <w:rPr>
          <w:rFonts w:ascii="Arial" w:hAnsi="Arial" w:cs="Arial"/>
          <w:b/>
          <w:sz w:val="22"/>
          <w:szCs w:val="22"/>
        </w:rPr>
        <w:t>(See: http://www.lundholmandandsloan.com)</w:t>
      </w:r>
      <w:r>
        <w:rPr>
          <w:rFonts w:ascii="Arial" w:hAnsi="Arial" w:cs="Arial"/>
          <w:sz w:val="22"/>
          <w:szCs w:val="22"/>
        </w:rPr>
        <w:t xml:space="preserve">.  Similarly, if Prof. Stevens’ model is used </w:t>
      </w:r>
      <w:r w:rsidR="00802CCF">
        <w:rPr>
          <w:rFonts w:ascii="Arial" w:hAnsi="Arial" w:cs="Arial"/>
          <w:sz w:val="22"/>
          <w:szCs w:val="22"/>
        </w:rPr>
        <w:t xml:space="preserve">for the assignment </w:t>
      </w:r>
      <w:r>
        <w:rPr>
          <w:rFonts w:ascii="Arial" w:hAnsi="Arial" w:cs="Arial"/>
          <w:sz w:val="22"/>
          <w:szCs w:val="22"/>
        </w:rPr>
        <w:t>make sure that financial information is available (e.g., Yahoo Finance, etc.).</w:t>
      </w:r>
      <w:r w:rsidR="00883063">
        <w:rPr>
          <w:rFonts w:ascii="Arial" w:hAnsi="Arial" w:cs="Arial"/>
          <w:sz w:val="22"/>
          <w:szCs w:val="22"/>
        </w:rPr>
        <w:t xml:space="preserve">  (Note: Alternatively, the </w:t>
      </w:r>
      <w:r w:rsidR="00883063" w:rsidRPr="00F01E93">
        <w:rPr>
          <w:rFonts w:ascii="Arial" w:hAnsi="Arial" w:cs="Arial"/>
          <w:sz w:val="22"/>
          <w:szCs w:val="22"/>
        </w:rPr>
        <w:t>ValuePro.net</w:t>
      </w:r>
      <w:r w:rsidR="00883063">
        <w:rPr>
          <w:rFonts w:ascii="Arial" w:hAnsi="Arial" w:cs="Arial"/>
          <w:sz w:val="22"/>
          <w:szCs w:val="22"/>
        </w:rPr>
        <w:t xml:space="preserve"> model may be used but the final score for the assignment will be reduced by 20% if that alternative is selected.)</w:t>
      </w:r>
      <w:r w:rsidR="00883063" w:rsidRPr="00F01E93">
        <w:rPr>
          <w:rFonts w:ascii="Arial" w:hAnsi="Arial" w:cs="Arial"/>
          <w:sz w:val="22"/>
          <w:szCs w:val="22"/>
        </w:rPr>
        <w:t xml:space="preserve"> </w:t>
      </w:r>
    </w:p>
    <w:p w14:paraId="120DA7D1" w14:textId="77777777" w:rsidR="00E05F83" w:rsidRDefault="00E05F83" w:rsidP="00F01E93">
      <w:pPr>
        <w:spacing w:before="100" w:beforeAutospacing="1" w:after="100" w:afterAutospacing="1"/>
        <w:rPr>
          <w:rFonts w:ascii="Arial" w:hAnsi="Arial" w:cs="Arial"/>
          <w:sz w:val="22"/>
          <w:szCs w:val="22"/>
        </w:rPr>
      </w:pPr>
      <w:r>
        <w:rPr>
          <w:rFonts w:ascii="Arial" w:hAnsi="Arial" w:cs="Arial"/>
          <w:sz w:val="22"/>
          <w:szCs w:val="22"/>
        </w:rPr>
        <w:t xml:space="preserve">The </w:t>
      </w:r>
      <w:r w:rsidRPr="00802CCF">
        <w:rPr>
          <w:rFonts w:ascii="Arial" w:hAnsi="Arial" w:cs="Arial"/>
          <w:b/>
          <w:sz w:val="22"/>
          <w:szCs w:val="22"/>
          <w:u w:val="single"/>
        </w:rPr>
        <w:t>actual Excel forecasting model</w:t>
      </w:r>
      <w:r>
        <w:rPr>
          <w:rFonts w:ascii="Arial" w:hAnsi="Arial" w:cs="Arial"/>
          <w:sz w:val="22"/>
          <w:szCs w:val="22"/>
        </w:rPr>
        <w:t xml:space="preserve"> (either </w:t>
      </w:r>
      <w:proofErr w:type="spellStart"/>
      <w:r>
        <w:rPr>
          <w:rFonts w:ascii="Arial" w:hAnsi="Arial" w:cs="Arial"/>
          <w:sz w:val="22"/>
          <w:szCs w:val="22"/>
        </w:rPr>
        <w:t>eVal</w:t>
      </w:r>
      <w:proofErr w:type="spellEnd"/>
      <w:r>
        <w:rPr>
          <w:rFonts w:ascii="Arial" w:hAnsi="Arial" w:cs="Arial"/>
          <w:sz w:val="22"/>
          <w:szCs w:val="22"/>
        </w:rPr>
        <w:t xml:space="preserve"> or Prof. Stevens’ model) </w:t>
      </w:r>
      <w:r w:rsidRPr="00E05F83">
        <w:rPr>
          <w:rFonts w:ascii="Arial" w:hAnsi="Arial" w:cs="Arial"/>
          <w:b/>
          <w:sz w:val="22"/>
          <w:szCs w:val="22"/>
          <w:u w:val="single"/>
        </w:rPr>
        <w:t>must be submitted</w:t>
      </w:r>
      <w:r>
        <w:rPr>
          <w:rFonts w:ascii="Arial" w:hAnsi="Arial" w:cs="Arial"/>
          <w:sz w:val="22"/>
          <w:szCs w:val="22"/>
        </w:rPr>
        <w:t xml:space="preserve"> with the assignment.</w:t>
      </w:r>
    </w:p>
    <w:p w14:paraId="30EBB4AC" w14:textId="77777777" w:rsidR="00F01E93" w:rsidRPr="00F01E93" w:rsidRDefault="00C70019" w:rsidP="00F01E93">
      <w:pPr>
        <w:spacing w:before="100" w:beforeAutospacing="1" w:after="100" w:afterAutospacing="1"/>
        <w:rPr>
          <w:rFonts w:ascii="Arial" w:hAnsi="Arial" w:cs="Arial"/>
          <w:sz w:val="22"/>
          <w:szCs w:val="22"/>
        </w:rPr>
      </w:pPr>
      <w:r>
        <w:rPr>
          <w:rFonts w:ascii="Arial" w:hAnsi="Arial" w:cs="Arial"/>
          <w:sz w:val="22"/>
          <w:szCs w:val="22"/>
        </w:rPr>
        <w:t>The</w:t>
      </w:r>
      <w:r w:rsidR="00F01E93" w:rsidRPr="00F01E93">
        <w:rPr>
          <w:rFonts w:ascii="Arial" w:hAnsi="Arial" w:cs="Arial"/>
          <w:sz w:val="22"/>
          <w:szCs w:val="22"/>
        </w:rPr>
        <w:t xml:space="preserve"> analysis needs to include: </w:t>
      </w:r>
    </w:p>
    <w:p w14:paraId="5D7F09B7" w14:textId="77777777" w:rsidR="00F01E93" w:rsidRDefault="00F01E93" w:rsidP="00F01E93">
      <w:pPr>
        <w:rPr>
          <w:rFonts w:ascii="Arial" w:hAnsi="Arial" w:cs="Arial"/>
          <w:sz w:val="22"/>
          <w:szCs w:val="22"/>
        </w:rPr>
      </w:pPr>
      <w:r w:rsidRPr="00F01E93">
        <w:rPr>
          <w:rFonts w:ascii="Arial" w:hAnsi="Arial" w:cs="Arial"/>
          <w:sz w:val="22"/>
          <w:szCs w:val="22"/>
        </w:rPr>
        <w:t xml:space="preserve">1. </w:t>
      </w:r>
      <w:r w:rsidR="005C3058" w:rsidRPr="005C3058">
        <w:rPr>
          <w:rFonts w:ascii="Arial" w:hAnsi="Arial" w:cs="Arial"/>
          <w:sz w:val="22"/>
          <w:szCs w:val="22"/>
          <w:u w:val="single"/>
        </w:rPr>
        <w:t>Explanation of Growth Rates</w:t>
      </w:r>
      <w:r w:rsidR="005C3058">
        <w:rPr>
          <w:rFonts w:ascii="Arial" w:hAnsi="Arial" w:cs="Arial"/>
          <w:sz w:val="22"/>
          <w:szCs w:val="22"/>
        </w:rPr>
        <w:t xml:space="preserve"> - </w:t>
      </w:r>
      <w:r w:rsidR="00637130">
        <w:rPr>
          <w:rFonts w:ascii="Arial" w:hAnsi="Arial" w:cs="Arial"/>
          <w:sz w:val="22"/>
          <w:szCs w:val="22"/>
        </w:rPr>
        <w:t>Include an explanation about g</w:t>
      </w:r>
      <w:r w:rsidRPr="00F01E93">
        <w:rPr>
          <w:rFonts w:ascii="Arial" w:hAnsi="Arial" w:cs="Arial"/>
          <w:sz w:val="22"/>
          <w:szCs w:val="22"/>
        </w:rPr>
        <w:t>rowth rate projections for the company.</w:t>
      </w:r>
      <w:r w:rsidR="00637130">
        <w:rPr>
          <w:rFonts w:ascii="Arial" w:hAnsi="Arial" w:cs="Arial"/>
          <w:sz w:val="22"/>
          <w:szCs w:val="22"/>
        </w:rPr>
        <w:t xml:space="preserve">  (Note: it is difficult to justify </w:t>
      </w:r>
      <w:r w:rsidR="00067BF5">
        <w:rPr>
          <w:rFonts w:ascii="Arial" w:hAnsi="Arial" w:cs="Arial"/>
          <w:sz w:val="22"/>
          <w:szCs w:val="22"/>
        </w:rPr>
        <w:t xml:space="preserve">terminal or </w:t>
      </w:r>
      <w:r w:rsidR="00637130">
        <w:rPr>
          <w:rFonts w:ascii="Arial" w:hAnsi="Arial" w:cs="Arial"/>
          <w:sz w:val="22"/>
          <w:szCs w:val="22"/>
        </w:rPr>
        <w:t>long-term growth rates that exceed the growth rate of the economy</w:t>
      </w:r>
      <w:r w:rsidR="00BD7C3A">
        <w:rPr>
          <w:rFonts w:ascii="Arial" w:hAnsi="Arial" w:cs="Arial"/>
          <w:sz w:val="22"/>
          <w:szCs w:val="22"/>
        </w:rPr>
        <w:t>, e</w:t>
      </w:r>
      <w:r w:rsidR="00067BF5">
        <w:rPr>
          <w:rFonts w:ascii="Arial" w:hAnsi="Arial" w:cs="Arial"/>
          <w:sz w:val="22"/>
          <w:szCs w:val="22"/>
        </w:rPr>
        <w:t>.</w:t>
      </w:r>
      <w:r w:rsidR="00BD7C3A">
        <w:rPr>
          <w:rFonts w:ascii="Arial" w:hAnsi="Arial" w:cs="Arial"/>
          <w:sz w:val="22"/>
          <w:szCs w:val="22"/>
        </w:rPr>
        <w:t>g</w:t>
      </w:r>
      <w:r w:rsidR="00067BF5">
        <w:rPr>
          <w:rFonts w:ascii="Arial" w:hAnsi="Arial" w:cs="Arial"/>
          <w:sz w:val="22"/>
          <w:szCs w:val="22"/>
        </w:rPr>
        <w:t>.</w:t>
      </w:r>
      <w:r w:rsidR="00BD7C3A">
        <w:rPr>
          <w:rFonts w:ascii="Arial" w:hAnsi="Arial" w:cs="Arial"/>
          <w:sz w:val="22"/>
          <w:szCs w:val="22"/>
        </w:rPr>
        <w:t>, 3%</w:t>
      </w:r>
      <w:r w:rsidR="00067BF5">
        <w:rPr>
          <w:rFonts w:ascii="Arial" w:hAnsi="Arial" w:cs="Arial"/>
          <w:sz w:val="22"/>
          <w:szCs w:val="22"/>
        </w:rPr>
        <w:t>; in the short-run, higher rates may be appropriate</w:t>
      </w:r>
      <w:r w:rsidR="00637130">
        <w:rPr>
          <w:rFonts w:ascii="Arial" w:hAnsi="Arial" w:cs="Arial"/>
          <w:sz w:val="22"/>
          <w:szCs w:val="22"/>
        </w:rPr>
        <w:t>.)</w:t>
      </w:r>
    </w:p>
    <w:p w14:paraId="6DA4AC83" w14:textId="77777777" w:rsidR="00C70019" w:rsidRPr="00F01E93" w:rsidRDefault="00C70019" w:rsidP="00F01E93">
      <w:pPr>
        <w:rPr>
          <w:rFonts w:ascii="Arial" w:hAnsi="Arial" w:cs="Arial"/>
          <w:sz w:val="22"/>
          <w:szCs w:val="22"/>
        </w:rPr>
      </w:pPr>
    </w:p>
    <w:p w14:paraId="617B012B" w14:textId="77777777" w:rsidR="00F01E93" w:rsidRDefault="00F01E93" w:rsidP="00F01E93">
      <w:pPr>
        <w:rPr>
          <w:rFonts w:ascii="Arial" w:hAnsi="Arial" w:cs="Arial"/>
          <w:sz w:val="22"/>
          <w:szCs w:val="22"/>
        </w:rPr>
      </w:pPr>
      <w:r w:rsidRPr="00F01E93">
        <w:rPr>
          <w:rFonts w:ascii="Arial" w:hAnsi="Arial" w:cs="Arial"/>
          <w:sz w:val="22"/>
          <w:szCs w:val="22"/>
        </w:rPr>
        <w:t xml:space="preserve">2. </w:t>
      </w:r>
      <w:r w:rsidR="005C3058" w:rsidRPr="005C3058">
        <w:rPr>
          <w:rFonts w:ascii="Arial" w:hAnsi="Arial" w:cs="Arial"/>
          <w:sz w:val="22"/>
          <w:szCs w:val="22"/>
          <w:u w:val="single"/>
        </w:rPr>
        <w:t>Explanation of All Other Assumptions</w:t>
      </w:r>
      <w:r w:rsidR="005C3058">
        <w:rPr>
          <w:rFonts w:ascii="Arial" w:hAnsi="Arial" w:cs="Arial"/>
          <w:sz w:val="22"/>
          <w:szCs w:val="22"/>
        </w:rPr>
        <w:t xml:space="preserve"> - </w:t>
      </w:r>
      <w:r w:rsidR="00637130">
        <w:rPr>
          <w:rFonts w:ascii="Arial" w:hAnsi="Arial" w:cs="Arial"/>
          <w:sz w:val="22"/>
          <w:szCs w:val="22"/>
        </w:rPr>
        <w:t xml:space="preserve">Include an explanation of </w:t>
      </w:r>
      <w:r w:rsidR="00C70019" w:rsidRPr="00C70019">
        <w:rPr>
          <w:rFonts w:ascii="Arial" w:hAnsi="Arial" w:cs="Arial"/>
          <w:sz w:val="22"/>
          <w:szCs w:val="22"/>
          <w:u w:val="single"/>
        </w:rPr>
        <w:t xml:space="preserve">all </w:t>
      </w:r>
      <w:r w:rsidR="00085B4C">
        <w:rPr>
          <w:rFonts w:ascii="Arial" w:hAnsi="Arial" w:cs="Arial"/>
          <w:sz w:val="22"/>
          <w:szCs w:val="22"/>
          <w:u w:val="single"/>
        </w:rPr>
        <w:t xml:space="preserve">other </w:t>
      </w:r>
      <w:r w:rsidR="00637130" w:rsidRPr="00C70019">
        <w:rPr>
          <w:rFonts w:ascii="Arial" w:hAnsi="Arial" w:cs="Arial"/>
          <w:sz w:val="22"/>
          <w:szCs w:val="22"/>
          <w:u w:val="single"/>
        </w:rPr>
        <w:t>a</w:t>
      </w:r>
      <w:r w:rsidRPr="00C70019">
        <w:rPr>
          <w:rFonts w:ascii="Arial" w:hAnsi="Arial" w:cs="Arial"/>
          <w:sz w:val="22"/>
          <w:szCs w:val="22"/>
          <w:u w:val="single"/>
        </w:rPr>
        <w:t>ssumptions</w:t>
      </w:r>
      <w:r w:rsidRPr="00F01E93">
        <w:rPr>
          <w:rFonts w:ascii="Arial" w:hAnsi="Arial" w:cs="Arial"/>
          <w:sz w:val="22"/>
          <w:szCs w:val="22"/>
        </w:rPr>
        <w:t xml:space="preserve"> related to future operating performance including costs, </w:t>
      </w:r>
      <w:r w:rsidR="00C70019">
        <w:rPr>
          <w:rFonts w:ascii="Arial" w:hAnsi="Arial" w:cs="Arial"/>
          <w:sz w:val="22"/>
          <w:szCs w:val="22"/>
        </w:rPr>
        <w:t xml:space="preserve">margins, </w:t>
      </w:r>
      <w:r w:rsidRPr="00F01E93">
        <w:rPr>
          <w:rFonts w:ascii="Arial" w:hAnsi="Arial" w:cs="Arial"/>
          <w:sz w:val="22"/>
          <w:szCs w:val="22"/>
        </w:rPr>
        <w:t xml:space="preserve">efficiency, </w:t>
      </w:r>
      <w:r w:rsidR="00637130">
        <w:rPr>
          <w:rFonts w:ascii="Arial" w:hAnsi="Arial" w:cs="Arial"/>
          <w:sz w:val="22"/>
          <w:szCs w:val="22"/>
        </w:rPr>
        <w:t xml:space="preserve">capitalization, </w:t>
      </w:r>
      <w:r w:rsidRPr="00F01E93">
        <w:rPr>
          <w:rFonts w:ascii="Arial" w:hAnsi="Arial" w:cs="Arial"/>
          <w:sz w:val="22"/>
          <w:szCs w:val="22"/>
        </w:rPr>
        <w:t>etc.</w:t>
      </w:r>
      <w:r w:rsidR="00637130">
        <w:rPr>
          <w:rFonts w:ascii="Arial" w:hAnsi="Arial" w:cs="Arial"/>
          <w:sz w:val="22"/>
          <w:szCs w:val="22"/>
        </w:rPr>
        <w:t xml:space="preserve">  Note: All assumptions used in the forecast need to be explained in the written analysis.</w:t>
      </w:r>
      <w:r w:rsidR="000F7B04">
        <w:rPr>
          <w:rFonts w:ascii="Arial" w:hAnsi="Arial" w:cs="Arial"/>
          <w:sz w:val="22"/>
          <w:szCs w:val="22"/>
        </w:rPr>
        <w:t xml:space="preserve">  A worksheet is provided for this analysis and it should be incorporated as a </w:t>
      </w:r>
      <w:r w:rsidR="00067BF5">
        <w:rPr>
          <w:rFonts w:ascii="Arial" w:hAnsi="Arial" w:cs="Arial"/>
          <w:sz w:val="22"/>
          <w:szCs w:val="22"/>
        </w:rPr>
        <w:t>“</w:t>
      </w:r>
      <w:r w:rsidR="000F7B04">
        <w:rPr>
          <w:rFonts w:ascii="Arial" w:hAnsi="Arial" w:cs="Arial"/>
          <w:sz w:val="22"/>
          <w:szCs w:val="22"/>
        </w:rPr>
        <w:t>table</w:t>
      </w:r>
      <w:r w:rsidR="00067BF5">
        <w:rPr>
          <w:rFonts w:ascii="Arial" w:hAnsi="Arial" w:cs="Arial"/>
          <w:sz w:val="22"/>
          <w:szCs w:val="22"/>
        </w:rPr>
        <w:t>”</w:t>
      </w:r>
      <w:r w:rsidR="000F7B04">
        <w:rPr>
          <w:rFonts w:ascii="Arial" w:hAnsi="Arial" w:cs="Arial"/>
          <w:sz w:val="22"/>
          <w:szCs w:val="22"/>
        </w:rPr>
        <w:t xml:space="preserve"> in the written analysis.</w:t>
      </w:r>
    </w:p>
    <w:p w14:paraId="46E8B7E5" w14:textId="77777777" w:rsidR="00C70019" w:rsidRPr="00F01E93" w:rsidRDefault="00C70019" w:rsidP="00F01E93">
      <w:pPr>
        <w:rPr>
          <w:rFonts w:ascii="Arial" w:hAnsi="Arial" w:cs="Arial"/>
          <w:sz w:val="22"/>
          <w:szCs w:val="22"/>
        </w:rPr>
      </w:pPr>
    </w:p>
    <w:p w14:paraId="68E3ADE5" w14:textId="77777777" w:rsidR="00085B4C" w:rsidRDefault="00C52316" w:rsidP="00F01E93">
      <w:pPr>
        <w:rPr>
          <w:rFonts w:ascii="Arial" w:hAnsi="Arial" w:cs="Arial"/>
          <w:sz w:val="22"/>
          <w:szCs w:val="22"/>
        </w:rPr>
      </w:pPr>
      <w:r>
        <w:rPr>
          <w:rFonts w:ascii="Arial" w:hAnsi="Arial" w:cs="Arial"/>
          <w:sz w:val="22"/>
          <w:szCs w:val="22"/>
        </w:rPr>
        <w:t>3</w:t>
      </w:r>
      <w:r w:rsidR="00F01E93" w:rsidRPr="00F01E93">
        <w:rPr>
          <w:rFonts w:ascii="Arial" w:hAnsi="Arial" w:cs="Arial"/>
          <w:sz w:val="22"/>
          <w:szCs w:val="22"/>
        </w:rPr>
        <w:t xml:space="preserve">. </w:t>
      </w:r>
      <w:r w:rsidR="005C3058" w:rsidRPr="005C3058">
        <w:rPr>
          <w:rFonts w:ascii="Arial" w:hAnsi="Arial" w:cs="Arial"/>
          <w:sz w:val="22"/>
          <w:szCs w:val="22"/>
          <w:u w:val="single"/>
        </w:rPr>
        <w:t>Explanation and Interpretation of Projected Financial Statements</w:t>
      </w:r>
      <w:r w:rsidR="005C3058">
        <w:rPr>
          <w:rFonts w:ascii="Arial" w:hAnsi="Arial" w:cs="Arial"/>
          <w:sz w:val="22"/>
          <w:szCs w:val="22"/>
        </w:rPr>
        <w:t xml:space="preserve"> - </w:t>
      </w:r>
      <w:r w:rsidR="00637130">
        <w:rPr>
          <w:rFonts w:ascii="Arial" w:hAnsi="Arial" w:cs="Arial"/>
          <w:sz w:val="22"/>
          <w:szCs w:val="22"/>
        </w:rPr>
        <w:t>Explanation and interpretation of the p</w:t>
      </w:r>
      <w:r w:rsidR="00F01E93" w:rsidRPr="00F01E93">
        <w:rPr>
          <w:rFonts w:ascii="Arial" w:hAnsi="Arial" w:cs="Arial"/>
          <w:sz w:val="22"/>
          <w:szCs w:val="22"/>
        </w:rPr>
        <w:t xml:space="preserve">rojected </w:t>
      </w:r>
      <w:r w:rsidR="00085B4C">
        <w:rPr>
          <w:rFonts w:ascii="Arial" w:hAnsi="Arial" w:cs="Arial"/>
          <w:sz w:val="22"/>
          <w:szCs w:val="22"/>
        </w:rPr>
        <w:t xml:space="preserve">financial statements and </w:t>
      </w:r>
      <w:r w:rsidR="00F01E93" w:rsidRPr="00F01E93">
        <w:rPr>
          <w:rFonts w:ascii="Arial" w:hAnsi="Arial" w:cs="Arial"/>
          <w:sz w:val="22"/>
          <w:szCs w:val="22"/>
        </w:rPr>
        <w:t xml:space="preserve">discounted free cash flows to include pro forma financial statements (income statements, balance sheets, and statements of cash flows).  </w:t>
      </w:r>
    </w:p>
    <w:p w14:paraId="01932501" w14:textId="77777777" w:rsidR="00C70019" w:rsidRPr="00F01E93" w:rsidRDefault="00637130" w:rsidP="00F01E93">
      <w:pPr>
        <w:rPr>
          <w:rFonts w:ascii="Arial" w:hAnsi="Arial" w:cs="Arial"/>
          <w:sz w:val="22"/>
          <w:szCs w:val="22"/>
        </w:rPr>
      </w:pPr>
      <w:r>
        <w:rPr>
          <w:rFonts w:ascii="Arial" w:hAnsi="Arial" w:cs="Arial"/>
          <w:sz w:val="22"/>
          <w:szCs w:val="22"/>
        </w:rPr>
        <w:t xml:space="preserve"> </w:t>
      </w:r>
    </w:p>
    <w:p w14:paraId="04FF3FAE" w14:textId="77777777" w:rsidR="00637130" w:rsidRPr="00F01E93" w:rsidRDefault="00637130" w:rsidP="00637130">
      <w:pPr>
        <w:rPr>
          <w:rFonts w:ascii="Arial" w:hAnsi="Arial" w:cs="Arial"/>
          <w:sz w:val="22"/>
          <w:szCs w:val="22"/>
        </w:rPr>
      </w:pPr>
      <w:r>
        <w:rPr>
          <w:rFonts w:ascii="Arial" w:hAnsi="Arial" w:cs="Arial"/>
          <w:sz w:val="22"/>
          <w:szCs w:val="22"/>
        </w:rPr>
        <w:t>4</w:t>
      </w:r>
      <w:r w:rsidRPr="00F01E93">
        <w:rPr>
          <w:rFonts w:ascii="Arial" w:hAnsi="Arial" w:cs="Arial"/>
          <w:sz w:val="22"/>
          <w:szCs w:val="22"/>
        </w:rPr>
        <w:t xml:space="preserve">. </w:t>
      </w:r>
      <w:r w:rsidR="005C3058" w:rsidRPr="005C3058">
        <w:rPr>
          <w:rFonts w:ascii="Arial" w:hAnsi="Arial" w:cs="Arial"/>
          <w:sz w:val="22"/>
          <w:szCs w:val="22"/>
          <w:u w:val="single"/>
        </w:rPr>
        <w:t>Explanation and Interpretation of Overall Forecast Results</w:t>
      </w:r>
      <w:r w:rsidR="005C3058">
        <w:rPr>
          <w:rFonts w:ascii="Arial" w:hAnsi="Arial" w:cs="Arial"/>
          <w:sz w:val="22"/>
          <w:szCs w:val="22"/>
        </w:rPr>
        <w:t xml:space="preserve"> - </w:t>
      </w:r>
      <w:r>
        <w:rPr>
          <w:rFonts w:ascii="Arial" w:hAnsi="Arial" w:cs="Arial"/>
          <w:sz w:val="22"/>
          <w:szCs w:val="22"/>
        </w:rPr>
        <w:t>Examination and interpretation of the overall forecast results and the p</w:t>
      </w:r>
      <w:r w:rsidRPr="00F01E93">
        <w:rPr>
          <w:rFonts w:ascii="Arial" w:hAnsi="Arial" w:cs="Arial"/>
          <w:sz w:val="22"/>
          <w:szCs w:val="22"/>
        </w:rPr>
        <w:t>rojected financial ratio analysis.</w:t>
      </w:r>
    </w:p>
    <w:p w14:paraId="4F3A9F0C" w14:textId="77777777" w:rsidR="00F01E93" w:rsidRPr="00F01E93" w:rsidRDefault="00F01E93" w:rsidP="00F01E93">
      <w:pPr>
        <w:rPr>
          <w:rFonts w:ascii="Arial" w:hAnsi="Arial" w:cs="Arial"/>
          <w:sz w:val="22"/>
          <w:szCs w:val="22"/>
          <w:highlight w:val="yellow"/>
        </w:rPr>
      </w:pPr>
    </w:p>
    <w:p w14:paraId="16F47479" w14:textId="77777777" w:rsidR="00F01E93" w:rsidRPr="00F01E93" w:rsidRDefault="00F01E93" w:rsidP="00F01E93">
      <w:pPr>
        <w:rPr>
          <w:rFonts w:ascii="Arial" w:eastAsiaTheme="minorHAnsi" w:hAnsi="Arial" w:cs="Arial"/>
          <w:b/>
          <w:sz w:val="22"/>
          <w:szCs w:val="22"/>
          <w:u w:val="single"/>
        </w:rPr>
      </w:pPr>
      <w:r w:rsidRPr="00F01E93">
        <w:rPr>
          <w:rFonts w:ascii="Arial" w:eastAsiaTheme="minorHAnsi" w:hAnsi="Arial" w:cs="Arial"/>
          <w:b/>
          <w:sz w:val="22"/>
          <w:szCs w:val="22"/>
          <w:u w:val="single"/>
        </w:rPr>
        <w:t>Writing Instructions</w:t>
      </w:r>
    </w:p>
    <w:p w14:paraId="3B2509C5" w14:textId="77777777" w:rsidR="00F01E93" w:rsidRDefault="00F01E93" w:rsidP="00F01E93">
      <w:pPr>
        <w:rPr>
          <w:rFonts w:ascii="Arial" w:hAnsi="Arial" w:cs="Arial"/>
          <w:sz w:val="22"/>
          <w:szCs w:val="22"/>
        </w:rPr>
      </w:pPr>
      <w:r w:rsidRPr="00F01E93">
        <w:rPr>
          <w:rFonts w:ascii="Arial" w:hAnsi="Arial" w:cs="Arial"/>
          <w:sz w:val="22"/>
          <w:szCs w:val="22"/>
        </w:rPr>
        <w:t xml:space="preserve">The discussion portion of the analysis should be three to five pages in length, double spaced, and should employ APA style and format for reference citations. Supporting data (e.g., figures, tables, etc.) and references should be submitted limited to four separate attachments in an appendix after the written portion of the paper. </w:t>
      </w:r>
    </w:p>
    <w:p w14:paraId="16F48CCE" w14:textId="77777777" w:rsidR="006859B5" w:rsidRDefault="006859B5" w:rsidP="00F01E93">
      <w:pPr>
        <w:rPr>
          <w:rFonts w:ascii="Arial" w:hAnsi="Arial" w:cs="Arial"/>
          <w:sz w:val="22"/>
          <w:szCs w:val="22"/>
        </w:rPr>
      </w:pPr>
    </w:p>
    <w:p w14:paraId="3ECA8431" w14:textId="77777777" w:rsidR="00F01E93" w:rsidRDefault="006859B5" w:rsidP="00F01E93">
      <w:pPr>
        <w:rPr>
          <w:rFonts w:ascii="Arial" w:hAnsi="Arial" w:cs="Arial"/>
          <w:sz w:val="22"/>
          <w:szCs w:val="22"/>
        </w:rPr>
      </w:pPr>
      <w:r>
        <w:rPr>
          <w:rFonts w:ascii="Arial" w:hAnsi="Arial" w:cs="Arial"/>
          <w:sz w:val="22"/>
          <w:szCs w:val="22"/>
        </w:rPr>
        <w:t>The paper should begin with a short introduction</w:t>
      </w:r>
      <w:r w:rsidR="00067BF5">
        <w:rPr>
          <w:rFonts w:ascii="Arial" w:hAnsi="Arial" w:cs="Arial"/>
          <w:sz w:val="22"/>
          <w:szCs w:val="22"/>
        </w:rPr>
        <w:t xml:space="preserve"> (explains the purpose of the paper and provides an overview of the contents that follow)</w:t>
      </w:r>
      <w:r>
        <w:rPr>
          <w:rFonts w:ascii="Arial" w:hAnsi="Arial" w:cs="Arial"/>
          <w:sz w:val="22"/>
          <w:szCs w:val="22"/>
        </w:rPr>
        <w:t xml:space="preserve"> and then proceed to examine the four topics outlined in the previous section. </w:t>
      </w:r>
    </w:p>
    <w:p w14:paraId="7A3E1EF8" w14:textId="77777777" w:rsidR="006859B5" w:rsidRDefault="006859B5" w:rsidP="00F01E93">
      <w:pPr>
        <w:rPr>
          <w:rFonts w:ascii="Arial" w:hAnsi="Arial" w:cs="Arial"/>
          <w:sz w:val="22"/>
          <w:szCs w:val="22"/>
        </w:rPr>
      </w:pPr>
    </w:p>
    <w:p w14:paraId="3C3701C3" w14:textId="77777777" w:rsidR="006859B5" w:rsidRDefault="006859B5" w:rsidP="00F01E93">
      <w:pPr>
        <w:rPr>
          <w:rFonts w:ascii="Arial" w:hAnsi="Arial" w:cs="Arial"/>
          <w:sz w:val="22"/>
          <w:szCs w:val="22"/>
        </w:rPr>
      </w:pPr>
      <w:r>
        <w:rPr>
          <w:rFonts w:ascii="Arial" w:hAnsi="Arial" w:cs="Arial"/>
          <w:sz w:val="22"/>
          <w:szCs w:val="22"/>
        </w:rPr>
        <w:t>The subheadings used in the paper should be:</w:t>
      </w:r>
    </w:p>
    <w:p w14:paraId="254B5E73" w14:textId="77777777" w:rsidR="006859B5" w:rsidRDefault="006859B5" w:rsidP="00F01E93">
      <w:pPr>
        <w:rPr>
          <w:rFonts w:ascii="Arial" w:hAnsi="Arial" w:cs="Arial"/>
          <w:sz w:val="22"/>
          <w:szCs w:val="22"/>
        </w:rPr>
      </w:pPr>
      <w:r>
        <w:rPr>
          <w:rFonts w:ascii="Arial" w:hAnsi="Arial" w:cs="Arial"/>
          <w:sz w:val="22"/>
          <w:szCs w:val="22"/>
        </w:rPr>
        <w:t>1. Introduction</w:t>
      </w:r>
    </w:p>
    <w:p w14:paraId="577315A0" w14:textId="77777777" w:rsidR="006859B5" w:rsidRDefault="006859B5" w:rsidP="00F01E93">
      <w:pPr>
        <w:rPr>
          <w:rFonts w:ascii="Arial" w:hAnsi="Arial" w:cs="Arial"/>
          <w:sz w:val="22"/>
          <w:szCs w:val="22"/>
        </w:rPr>
      </w:pPr>
      <w:r>
        <w:rPr>
          <w:rFonts w:ascii="Arial" w:hAnsi="Arial" w:cs="Arial"/>
          <w:sz w:val="22"/>
          <w:szCs w:val="22"/>
        </w:rPr>
        <w:t>2. Explanation of Growth Rates</w:t>
      </w:r>
    </w:p>
    <w:p w14:paraId="75118FA3" w14:textId="77777777" w:rsidR="006859B5" w:rsidRDefault="006859B5" w:rsidP="00F01E93">
      <w:pPr>
        <w:rPr>
          <w:rFonts w:ascii="Arial" w:hAnsi="Arial" w:cs="Arial"/>
          <w:sz w:val="22"/>
          <w:szCs w:val="22"/>
        </w:rPr>
      </w:pPr>
      <w:r>
        <w:rPr>
          <w:rFonts w:ascii="Arial" w:hAnsi="Arial" w:cs="Arial"/>
          <w:sz w:val="22"/>
          <w:szCs w:val="22"/>
        </w:rPr>
        <w:t>3. Explanation of All Other Assumptions</w:t>
      </w:r>
    </w:p>
    <w:p w14:paraId="3DC04B5D" w14:textId="77777777" w:rsidR="006859B5" w:rsidRDefault="006859B5" w:rsidP="00F01E93">
      <w:pPr>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Explanation</w:t>
      </w:r>
      <w:proofErr w:type="gramEnd"/>
      <w:r>
        <w:rPr>
          <w:rFonts w:ascii="Arial" w:hAnsi="Arial" w:cs="Arial"/>
          <w:sz w:val="22"/>
          <w:szCs w:val="22"/>
        </w:rPr>
        <w:t xml:space="preserve"> and Interpretation of Projected Financial Statements.</w:t>
      </w:r>
    </w:p>
    <w:p w14:paraId="1517FF09" w14:textId="77777777" w:rsidR="006859B5" w:rsidRDefault="006859B5" w:rsidP="00F01E93">
      <w:pPr>
        <w:rPr>
          <w:rFonts w:ascii="Arial" w:hAnsi="Arial" w:cs="Arial"/>
          <w:sz w:val="22"/>
          <w:szCs w:val="22"/>
        </w:rPr>
      </w:pPr>
      <w:r>
        <w:rPr>
          <w:rFonts w:ascii="Arial" w:hAnsi="Arial" w:cs="Arial"/>
          <w:sz w:val="22"/>
          <w:szCs w:val="22"/>
        </w:rPr>
        <w:lastRenderedPageBreak/>
        <w:t>5. Explanation an Interpretation of Overall Forecast Results &amp; Financial Ratios</w:t>
      </w:r>
    </w:p>
    <w:p w14:paraId="549FC45A" w14:textId="77777777" w:rsidR="006859B5" w:rsidRPr="00F01E93" w:rsidRDefault="006859B5" w:rsidP="00F01E93">
      <w:pPr>
        <w:rPr>
          <w:rFonts w:ascii="Arial" w:hAnsi="Arial" w:cs="Arial"/>
          <w:b/>
          <w:bCs/>
          <w:sz w:val="22"/>
          <w:szCs w:val="22"/>
          <w:highlight w:val="yellow"/>
        </w:rPr>
      </w:pPr>
    </w:p>
    <w:p w14:paraId="103C807F" w14:textId="77777777" w:rsidR="00F01E93" w:rsidRPr="00F01E93" w:rsidRDefault="00F01E93" w:rsidP="00F01E93">
      <w:pPr>
        <w:rPr>
          <w:rFonts w:ascii="Arial" w:hAnsi="Arial" w:cs="Arial"/>
          <w:b/>
          <w:bCs/>
          <w:sz w:val="22"/>
          <w:szCs w:val="22"/>
          <w:highlight w:val="yellow"/>
        </w:rPr>
      </w:pPr>
      <w:r w:rsidRPr="00F01E93">
        <w:rPr>
          <w:rFonts w:ascii="Arial" w:hAnsi="Arial" w:cs="Arial"/>
          <w:b/>
          <w:bCs/>
          <w:sz w:val="22"/>
          <w:szCs w:val="22"/>
        </w:rPr>
        <w:t xml:space="preserve">Evaluation: </w:t>
      </w:r>
      <w:r w:rsidR="0016678B" w:rsidRPr="0016678B">
        <w:rPr>
          <w:rFonts w:ascii="Arial" w:hAnsi="Arial" w:cs="Arial"/>
          <w:bCs/>
          <w:sz w:val="22"/>
          <w:szCs w:val="22"/>
        </w:rPr>
        <w:t>1</w:t>
      </w:r>
      <w:r w:rsidR="00B85871">
        <w:rPr>
          <w:rFonts w:ascii="Arial" w:hAnsi="Arial" w:cs="Arial"/>
          <w:bCs/>
          <w:sz w:val="22"/>
          <w:szCs w:val="22"/>
        </w:rPr>
        <w:t>2.5</w:t>
      </w:r>
      <w:r w:rsidRPr="0016678B">
        <w:rPr>
          <w:rFonts w:ascii="Arial" w:hAnsi="Arial" w:cs="Arial"/>
          <w:bCs/>
          <w:sz w:val="22"/>
          <w:szCs w:val="22"/>
        </w:rPr>
        <w:t>%</w:t>
      </w:r>
      <w:r w:rsidRPr="005C3058">
        <w:rPr>
          <w:rFonts w:ascii="Arial" w:hAnsi="Arial" w:cs="Arial"/>
          <w:bCs/>
          <w:sz w:val="22"/>
          <w:szCs w:val="22"/>
        </w:rPr>
        <w:t xml:space="preserve"> of final course grade.</w:t>
      </w:r>
    </w:p>
    <w:p w14:paraId="7C1A4CC5" w14:textId="77777777" w:rsidR="00F01E93" w:rsidRPr="00F01E93" w:rsidRDefault="00F01E93" w:rsidP="00F01E93">
      <w:pPr>
        <w:rPr>
          <w:rFonts w:ascii="Arial" w:hAnsi="Arial" w:cs="Arial"/>
          <w:sz w:val="22"/>
          <w:szCs w:val="22"/>
        </w:rPr>
      </w:pPr>
      <w:r w:rsidRPr="00F01E93">
        <w:rPr>
          <w:rFonts w:ascii="Arial" w:hAnsi="Arial" w:cs="Arial"/>
          <w:sz w:val="22"/>
          <w:szCs w:val="22"/>
        </w:rPr>
        <w:t xml:space="preserve"> </w:t>
      </w:r>
    </w:p>
    <w:p w14:paraId="18000A18" w14:textId="77777777" w:rsidR="00F01E93" w:rsidRDefault="00F01E93" w:rsidP="00F01E93">
      <w:pPr>
        <w:rPr>
          <w:rFonts w:ascii="Arial" w:hAnsi="Arial" w:cs="Arial"/>
          <w:sz w:val="22"/>
          <w:szCs w:val="22"/>
        </w:rPr>
      </w:pPr>
      <w:r w:rsidRPr="00F01E93">
        <w:rPr>
          <w:rFonts w:ascii="Arial" w:hAnsi="Arial" w:cs="Arial"/>
          <w:b/>
          <w:bCs/>
          <w:sz w:val="22"/>
          <w:szCs w:val="22"/>
        </w:rPr>
        <w:t xml:space="preserve">Completeness of analysis: </w:t>
      </w:r>
      <w:r w:rsidRPr="00F01E93">
        <w:rPr>
          <w:rFonts w:ascii="Arial" w:hAnsi="Arial" w:cs="Arial"/>
          <w:sz w:val="22"/>
          <w:szCs w:val="22"/>
        </w:rPr>
        <w:t>The analysis must demonstrate a solid understanding of forecasting</w:t>
      </w:r>
      <w:r w:rsidR="00A709C0">
        <w:rPr>
          <w:rFonts w:ascii="Arial" w:hAnsi="Arial" w:cs="Arial"/>
          <w:sz w:val="22"/>
          <w:szCs w:val="22"/>
        </w:rPr>
        <w:t xml:space="preserve"> and analysis</w:t>
      </w:r>
      <w:r w:rsidRPr="00F01E93">
        <w:rPr>
          <w:rFonts w:ascii="Arial" w:hAnsi="Arial" w:cs="Arial"/>
          <w:sz w:val="22"/>
          <w:szCs w:val="22"/>
        </w:rPr>
        <w:t xml:space="preserve">.  </w:t>
      </w:r>
      <w:r w:rsidR="00A709C0">
        <w:rPr>
          <w:rFonts w:ascii="Arial" w:hAnsi="Arial" w:cs="Arial"/>
          <w:sz w:val="22"/>
          <w:szCs w:val="22"/>
        </w:rPr>
        <w:t>All a</w:t>
      </w:r>
      <w:r w:rsidRPr="00F01E93">
        <w:rPr>
          <w:rFonts w:ascii="Arial" w:hAnsi="Arial" w:cs="Arial"/>
          <w:sz w:val="22"/>
          <w:szCs w:val="22"/>
        </w:rPr>
        <w:t xml:space="preserve">ssumptions used in preparing the projections of the company need to be thoroughly explained.  </w:t>
      </w:r>
    </w:p>
    <w:p w14:paraId="548FFD2E" w14:textId="77777777" w:rsidR="00A709C0" w:rsidRPr="00F01E93" w:rsidRDefault="00A709C0" w:rsidP="00F01E93">
      <w:pPr>
        <w:rPr>
          <w:rFonts w:ascii="Arial" w:hAnsi="Arial" w:cs="Arial"/>
          <w:sz w:val="22"/>
          <w:szCs w:val="22"/>
        </w:rPr>
      </w:pPr>
    </w:p>
    <w:p w14:paraId="32F0ABF9" w14:textId="77777777" w:rsidR="00F01E93" w:rsidRPr="00F01E93" w:rsidRDefault="00F01E93" w:rsidP="00F01E93">
      <w:pPr>
        <w:rPr>
          <w:rFonts w:ascii="Arial" w:hAnsi="Arial" w:cs="Arial"/>
          <w:sz w:val="22"/>
          <w:szCs w:val="22"/>
        </w:rPr>
      </w:pPr>
      <w:r w:rsidRPr="00F01E93">
        <w:rPr>
          <w:rFonts w:ascii="Arial" w:hAnsi="Arial" w:cs="Arial"/>
          <w:b/>
          <w:sz w:val="22"/>
          <w:szCs w:val="22"/>
        </w:rPr>
        <w:t>O</w:t>
      </w:r>
      <w:r w:rsidRPr="00F01E93">
        <w:rPr>
          <w:rFonts w:ascii="Arial" w:hAnsi="Arial" w:cs="Arial"/>
          <w:b/>
          <w:bCs/>
          <w:sz w:val="22"/>
          <w:szCs w:val="22"/>
        </w:rPr>
        <w:t xml:space="preserve">rganization: </w:t>
      </w:r>
      <w:r w:rsidRPr="00F01E93">
        <w:rPr>
          <w:rFonts w:ascii="Arial" w:hAnsi="Arial" w:cs="Arial"/>
          <w:bCs/>
          <w:sz w:val="22"/>
          <w:szCs w:val="22"/>
        </w:rPr>
        <w:t xml:space="preserve">The paper </w:t>
      </w:r>
      <w:r w:rsidRPr="00F01E93">
        <w:rPr>
          <w:rFonts w:ascii="Arial" w:hAnsi="Arial" w:cs="Arial"/>
          <w:sz w:val="22"/>
          <w:szCs w:val="22"/>
        </w:rPr>
        <w:t xml:space="preserve">should be </w:t>
      </w:r>
      <w:proofErr w:type="gramStart"/>
      <w:r w:rsidRPr="00F01E93">
        <w:rPr>
          <w:rFonts w:ascii="Arial" w:hAnsi="Arial" w:cs="Arial"/>
          <w:sz w:val="22"/>
          <w:szCs w:val="22"/>
        </w:rPr>
        <w:t>well-organized</w:t>
      </w:r>
      <w:proofErr w:type="gramEnd"/>
      <w:r w:rsidRPr="00F01E93">
        <w:rPr>
          <w:rFonts w:ascii="Arial" w:hAnsi="Arial" w:cs="Arial"/>
          <w:sz w:val="22"/>
          <w:szCs w:val="22"/>
        </w:rPr>
        <w:t xml:space="preserve"> and follow a logical pattern of analysis and discussion. </w:t>
      </w:r>
    </w:p>
    <w:p w14:paraId="56023643" w14:textId="77777777" w:rsidR="00F01E93" w:rsidRPr="00F01E93" w:rsidRDefault="00F01E93" w:rsidP="00F01E93">
      <w:pPr>
        <w:rPr>
          <w:rFonts w:ascii="Arial" w:hAnsi="Arial" w:cs="Arial"/>
          <w:sz w:val="22"/>
          <w:szCs w:val="22"/>
        </w:rPr>
      </w:pPr>
    </w:p>
    <w:p w14:paraId="2DE89B22" w14:textId="77777777" w:rsidR="00F01E93" w:rsidRPr="00F01E93" w:rsidRDefault="00F01E93" w:rsidP="00F01E93">
      <w:pPr>
        <w:rPr>
          <w:rFonts w:ascii="Arial" w:hAnsi="Arial" w:cs="Arial"/>
          <w:sz w:val="22"/>
          <w:szCs w:val="22"/>
        </w:rPr>
      </w:pPr>
      <w:r w:rsidRPr="00F01E93">
        <w:rPr>
          <w:rFonts w:ascii="Arial" w:hAnsi="Arial" w:cs="Arial"/>
          <w:b/>
          <w:bCs/>
          <w:sz w:val="22"/>
          <w:szCs w:val="22"/>
        </w:rPr>
        <w:t xml:space="preserve">Presentation: </w:t>
      </w:r>
      <w:r w:rsidRPr="00F01E93">
        <w:rPr>
          <w:rFonts w:ascii="Arial" w:hAnsi="Arial" w:cs="Arial"/>
          <w:sz w:val="22"/>
          <w:szCs w:val="22"/>
        </w:rPr>
        <w:t xml:space="preserve">Papers should meet professional business standards and meet APA formatting requirements.  </w:t>
      </w:r>
    </w:p>
    <w:p w14:paraId="4F942551" w14:textId="77777777" w:rsidR="00F01E93" w:rsidRPr="00F01E93" w:rsidRDefault="00F01E93" w:rsidP="00F01E93">
      <w:pPr>
        <w:rPr>
          <w:rFonts w:ascii="Arial" w:hAnsi="Arial" w:cs="Arial"/>
          <w:sz w:val="22"/>
          <w:szCs w:val="22"/>
          <w:highlight w:val="yellow"/>
        </w:rPr>
      </w:pPr>
    </w:p>
    <w:p w14:paraId="01687696" w14:textId="77777777" w:rsidR="00F01E93" w:rsidRPr="00F01E93" w:rsidRDefault="00F01E93" w:rsidP="00F01E93">
      <w:pPr>
        <w:rPr>
          <w:rFonts w:ascii="Arial" w:hAnsi="Arial" w:cs="Arial"/>
          <w:sz w:val="22"/>
          <w:szCs w:val="22"/>
        </w:rPr>
      </w:pPr>
      <w:r w:rsidRPr="00F01E93">
        <w:rPr>
          <w:rFonts w:ascii="Arial" w:hAnsi="Arial" w:cs="Arial"/>
          <w:b/>
          <w:bCs/>
          <w:sz w:val="22"/>
          <w:szCs w:val="22"/>
        </w:rPr>
        <w:t xml:space="preserve">Spelling, punctuation, and grammar: </w:t>
      </w:r>
      <w:r w:rsidRPr="00F01E93">
        <w:rPr>
          <w:rFonts w:ascii="Arial" w:hAnsi="Arial" w:cs="Arial"/>
          <w:sz w:val="22"/>
          <w:szCs w:val="22"/>
        </w:rPr>
        <w:t xml:space="preserve">There should be few errors in grammar and punctuation. All sentences must be complete and </w:t>
      </w:r>
      <w:proofErr w:type="gramStart"/>
      <w:r w:rsidRPr="00F01E93">
        <w:rPr>
          <w:rFonts w:ascii="Arial" w:hAnsi="Arial" w:cs="Arial"/>
          <w:sz w:val="22"/>
          <w:szCs w:val="22"/>
        </w:rPr>
        <w:t>well-structured</w:t>
      </w:r>
      <w:proofErr w:type="gramEnd"/>
      <w:r w:rsidRPr="00F01E93">
        <w:rPr>
          <w:rFonts w:ascii="Arial" w:hAnsi="Arial" w:cs="Arial"/>
          <w:sz w:val="22"/>
          <w:szCs w:val="22"/>
        </w:rPr>
        <w:t xml:space="preserve">. </w:t>
      </w:r>
    </w:p>
    <w:p w14:paraId="1F9A0A06" w14:textId="77777777" w:rsidR="00F01E93" w:rsidRPr="00F01E93" w:rsidRDefault="00F01E93" w:rsidP="00F01E93">
      <w:pPr>
        <w:rPr>
          <w:rFonts w:ascii="Arial" w:hAnsi="Arial" w:cs="Arial"/>
          <w:sz w:val="22"/>
          <w:szCs w:val="22"/>
        </w:rPr>
      </w:pPr>
    </w:p>
    <w:p w14:paraId="737F3E20" w14:textId="77777777" w:rsidR="00F01E93" w:rsidRDefault="00F01E93" w:rsidP="00F01E93">
      <w:pPr>
        <w:rPr>
          <w:rFonts w:ascii="Arial" w:hAnsi="Arial" w:cs="Arial"/>
          <w:bCs/>
          <w:color w:val="000000"/>
          <w:kern w:val="36"/>
          <w:sz w:val="22"/>
          <w:szCs w:val="22"/>
        </w:rPr>
      </w:pPr>
      <w:r w:rsidRPr="00F01E93">
        <w:rPr>
          <w:rFonts w:ascii="Arial" w:hAnsi="Arial" w:cs="Arial"/>
          <w:b/>
          <w:sz w:val="22"/>
          <w:szCs w:val="22"/>
        </w:rPr>
        <w:t>Submission and Format:</w:t>
      </w:r>
      <w:r w:rsidRPr="00F01E93">
        <w:rPr>
          <w:rFonts w:ascii="Arial" w:hAnsi="Arial" w:cs="Arial"/>
          <w:sz w:val="22"/>
          <w:szCs w:val="22"/>
        </w:rPr>
        <w:t xml:space="preserve"> </w:t>
      </w:r>
      <w:r w:rsidRPr="00F01E93">
        <w:rPr>
          <w:rFonts w:ascii="Arial" w:hAnsi="Arial" w:cs="Arial"/>
          <w:sz w:val="22"/>
          <w:szCs w:val="22"/>
          <w:u w:val="single"/>
        </w:rPr>
        <w:t>The c</w:t>
      </w:r>
      <w:r w:rsidRPr="00F01E93">
        <w:rPr>
          <w:rFonts w:ascii="Arial" w:hAnsi="Arial" w:cs="Arial"/>
          <w:bCs/>
          <w:color w:val="000000"/>
          <w:kern w:val="36"/>
          <w:sz w:val="22"/>
          <w:szCs w:val="22"/>
          <w:u w:val="single"/>
        </w:rPr>
        <w:t>ompleted paper is to be submitted to the “</w:t>
      </w:r>
      <w:proofErr w:type="spellStart"/>
      <w:r w:rsidRPr="00F01E93">
        <w:rPr>
          <w:rFonts w:ascii="Arial" w:hAnsi="Arial" w:cs="Arial"/>
          <w:bCs/>
          <w:color w:val="000000"/>
          <w:kern w:val="36"/>
          <w:sz w:val="22"/>
          <w:szCs w:val="22"/>
          <w:u w:val="single"/>
        </w:rPr>
        <w:t>Gradebook</w:t>
      </w:r>
      <w:proofErr w:type="spellEnd"/>
      <w:r w:rsidRPr="00F01E93">
        <w:rPr>
          <w:rFonts w:ascii="Arial" w:hAnsi="Arial" w:cs="Arial"/>
          <w:bCs/>
          <w:color w:val="000000"/>
          <w:kern w:val="36"/>
          <w:sz w:val="22"/>
          <w:szCs w:val="22"/>
          <w:u w:val="single"/>
        </w:rPr>
        <w:t>” location designated for the assignment.</w:t>
      </w:r>
      <w:r w:rsidRPr="00F01E93">
        <w:rPr>
          <w:rFonts w:ascii="Arial" w:hAnsi="Arial" w:cs="Arial"/>
          <w:bCs/>
          <w:color w:val="000000"/>
          <w:kern w:val="36"/>
          <w:sz w:val="22"/>
          <w:szCs w:val="22"/>
        </w:rPr>
        <w:t xml:space="preserve">  The paper must be in Word format otherwise no credit is earned for the assignment. </w:t>
      </w:r>
      <w:r w:rsidR="00CE4BB2">
        <w:rPr>
          <w:rFonts w:ascii="Arial" w:hAnsi="Arial" w:cs="Arial"/>
          <w:bCs/>
          <w:color w:val="000000"/>
          <w:kern w:val="36"/>
          <w:sz w:val="22"/>
          <w:szCs w:val="22"/>
        </w:rPr>
        <w:t xml:space="preserve">The </w:t>
      </w:r>
      <w:r w:rsidR="006F4DC1">
        <w:rPr>
          <w:rFonts w:ascii="Arial" w:hAnsi="Arial" w:cs="Arial"/>
          <w:bCs/>
          <w:color w:val="000000"/>
          <w:kern w:val="36"/>
          <w:sz w:val="22"/>
          <w:szCs w:val="22"/>
        </w:rPr>
        <w:t xml:space="preserve">Excel forecasting model </w:t>
      </w:r>
      <w:r w:rsidR="00CE4BB2">
        <w:rPr>
          <w:rFonts w:ascii="Arial" w:hAnsi="Arial" w:cs="Arial"/>
          <w:bCs/>
          <w:color w:val="000000"/>
          <w:kern w:val="36"/>
          <w:sz w:val="22"/>
          <w:szCs w:val="22"/>
        </w:rPr>
        <w:t>is to be submitted</w:t>
      </w:r>
      <w:r w:rsidR="006F4DC1">
        <w:rPr>
          <w:rFonts w:ascii="Arial" w:hAnsi="Arial" w:cs="Arial"/>
          <w:bCs/>
          <w:color w:val="000000"/>
          <w:kern w:val="36"/>
          <w:sz w:val="22"/>
          <w:szCs w:val="22"/>
        </w:rPr>
        <w:t xml:space="preserve"> (either </w:t>
      </w:r>
      <w:proofErr w:type="spellStart"/>
      <w:r w:rsidR="006F4DC1">
        <w:rPr>
          <w:rFonts w:ascii="Arial" w:hAnsi="Arial" w:cs="Arial"/>
          <w:bCs/>
          <w:color w:val="000000"/>
          <w:kern w:val="36"/>
          <w:sz w:val="22"/>
          <w:szCs w:val="22"/>
        </w:rPr>
        <w:t>eVal</w:t>
      </w:r>
      <w:proofErr w:type="spellEnd"/>
      <w:r w:rsidR="006F4DC1">
        <w:rPr>
          <w:rFonts w:ascii="Arial" w:hAnsi="Arial" w:cs="Arial"/>
          <w:bCs/>
          <w:color w:val="000000"/>
          <w:kern w:val="36"/>
          <w:sz w:val="22"/>
          <w:szCs w:val="22"/>
        </w:rPr>
        <w:t xml:space="preserve"> or Prof. Stevens Excel Forecasting Model)</w:t>
      </w:r>
      <w:r w:rsidR="00CE4BB2">
        <w:rPr>
          <w:rFonts w:ascii="Arial" w:hAnsi="Arial" w:cs="Arial"/>
          <w:bCs/>
          <w:color w:val="000000"/>
          <w:kern w:val="36"/>
          <w:sz w:val="22"/>
          <w:szCs w:val="22"/>
        </w:rPr>
        <w:t>.</w:t>
      </w:r>
    </w:p>
    <w:p w14:paraId="737F54EF" w14:textId="77777777" w:rsidR="00A709C0" w:rsidRPr="00F01E93" w:rsidRDefault="00A709C0" w:rsidP="00F01E93">
      <w:pPr>
        <w:rPr>
          <w:rFonts w:ascii="Arial" w:hAnsi="Arial" w:cs="Arial"/>
          <w:bCs/>
          <w:color w:val="000000"/>
          <w:kern w:val="36"/>
          <w:sz w:val="22"/>
          <w:szCs w:val="22"/>
        </w:rPr>
      </w:pPr>
    </w:p>
    <w:p w14:paraId="76EA4E6E" w14:textId="77777777" w:rsidR="00F01E93" w:rsidRPr="00382A52" w:rsidRDefault="00F01E93" w:rsidP="00263C9E">
      <w:pPr>
        <w:rPr>
          <w:rFonts w:ascii="Arial" w:hAnsi="Arial" w:cs="Arial"/>
          <w:bCs/>
          <w:sz w:val="22"/>
          <w:szCs w:val="22"/>
        </w:rPr>
      </w:pPr>
      <w:bookmarkStart w:id="0" w:name="_GoBack"/>
      <w:bookmarkEnd w:id="0"/>
    </w:p>
    <w:sectPr w:rsidR="00F01E93" w:rsidRPr="00382A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5F85D" w14:textId="77777777" w:rsidR="002B5EF4" w:rsidRDefault="002B5EF4" w:rsidP="006F4DC1">
      <w:r>
        <w:separator/>
      </w:r>
    </w:p>
  </w:endnote>
  <w:endnote w:type="continuationSeparator" w:id="0">
    <w:p w14:paraId="72472B91" w14:textId="77777777" w:rsidR="002B5EF4" w:rsidRDefault="002B5EF4" w:rsidP="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T Sans">
    <w:panose1 w:val="020B0503020203020204"/>
    <w:charset w:val="00"/>
    <w:family w:val="auto"/>
    <w:pitch w:val="variable"/>
    <w:sig w:usb0="A00002EF" w:usb1="5000204B" w:usb2="00000000" w:usb3="00000000" w:csb0="00000097"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081094"/>
      <w:docPartObj>
        <w:docPartGallery w:val="Page Numbers (Bottom of Page)"/>
        <w:docPartUnique/>
      </w:docPartObj>
    </w:sdtPr>
    <w:sdtEndPr>
      <w:rPr>
        <w:noProof/>
      </w:rPr>
    </w:sdtEndPr>
    <w:sdtContent>
      <w:p w14:paraId="765E719F" w14:textId="77777777" w:rsidR="006F4DC1" w:rsidRDefault="006F4DC1">
        <w:pPr>
          <w:pStyle w:val="Footer"/>
          <w:jc w:val="right"/>
        </w:pPr>
        <w:r>
          <w:fldChar w:fldCharType="begin"/>
        </w:r>
        <w:r>
          <w:instrText xml:space="preserve"> PAGE   \* MERGEFORMAT </w:instrText>
        </w:r>
        <w:r>
          <w:fldChar w:fldCharType="separate"/>
        </w:r>
        <w:r w:rsidR="00504855">
          <w:rPr>
            <w:noProof/>
          </w:rPr>
          <w:t>2</w:t>
        </w:r>
        <w:r>
          <w:rPr>
            <w:noProof/>
          </w:rPr>
          <w:fldChar w:fldCharType="end"/>
        </w:r>
      </w:p>
    </w:sdtContent>
  </w:sdt>
  <w:p w14:paraId="2039E397" w14:textId="77777777" w:rsidR="006F4DC1" w:rsidRDefault="006F4D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FCAAC" w14:textId="77777777" w:rsidR="002B5EF4" w:rsidRDefault="002B5EF4" w:rsidP="006F4DC1">
      <w:r>
        <w:separator/>
      </w:r>
    </w:p>
  </w:footnote>
  <w:footnote w:type="continuationSeparator" w:id="0">
    <w:p w14:paraId="700114A7" w14:textId="77777777" w:rsidR="002B5EF4" w:rsidRDefault="002B5EF4" w:rsidP="006F4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9E"/>
    <w:rsid w:val="0004717E"/>
    <w:rsid w:val="00067BF5"/>
    <w:rsid w:val="000767EA"/>
    <w:rsid w:val="00085B4C"/>
    <w:rsid w:val="000F7B04"/>
    <w:rsid w:val="0016678B"/>
    <w:rsid w:val="00185176"/>
    <w:rsid w:val="002321A8"/>
    <w:rsid w:val="00263C9E"/>
    <w:rsid w:val="002925D7"/>
    <w:rsid w:val="002B5EF4"/>
    <w:rsid w:val="002E1047"/>
    <w:rsid w:val="002F71E7"/>
    <w:rsid w:val="00382A52"/>
    <w:rsid w:val="003E6908"/>
    <w:rsid w:val="00504855"/>
    <w:rsid w:val="0053199A"/>
    <w:rsid w:val="005C3058"/>
    <w:rsid w:val="00637130"/>
    <w:rsid w:val="00645DA7"/>
    <w:rsid w:val="006859B5"/>
    <w:rsid w:val="006F4DC1"/>
    <w:rsid w:val="00802CCF"/>
    <w:rsid w:val="00811B66"/>
    <w:rsid w:val="00832CED"/>
    <w:rsid w:val="00883063"/>
    <w:rsid w:val="008C78F3"/>
    <w:rsid w:val="00A52AD2"/>
    <w:rsid w:val="00A709C0"/>
    <w:rsid w:val="00AD5A3B"/>
    <w:rsid w:val="00B300C6"/>
    <w:rsid w:val="00B540A4"/>
    <w:rsid w:val="00B55FC1"/>
    <w:rsid w:val="00B85871"/>
    <w:rsid w:val="00BD7C3A"/>
    <w:rsid w:val="00C52316"/>
    <w:rsid w:val="00C70019"/>
    <w:rsid w:val="00C96AA9"/>
    <w:rsid w:val="00CE4BB2"/>
    <w:rsid w:val="00D1407E"/>
    <w:rsid w:val="00D51500"/>
    <w:rsid w:val="00E05F83"/>
    <w:rsid w:val="00E27747"/>
    <w:rsid w:val="00EA2905"/>
    <w:rsid w:val="00EC7674"/>
    <w:rsid w:val="00F01E93"/>
    <w:rsid w:val="00F0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0E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CED"/>
    <w:rPr>
      <w:color w:val="0563C1" w:themeColor="hyperlink"/>
      <w:u w:val="single"/>
    </w:rPr>
  </w:style>
  <w:style w:type="paragraph" w:styleId="Header">
    <w:name w:val="header"/>
    <w:basedOn w:val="Normal"/>
    <w:link w:val="HeaderChar"/>
    <w:uiPriority w:val="99"/>
    <w:unhideWhenUsed/>
    <w:rsid w:val="006F4DC1"/>
    <w:pPr>
      <w:tabs>
        <w:tab w:val="center" w:pos="4680"/>
        <w:tab w:val="right" w:pos="9360"/>
      </w:tabs>
    </w:pPr>
  </w:style>
  <w:style w:type="character" w:customStyle="1" w:styleId="HeaderChar">
    <w:name w:val="Header Char"/>
    <w:basedOn w:val="DefaultParagraphFont"/>
    <w:link w:val="Header"/>
    <w:uiPriority w:val="99"/>
    <w:rsid w:val="006F4D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DC1"/>
    <w:pPr>
      <w:tabs>
        <w:tab w:val="center" w:pos="4680"/>
        <w:tab w:val="right" w:pos="9360"/>
      </w:tabs>
    </w:pPr>
  </w:style>
  <w:style w:type="character" w:customStyle="1" w:styleId="FooterChar">
    <w:name w:val="Footer Char"/>
    <w:basedOn w:val="DefaultParagraphFont"/>
    <w:link w:val="Footer"/>
    <w:uiPriority w:val="99"/>
    <w:rsid w:val="006F4D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CED"/>
    <w:rPr>
      <w:color w:val="0563C1" w:themeColor="hyperlink"/>
      <w:u w:val="single"/>
    </w:rPr>
  </w:style>
  <w:style w:type="paragraph" w:styleId="Header">
    <w:name w:val="header"/>
    <w:basedOn w:val="Normal"/>
    <w:link w:val="HeaderChar"/>
    <w:uiPriority w:val="99"/>
    <w:unhideWhenUsed/>
    <w:rsid w:val="006F4DC1"/>
    <w:pPr>
      <w:tabs>
        <w:tab w:val="center" w:pos="4680"/>
        <w:tab w:val="right" w:pos="9360"/>
      </w:tabs>
    </w:pPr>
  </w:style>
  <w:style w:type="character" w:customStyle="1" w:styleId="HeaderChar">
    <w:name w:val="Header Char"/>
    <w:basedOn w:val="DefaultParagraphFont"/>
    <w:link w:val="Header"/>
    <w:uiPriority w:val="99"/>
    <w:rsid w:val="006F4D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DC1"/>
    <w:pPr>
      <w:tabs>
        <w:tab w:val="center" w:pos="4680"/>
        <w:tab w:val="right" w:pos="9360"/>
      </w:tabs>
    </w:pPr>
  </w:style>
  <w:style w:type="character" w:customStyle="1" w:styleId="FooterChar">
    <w:name w:val="Footer Char"/>
    <w:basedOn w:val="DefaultParagraphFont"/>
    <w:link w:val="Footer"/>
    <w:uiPriority w:val="99"/>
    <w:rsid w:val="006F4D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13641">
      <w:bodyDiv w:val="1"/>
      <w:marLeft w:val="0"/>
      <w:marRight w:val="0"/>
      <w:marTop w:val="0"/>
      <w:marBottom w:val="0"/>
      <w:divBdr>
        <w:top w:val="none" w:sz="0" w:space="0" w:color="auto"/>
        <w:left w:val="none" w:sz="0" w:space="0" w:color="auto"/>
        <w:bottom w:val="none" w:sz="0" w:space="0" w:color="auto"/>
        <w:right w:val="none" w:sz="0" w:space="0" w:color="auto"/>
      </w:divBdr>
    </w:div>
    <w:div w:id="7516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573</Words>
  <Characters>3267</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