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11" w:rsidRPr="005E7F11" w:rsidRDefault="005E7F11" w:rsidP="005E7F11">
      <w:pPr>
        <w:rPr>
          <w:rFonts w:ascii="Times New Roman" w:hAnsi="Times New Roman" w:cs="Times New Roman"/>
          <w:sz w:val="24"/>
          <w:szCs w:val="24"/>
        </w:rPr>
      </w:pPr>
      <w:r w:rsidRPr="005E7F11">
        <w:rPr>
          <w:rFonts w:ascii="Times New Roman" w:hAnsi="Times New Roman" w:cs="Times New Roman"/>
          <w:sz w:val="24"/>
          <w:szCs w:val="24"/>
        </w:rPr>
        <w:t>Discussion Topic: VCA, RBV, and SWOT Analyses</w:t>
      </w:r>
    </w:p>
    <w:p w:rsidR="005E7F11" w:rsidRPr="005E7F11" w:rsidRDefault="005E7F11" w:rsidP="005E7F11">
      <w:pPr>
        <w:rPr>
          <w:rFonts w:ascii="Times New Roman" w:hAnsi="Times New Roman" w:cs="Times New Roman"/>
          <w:sz w:val="24"/>
          <w:szCs w:val="24"/>
        </w:rPr>
      </w:pPr>
      <w:r w:rsidRPr="005E7F11">
        <w:rPr>
          <w:rFonts w:ascii="Times New Roman" w:hAnsi="Times New Roman" w:cs="Times New Roman"/>
          <w:sz w:val="24"/>
          <w:szCs w:val="24"/>
        </w:rPr>
        <w:t>Discuss how you can use VCA, RBV, and SWOT analyses to gain a stronger sense of what might be a firm’s key building blocks are for a successful strategy.</w:t>
      </w:r>
    </w:p>
    <w:p w:rsidR="005E7F11" w:rsidRPr="005E7F11" w:rsidRDefault="005E7F11" w:rsidP="005E7F11">
      <w:pPr>
        <w:rPr>
          <w:rFonts w:ascii="Times New Roman" w:hAnsi="Times New Roman" w:cs="Times New Roman"/>
          <w:sz w:val="24"/>
          <w:szCs w:val="24"/>
        </w:rPr>
      </w:pPr>
      <w:r w:rsidRPr="005E7F11">
        <w:rPr>
          <w:rFonts w:ascii="Times New Roman" w:hAnsi="Times New Roman" w:cs="Times New Roman"/>
          <w:sz w:val="24"/>
          <w:szCs w:val="24"/>
        </w:rPr>
        <w:t>Choose a Fortune 1000 company to demonstrate these aforementioned analyses.</w:t>
      </w:r>
    </w:p>
    <w:p w:rsidR="005E7F11" w:rsidRPr="005E7F11" w:rsidRDefault="005E7F11" w:rsidP="005E7F11">
      <w:pPr>
        <w:rPr>
          <w:rFonts w:ascii="Times New Roman" w:hAnsi="Times New Roman" w:cs="Times New Roman"/>
          <w:sz w:val="24"/>
          <w:szCs w:val="24"/>
        </w:rPr>
      </w:pPr>
      <w:r w:rsidRPr="005E7F11">
        <w:rPr>
          <w:rFonts w:ascii="Times New Roman" w:hAnsi="Times New Roman" w:cs="Times New Roman"/>
          <w:sz w:val="24"/>
          <w:szCs w:val="24"/>
        </w:rPr>
        <w:t xml:space="preserve">Please remember to use APA citation (text and list references) to further validate your initial responses. </w:t>
      </w:r>
      <w:bookmarkStart w:id="0" w:name="_GoBack"/>
      <w:bookmarkEnd w:id="0"/>
    </w:p>
    <w:p w:rsidR="00967103" w:rsidRDefault="005E7F11"/>
    <w:sectPr w:rsidR="0096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13"/>
    <w:multiLevelType w:val="multilevel"/>
    <w:tmpl w:val="F7D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11"/>
    <w:rsid w:val="00005220"/>
    <w:rsid w:val="000B63ED"/>
    <w:rsid w:val="00172A4C"/>
    <w:rsid w:val="001F4DB9"/>
    <w:rsid w:val="00342D43"/>
    <w:rsid w:val="003B5875"/>
    <w:rsid w:val="003C3BB6"/>
    <w:rsid w:val="005855E6"/>
    <w:rsid w:val="005E7F11"/>
    <w:rsid w:val="007D2649"/>
    <w:rsid w:val="0084671E"/>
    <w:rsid w:val="009F754C"/>
    <w:rsid w:val="00AF6F4A"/>
    <w:rsid w:val="00C37F9F"/>
    <w:rsid w:val="00C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9558"/>
  <w15:chartTrackingRefBased/>
  <w15:docId w15:val="{3712FCBF-EC02-4B5F-8BAE-DB04095F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70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899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328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