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1F5" w:rsidRDefault="00836141">
      <w:pPr>
        <w:tabs>
          <w:tab w:val="center" w:pos="2995"/>
          <w:tab w:val="right" w:pos="5993"/>
        </w:tabs>
        <w:spacing w:after="251" w:line="249" w:lineRule="auto"/>
      </w:pPr>
      <w:bookmarkStart w:id="0" w:name="_GoBack"/>
      <w:bookmarkEnd w:id="0"/>
      <w:r>
        <w:rPr>
          <w:rFonts w:ascii="Century Schoolbook" w:eastAsia="Century Schoolbook" w:hAnsi="Century Schoolbook" w:cs="Century Schoolbook"/>
          <w:sz w:val="14"/>
        </w:rPr>
        <w:t xml:space="preserve">(Slip Opinion) </w:t>
      </w:r>
      <w:r>
        <w:rPr>
          <w:rFonts w:ascii="Century Schoolbook" w:eastAsia="Century Schoolbook" w:hAnsi="Century Schoolbook" w:cs="Century Schoolbook"/>
          <w:sz w:val="14"/>
        </w:rPr>
        <w:tab/>
      </w:r>
      <w:r>
        <w:rPr>
          <w:rFonts w:ascii="Century Schoolbook" w:eastAsia="Century Schoolbook" w:hAnsi="Century Schoolbook" w:cs="Century Schoolbook"/>
          <w:sz w:val="18"/>
        </w:rPr>
        <w:t xml:space="preserve">OCTOBER TERM, 2004 </w:t>
      </w:r>
      <w:r>
        <w:rPr>
          <w:rFonts w:ascii="Century Schoolbook" w:eastAsia="Century Schoolbook" w:hAnsi="Century Schoolbook" w:cs="Century Schoolbook"/>
          <w:sz w:val="18"/>
        </w:rPr>
        <w:tab/>
        <w:t xml:space="preserve">1 </w:t>
      </w:r>
    </w:p>
    <w:p w:rsidR="004B01F5" w:rsidRDefault="00836141">
      <w:pPr>
        <w:spacing w:after="129"/>
        <w:ind w:left="10" w:right="2" w:hanging="10"/>
        <w:jc w:val="center"/>
      </w:pPr>
      <w:r>
        <w:rPr>
          <w:rFonts w:ascii="Century Schoolbook" w:eastAsia="Century Schoolbook" w:hAnsi="Century Schoolbook" w:cs="Century Schoolbook"/>
          <w:sz w:val="18"/>
        </w:rPr>
        <w:t xml:space="preserve">Syllabus </w:t>
      </w:r>
    </w:p>
    <w:p w:rsidR="004B01F5" w:rsidRDefault="00836141">
      <w:pPr>
        <w:spacing w:after="277" w:line="216" w:lineRule="auto"/>
        <w:ind w:left="500" w:right="501" w:firstLine="160"/>
        <w:jc w:val="both"/>
      </w:pPr>
      <w:r>
        <w:rPr>
          <w:rFonts w:ascii="Century Schoolbook" w:eastAsia="Century Schoolbook" w:hAnsi="Century Schoolbook" w:cs="Century Schoolbook"/>
          <w:sz w:val="14"/>
        </w:rPr>
        <w:t>NOTE: Where it is feasible, a syllabus (headnote) will be released, as is being done in connection with this case, at the time the opinion is issued. The syllabus constitutes no part of the opinion of the Court but has been prepared by the Reporter of Deci</w:t>
      </w:r>
      <w:r>
        <w:rPr>
          <w:rFonts w:ascii="Century Schoolbook" w:eastAsia="Century Schoolbook" w:hAnsi="Century Schoolbook" w:cs="Century Schoolbook"/>
          <w:sz w:val="14"/>
        </w:rPr>
        <w:t xml:space="preserve">sions for the convenience of the reader. See </w:t>
      </w:r>
      <w:r>
        <w:rPr>
          <w:rFonts w:ascii="Century Schoolbook" w:eastAsia="Century Schoolbook" w:hAnsi="Century Schoolbook" w:cs="Century Schoolbook"/>
          <w:i/>
          <w:sz w:val="14"/>
        </w:rPr>
        <w:t>United States</w:t>
      </w:r>
      <w:r>
        <w:rPr>
          <w:rFonts w:ascii="Century Schoolbook" w:eastAsia="Century Schoolbook" w:hAnsi="Century Schoolbook" w:cs="Century Schoolbook"/>
          <w:sz w:val="14"/>
        </w:rPr>
        <w:t xml:space="preserve"> v. </w:t>
      </w:r>
      <w:r>
        <w:rPr>
          <w:rFonts w:ascii="Century Schoolbook" w:eastAsia="Century Schoolbook" w:hAnsi="Century Schoolbook" w:cs="Century Schoolbook"/>
          <w:i/>
          <w:sz w:val="14"/>
        </w:rPr>
        <w:t>Detroit Timber &amp; Lumber Co.,</w:t>
      </w:r>
      <w:r>
        <w:rPr>
          <w:rFonts w:ascii="Century Schoolbook" w:eastAsia="Century Schoolbook" w:hAnsi="Century Schoolbook" w:cs="Century Schoolbook"/>
          <w:sz w:val="14"/>
        </w:rPr>
        <w:t xml:space="preserve"> 200 U. S. 321, 337. </w:t>
      </w:r>
    </w:p>
    <w:p w:rsidR="004B01F5" w:rsidRDefault="00836141">
      <w:pPr>
        <w:pStyle w:val="Heading1"/>
        <w:spacing w:after="227"/>
        <w:ind w:left="1" w:right="-8"/>
      </w:pPr>
      <w:r>
        <w:t xml:space="preserve">SUPREME COURT OF THE UNITED STATES </w:t>
      </w:r>
    </w:p>
    <w:p w:rsidR="004B01F5" w:rsidRDefault="00836141">
      <w:pPr>
        <w:spacing w:after="282"/>
        <w:ind w:left="10" w:right="2" w:hanging="10"/>
        <w:jc w:val="center"/>
      </w:pPr>
      <w:r>
        <w:rPr>
          <w:rFonts w:ascii="Century Schoolbook" w:eastAsia="Century Schoolbook" w:hAnsi="Century Schoolbook" w:cs="Century Schoolbook"/>
          <w:sz w:val="18"/>
        </w:rPr>
        <w:t xml:space="preserve">Syllabus </w:t>
      </w:r>
    </w:p>
    <w:p w:rsidR="004B01F5" w:rsidRDefault="00836141">
      <w:pPr>
        <w:spacing w:after="172" w:line="249" w:lineRule="auto"/>
        <w:ind w:left="1332" w:hanging="935"/>
      </w:pPr>
      <w:r>
        <w:rPr>
          <w:rFonts w:ascii="Century Schoolbook" w:eastAsia="Century Schoolbook" w:hAnsi="Century Schoolbook" w:cs="Century Schoolbook"/>
        </w:rPr>
        <w:t xml:space="preserve">ROPER, SUPERINTENDENT, POTOSI CORRECTIONAL CENTER </w:t>
      </w:r>
      <w:r>
        <w:rPr>
          <w:rFonts w:ascii="Century Schoolbook" w:eastAsia="Century Schoolbook" w:hAnsi="Century Schoolbook" w:cs="Century Schoolbook"/>
          <w:i/>
        </w:rPr>
        <w:t>v.</w:t>
      </w:r>
      <w:r>
        <w:rPr>
          <w:rFonts w:ascii="Century Schoolbook" w:eastAsia="Century Schoolbook" w:hAnsi="Century Schoolbook" w:cs="Century Schoolbook"/>
        </w:rPr>
        <w:t xml:space="preserve"> SIMMONS </w:t>
      </w:r>
    </w:p>
    <w:p w:rsidR="004B01F5" w:rsidRDefault="00836141">
      <w:pPr>
        <w:spacing w:after="146"/>
        <w:ind w:left="10" w:right="2" w:hanging="10"/>
        <w:jc w:val="center"/>
      </w:pPr>
      <w:r>
        <w:rPr>
          <w:rFonts w:ascii="Century Schoolbook" w:eastAsia="Century Schoolbook" w:hAnsi="Century Schoolbook" w:cs="Century Schoolbook"/>
          <w:sz w:val="18"/>
        </w:rPr>
        <w:t>CERTIORARI TO THE SUPREME COURT OF M</w:t>
      </w:r>
      <w:r>
        <w:rPr>
          <w:rFonts w:ascii="Century Schoolbook" w:eastAsia="Century Schoolbook" w:hAnsi="Century Schoolbook" w:cs="Century Schoolbook"/>
          <w:sz w:val="18"/>
        </w:rPr>
        <w:t xml:space="preserve">ISSOURI </w:t>
      </w:r>
    </w:p>
    <w:p w:rsidR="004B01F5" w:rsidRDefault="00836141">
      <w:pPr>
        <w:spacing w:after="103"/>
        <w:ind w:left="10" w:right="2" w:hanging="10"/>
        <w:jc w:val="center"/>
      </w:pPr>
      <w:r>
        <w:rPr>
          <w:rFonts w:ascii="Century Schoolbook" w:eastAsia="Century Schoolbook" w:hAnsi="Century Schoolbook" w:cs="Century Schoolbook"/>
          <w:sz w:val="18"/>
        </w:rPr>
        <w:t xml:space="preserve">No. 03–633. Argued October 13, 2004—Decided March 1, 2005 </w:t>
      </w:r>
    </w:p>
    <w:p w:rsidR="004B01F5" w:rsidRDefault="00836141">
      <w:pPr>
        <w:spacing w:after="52" w:line="249" w:lineRule="auto"/>
        <w:ind w:left="180" w:hanging="180"/>
        <w:jc w:val="both"/>
      </w:pPr>
      <w:r>
        <w:rPr>
          <w:rFonts w:ascii="Century Schoolbook" w:eastAsia="Century Schoolbook" w:hAnsi="Century Schoolbook" w:cs="Century Schoolbook"/>
          <w:sz w:val="18"/>
        </w:rPr>
        <w:t>At age 17, respondent Simmons planned and committed a capital murder. After he had turned 18, he was sentenced to death.  His direct appeal and subsequent petitions for state and federal p</w:t>
      </w:r>
      <w:r>
        <w:rPr>
          <w:rFonts w:ascii="Century Schoolbook" w:eastAsia="Century Schoolbook" w:hAnsi="Century Schoolbook" w:cs="Century Schoolbook"/>
          <w:sz w:val="18"/>
        </w:rPr>
        <w:t xml:space="preserve">ostconviction relief were rejected.  This Court then held, in </w:t>
      </w:r>
      <w:r>
        <w:rPr>
          <w:rFonts w:ascii="Century Schoolbook" w:eastAsia="Century Schoolbook" w:hAnsi="Century Schoolbook" w:cs="Century Schoolbook"/>
          <w:i/>
          <w:sz w:val="18"/>
        </w:rPr>
        <w:t>Atkins</w:t>
      </w:r>
      <w:r>
        <w:rPr>
          <w:rFonts w:ascii="Century Schoolbook" w:eastAsia="Century Schoolbook" w:hAnsi="Century Schoolbook" w:cs="Century Schoolbook"/>
          <w:sz w:val="18"/>
        </w:rPr>
        <w:t xml:space="preserve"> v. </w:t>
      </w:r>
      <w:r>
        <w:rPr>
          <w:rFonts w:ascii="Century Schoolbook" w:eastAsia="Century Schoolbook" w:hAnsi="Century Schoolbook" w:cs="Century Schoolbook"/>
          <w:i/>
          <w:sz w:val="18"/>
        </w:rPr>
        <w:t>Virginia,</w:t>
      </w:r>
      <w:r>
        <w:rPr>
          <w:rFonts w:ascii="Century Schoolbook" w:eastAsia="Century Schoolbook" w:hAnsi="Century Schoolbook" w:cs="Century Schoolbook"/>
          <w:sz w:val="18"/>
        </w:rPr>
        <w:t xml:space="preserve"> 536 U. S. 304, that the Eighth Amendment, applicable to the States through the Fourteenth Amendment, prohibits the execution of a mentally retarded person.  Simmons filed a n</w:t>
      </w:r>
      <w:r>
        <w:rPr>
          <w:rFonts w:ascii="Century Schoolbook" w:eastAsia="Century Schoolbook" w:hAnsi="Century Schoolbook" w:cs="Century Schoolbook"/>
          <w:sz w:val="18"/>
        </w:rPr>
        <w:t xml:space="preserve">ew petition for state postconviction relief, arguing that </w:t>
      </w:r>
      <w:r>
        <w:rPr>
          <w:rFonts w:ascii="Century Schoolbook" w:eastAsia="Century Schoolbook" w:hAnsi="Century Schoolbook" w:cs="Century Schoolbook"/>
          <w:i/>
          <w:sz w:val="18"/>
        </w:rPr>
        <w:t>Atkins</w:t>
      </w:r>
      <w:r>
        <w:rPr>
          <w:rFonts w:ascii="Century Schoolbook" w:eastAsia="Century Schoolbook" w:hAnsi="Century Schoolbook" w:cs="Century Schoolbook"/>
          <w:sz w:val="18"/>
        </w:rPr>
        <w:t>’ reasoning established that the Constitution prohibits the execution of a juvenile who was under 18 when he committed his crime.  The Missouri Supreme Court agreed and set aside Simmons’ deat</w:t>
      </w:r>
      <w:r>
        <w:rPr>
          <w:rFonts w:ascii="Century Schoolbook" w:eastAsia="Century Schoolbook" w:hAnsi="Century Schoolbook" w:cs="Century Schoolbook"/>
          <w:sz w:val="18"/>
        </w:rPr>
        <w:t xml:space="preserve">h sentence in favor of life imprisonment without eligibility for release.  It held that, although </w:t>
      </w:r>
      <w:r>
        <w:rPr>
          <w:rFonts w:ascii="Century Schoolbook" w:eastAsia="Century Schoolbook" w:hAnsi="Century Schoolbook" w:cs="Century Schoolbook"/>
          <w:i/>
          <w:sz w:val="18"/>
        </w:rPr>
        <w:t>Stanford</w:t>
      </w:r>
      <w:r>
        <w:rPr>
          <w:rFonts w:ascii="Century Schoolbook" w:eastAsia="Century Schoolbook" w:hAnsi="Century Schoolbook" w:cs="Century Schoolbook"/>
          <w:sz w:val="18"/>
        </w:rPr>
        <w:t xml:space="preserve"> v. </w:t>
      </w:r>
      <w:r>
        <w:rPr>
          <w:rFonts w:ascii="Century Schoolbook" w:eastAsia="Century Schoolbook" w:hAnsi="Century Schoolbook" w:cs="Century Schoolbook"/>
          <w:i/>
          <w:sz w:val="18"/>
        </w:rPr>
        <w:t>Kentucky</w:t>
      </w:r>
      <w:r>
        <w:rPr>
          <w:rFonts w:ascii="Century Schoolbook" w:eastAsia="Century Schoolbook" w:hAnsi="Century Schoolbook" w:cs="Century Schoolbook"/>
          <w:sz w:val="18"/>
        </w:rPr>
        <w:t>, 492 U. S. 361, rejected the proposition that the Constitution bars capital punishment for juvenile offenders younger than 18, a national</w:t>
      </w:r>
      <w:r>
        <w:rPr>
          <w:rFonts w:ascii="Century Schoolbook" w:eastAsia="Century Schoolbook" w:hAnsi="Century Schoolbook" w:cs="Century Schoolbook"/>
          <w:sz w:val="18"/>
        </w:rPr>
        <w:t xml:space="preserve"> consensus has developed against the execution of those offenders since </w:t>
      </w:r>
      <w:r>
        <w:rPr>
          <w:rFonts w:ascii="Century Schoolbook" w:eastAsia="Century Schoolbook" w:hAnsi="Century Schoolbook" w:cs="Century Schoolbook"/>
          <w:i/>
          <w:sz w:val="18"/>
        </w:rPr>
        <w:t>Stanford</w:t>
      </w:r>
      <w:r>
        <w:rPr>
          <w:rFonts w:ascii="Century Schoolbook" w:eastAsia="Century Schoolbook" w:hAnsi="Century Schoolbook" w:cs="Century Schoolbook"/>
          <w:sz w:val="18"/>
        </w:rPr>
        <w:t xml:space="preserve">. </w:t>
      </w:r>
    </w:p>
    <w:p w:rsidR="004B01F5" w:rsidRDefault="00836141">
      <w:pPr>
        <w:spacing w:after="4" w:line="249" w:lineRule="auto"/>
        <w:ind w:left="180" w:hanging="180"/>
        <w:jc w:val="both"/>
      </w:pPr>
      <w:r>
        <w:rPr>
          <w:rFonts w:ascii="Century Schoolbook" w:eastAsia="Century Schoolbook" w:hAnsi="Century Schoolbook" w:cs="Century Schoolbook"/>
          <w:i/>
          <w:sz w:val="18"/>
        </w:rPr>
        <w:t xml:space="preserve">Held: </w:t>
      </w:r>
      <w:r>
        <w:rPr>
          <w:rFonts w:ascii="Century Schoolbook" w:eastAsia="Century Schoolbook" w:hAnsi="Century Schoolbook" w:cs="Century Schoolbook"/>
          <w:sz w:val="18"/>
        </w:rPr>
        <w:t xml:space="preserve">The Eighth and Fourteenth Amendments forbid imposition of the death penalty on offenders who were under the age of 18 when their crimes were committed.  Pp. 6–25. </w:t>
      </w:r>
    </w:p>
    <w:p w:rsidR="004B01F5" w:rsidRDefault="00836141">
      <w:pPr>
        <w:numPr>
          <w:ilvl w:val="0"/>
          <w:numId w:val="1"/>
        </w:numPr>
        <w:spacing w:after="598" w:line="249" w:lineRule="auto"/>
        <w:ind w:firstLine="180"/>
        <w:jc w:val="both"/>
      </w:pPr>
      <w:r>
        <w:rPr>
          <w:rFonts w:ascii="Century Schoolbook" w:eastAsia="Century Schoolbook" w:hAnsi="Century Schoolbook" w:cs="Century Schoolbook"/>
          <w:sz w:val="18"/>
        </w:rPr>
        <w:t>The Eighth Amendment’s prohibition against “cruel and unusual punishments” must be interpreted according to its text, by considering history, tradition, and precedent, and with due regard for its purpose and function in the constitutional design.  To imple</w:t>
      </w:r>
      <w:r>
        <w:rPr>
          <w:rFonts w:ascii="Century Schoolbook" w:eastAsia="Century Schoolbook" w:hAnsi="Century Schoolbook" w:cs="Century Schoolbook"/>
          <w:sz w:val="18"/>
        </w:rPr>
        <w:t xml:space="preserve">ment this framework this Court has established the propriety and affirmed the necessity of referring to “the evolving standards of decency that </w:t>
      </w:r>
      <w:r>
        <w:rPr>
          <w:rFonts w:ascii="Century Schoolbook" w:eastAsia="Century Schoolbook" w:hAnsi="Century Schoolbook" w:cs="Century Schoolbook"/>
          <w:sz w:val="18"/>
        </w:rPr>
        <w:lastRenderedPageBreak/>
        <w:t xml:space="preserve">mark the progress of a maturing society” to determine which punishments are so disproportionate as to be “cruel </w:t>
      </w:r>
      <w:r>
        <w:rPr>
          <w:rFonts w:ascii="Century Schoolbook" w:eastAsia="Century Schoolbook" w:hAnsi="Century Schoolbook" w:cs="Century Schoolbook"/>
          <w:sz w:val="18"/>
        </w:rPr>
        <w:t xml:space="preserve">and unusual.” </w:t>
      </w:r>
      <w:r>
        <w:rPr>
          <w:rFonts w:ascii="Century Schoolbook" w:eastAsia="Century Schoolbook" w:hAnsi="Century Schoolbook" w:cs="Century Schoolbook"/>
          <w:i/>
          <w:sz w:val="18"/>
        </w:rPr>
        <w:t xml:space="preserve">Trop </w:t>
      </w:r>
      <w:r>
        <w:rPr>
          <w:rFonts w:ascii="Century Schoolbook" w:eastAsia="Century Schoolbook" w:hAnsi="Century Schoolbook" w:cs="Century Schoolbook"/>
          <w:sz w:val="18"/>
        </w:rPr>
        <w:t xml:space="preserve">v. </w:t>
      </w:r>
      <w:r>
        <w:rPr>
          <w:rFonts w:ascii="Century Schoolbook" w:eastAsia="Century Schoolbook" w:hAnsi="Century Schoolbook" w:cs="Century Schoolbook"/>
          <w:i/>
          <w:sz w:val="18"/>
        </w:rPr>
        <w:t>Dulles</w:t>
      </w:r>
      <w:r>
        <w:rPr>
          <w:rFonts w:ascii="Century Schoolbook" w:eastAsia="Century Schoolbook" w:hAnsi="Century Schoolbook" w:cs="Century Schoolbook"/>
          <w:sz w:val="18"/>
        </w:rPr>
        <w:t xml:space="preserve">, 356 U. S. 86, 100–101.  In 1988, in </w:t>
      </w:r>
      <w:r>
        <w:rPr>
          <w:rFonts w:ascii="Century Schoolbook" w:eastAsia="Century Schoolbook" w:hAnsi="Century Schoolbook" w:cs="Century Schoolbook"/>
          <w:i/>
          <w:sz w:val="18"/>
        </w:rPr>
        <w:t xml:space="preserve">Thompson </w:t>
      </w:r>
      <w:r>
        <w:rPr>
          <w:rFonts w:ascii="Century Schoolbook" w:eastAsia="Century Schoolbook" w:hAnsi="Century Schoolbook" w:cs="Century Schoolbook"/>
          <w:sz w:val="18"/>
        </w:rPr>
        <w:t xml:space="preserve">v. </w:t>
      </w:r>
      <w:r>
        <w:rPr>
          <w:rFonts w:ascii="Century Schoolbook" w:eastAsia="Century Schoolbook" w:hAnsi="Century Schoolbook" w:cs="Century Schoolbook"/>
          <w:i/>
          <w:sz w:val="18"/>
        </w:rPr>
        <w:t>Oklahoma</w:t>
      </w:r>
      <w:r>
        <w:rPr>
          <w:rFonts w:ascii="Century Schoolbook" w:eastAsia="Century Schoolbook" w:hAnsi="Century Schoolbook" w:cs="Century Schoolbook"/>
          <w:sz w:val="18"/>
        </w:rPr>
        <w:t xml:space="preserve">, 487 U. S. 2 </w:t>
      </w:r>
      <w:r>
        <w:rPr>
          <w:rFonts w:ascii="Century Schoolbook" w:eastAsia="Century Schoolbook" w:hAnsi="Century Schoolbook" w:cs="Century Schoolbook"/>
          <w:sz w:val="18"/>
        </w:rPr>
        <w:tab/>
        <w:t xml:space="preserve">ROPER </w:t>
      </w:r>
    </w:p>
    <w:p w:rsidR="004B01F5" w:rsidRDefault="00836141">
      <w:pPr>
        <w:spacing w:after="4" w:line="249" w:lineRule="auto"/>
        <w:ind w:left="175" w:hanging="10"/>
        <w:jc w:val="both"/>
      </w:pPr>
      <w:r>
        <w:rPr>
          <w:rFonts w:ascii="Century Schoolbook" w:eastAsia="Century Schoolbook" w:hAnsi="Century Schoolbook" w:cs="Century Schoolbook"/>
          <w:sz w:val="18"/>
        </w:rPr>
        <w:t>815, 818–838, a plurality determined that national standards of decency did not permit the execution of any offender under age 16 at the time of the</w:t>
      </w:r>
      <w:r>
        <w:rPr>
          <w:rFonts w:ascii="Century Schoolbook" w:eastAsia="Century Schoolbook" w:hAnsi="Century Schoolbook" w:cs="Century Schoolbook"/>
          <w:sz w:val="18"/>
        </w:rPr>
        <w:t xml:space="preserve"> crime.  The next year, in </w:t>
      </w:r>
      <w:r>
        <w:rPr>
          <w:rFonts w:ascii="Century Schoolbook" w:eastAsia="Century Schoolbook" w:hAnsi="Century Schoolbook" w:cs="Century Schoolbook"/>
          <w:i/>
          <w:sz w:val="18"/>
        </w:rPr>
        <w:t>Stanford,</w:t>
      </w:r>
      <w:r>
        <w:rPr>
          <w:rFonts w:ascii="Century Schoolbook" w:eastAsia="Century Schoolbook" w:hAnsi="Century Schoolbook" w:cs="Century Schoolbook"/>
          <w:sz w:val="18"/>
        </w:rPr>
        <w:t xml:space="preserve"> a 5-to-4 Court referred to contemporary standards of decency, but concluded the Eighth and Fourteenth Amendments did not proscribe the execution of offenders over 15 but under 18 because 22 of 37 death penalty States pe</w:t>
      </w:r>
      <w:r>
        <w:rPr>
          <w:rFonts w:ascii="Century Schoolbook" w:eastAsia="Century Schoolbook" w:hAnsi="Century Schoolbook" w:cs="Century Schoolbook"/>
          <w:sz w:val="18"/>
        </w:rPr>
        <w:t>rmitted that penalty for 16-year-old offenders, and 25 permitted it for 17-year-olds, thereby indicating there was no national consensus.  492 U. S., at 370–371.  A plurality also “emphatically reject[ed]” the suggestion that the Court should bring its own</w:t>
      </w:r>
      <w:r>
        <w:rPr>
          <w:rFonts w:ascii="Century Schoolbook" w:eastAsia="Century Schoolbook" w:hAnsi="Century Schoolbook" w:cs="Century Schoolbook"/>
          <w:sz w:val="18"/>
        </w:rPr>
        <w:t xml:space="preserve"> judgment to bear on the acceptability of the juvenile death penalty. </w:t>
      </w:r>
      <w:r>
        <w:rPr>
          <w:rFonts w:ascii="Century Schoolbook" w:eastAsia="Century Schoolbook" w:hAnsi="Century Schoolbook" w:cs="Century Schoolbook"/>
          <w:i/>
          <w:sz w:val="18"/>
        </w:rPr>
        <w:t>Id.,</w:t>
      </w:r>
      <w:r>
        <w:rPr>
          <w:rFonts w:ascii="Century Schoolbook" w:eastAsia="Century Schoolbook" w:hAnsi="Century Schoolbook" w:cs="Century Schoolbook"/>
          <w:sz w:val="18"/>
        </w:rPr>
        <w:t xml:space="preserve"> at 377– 378. That same day the Court held, in </w:t>
      </w:r>
      <w:r>
        <w:rPr>
          <w:rFonts w:ascii="Century Schoolbook" w:eastAsia="Century Schoolbook" w:hAnsi="Century Schoolbook" w:cs="Century Schoolbook"/>
          <w:i/>
          <w:sz w:val="18"/>
        </w:rPr>
        <w:t xml:space="preserve">Penry </w:t>
      </w:r>
      <w:r>
        <w:rPr>
          <w:rFonts w:ascii="Century Schoolbook" w:eastAsia="Century Schoolbook" w:hAnsi="Century Schoolbook" w:cs="Century Schoolbook"/>
          <w:sz w:val="18"/>
        </w:rPr>
        <w:t xml:space="preserve">v. </w:t>
      </w:r>
      <w:r>
        <w:rPr>
          <w:rFonts w:ascii="Century Schoolbook" w:eastAsia="Century Schoolbook" w:hAnsi="Century Schoolbook" w:cs="Century Schoolbook"/>
          <w:i/>
          <w:sz w:val="18"/>
        </w:rPr>
        <w:t>Lynaugh</w:t>
      </w:r>
      <w:r>
        <w:rPr>
          <w:rFonts w:ascii="Century Schoolbook" w:eastAsia="Century Schoolbook" w:hAnsi="Century Schoolbook" w:cs="Century Schoolbook"/>
          <w:sz w:val="18"/>
        </w:rPr>
        <w:t>, 492 U. S. 302, 334, that the Eighth Amendment did not mandate a categorical exemption from the death penalty for ment</w:t>
      </w:r>
      <w:r>
        <w:rPr>
          <w:rFonts w:ascii="Century Schoolbook" w:eastAsia="Century Schoolbook" w:hAnsi="Century Schoolbook" w:cs="Century Schoolbook"/>
          <w:sz w:val="18"/>
        </w:rPr>
        <w:t xml:space="preserve">ally retarded persons because only two States had enacted laws banning such executions. Three Terms ago in </w:t>
      </w:r>
      <w:r>
        <w:rPr>
          <w:rFonts w:ascii="Century Schoolbook" w:eastAsia="Century Schoolbook" w:hAnsi="Century Schoolbook" w:cs="Century Schoolbook"/>
          <w:i/>
          <w:sz w:val="18"/>
        </w:rPr>
        <w:t xml:space="preserve">Atkins, </w:t>
      </w:r>
      <w:r>
        <w:rPr>
          <w:rFonts w:ascii="Century Schoolbook" w:eastAsia="Century Schoolbook" w:hAnsi="Century Schoolbook" w:cs="Century Schoolbook"/>
          <w:sz w:val="18"/>
        </w:rPr>
        <w:t xml:space="preserve">however, the Court held that standards of decency had evolved since </w:t>
      </w:r>
      <w:r>
        <w:rPr>
          <w:rFonts w:ascii="Century Schoolbook" w:eastAsia="Century Schoolbook" w:hAnsi="Century Schoolbook" w:cs="Century Schoolbook"/>
          <w:i/>
          <w:sz w:val="18"/>
        </w:rPr>
        <w:t xml:space="preserve">Penry </w:t>
      </w:r>
      <w:r>
        <w:rPr>
          <w:rFonts w:ascii="Century Schoolbook" w:eastAsia="Century Schoolbook" w:hAnsi="Century Schoolbook" w:cs="Century Schoolbook"/>
          <w:sz w:val="18"/>
        </w:rPr>
        <w:t>and now demonstrated that the execution of the mentally retarded is</w:t>
      </w:r>
      <w:r>
        <w:rPr>
          <w:rFonts w:ascii="Century Schoolbook" w:eastAsia="Century Schoolbook" w:hAnsi="Century Schoolbook" w:cs="Century Schoolbook"/>
          <w:sz w:val="18"/>
        </w:rPr>
        <w:t xml:space="preserve"> cruel and unusual punishment. The </w:t>
      </w:r>
      <w:r>
        <w:rPr>
          <w:rFonts w:ascii="Century Schoolbook" w:eastAsia="Century Schoolbook" w:hAnsi="Century Schoolbook" w:cs="Century Schoolbook"/>
          <w:i/>
          <w:sz w:val="18"/>
        </w:rPr>
        <w:t>Atkins</w:t>
      </w:r>
      <w:r>
        <w:rPr>
          <w:rFonts w:ascii="Century Schoolbook" w:eastAsia="Century Schoolbook" w:hAnsi="Century Schoolbook" w:cs="Century Schoolbook"/>
          <w:sz w:val="18"/>
        </w:rPr>
        <w:t xml:space="preserve"> Court noted that objective indicia of society’s standards, as expressed in pertinent legislative enactments and state practice, demonstrated that such executions had become so truly unusual that it was fair to say </w:t>
      </w:r>
      <w:r>
        <w:rPr>
          <w:rFonts w:ascii="Century Schoolbook" w:eastAsia="Century Schoolbook" w:hAnsi="Century Schoolbook" w:cs="Century Schoolbook"/>
          <w:sz w:val="18"/>
        </w:rPr>
        <w:t xml:space="preserve">that a national consensus has developed against them.  536 U. S., at 314–315.  The Court also returned to the rule, established in decisions predating </w:t>
      </w:r>
      <w:r>
        <w:rPr>
          <w:rFonts w:ascii="Century Schoolbook" w:eastAsia="Century Schoolbook" w:hAnsi="Century Schoolbook" w:cs="Century Schoolbook"/>
          <w:i/>
          <w:sz w:val="18"/>
        </w:rPr>
        <w:t>Stanford</w:t>
      </w:r>
      <w:r>
        <w:rPr>
          <w:rFonts w:ascii="Century Schoolbook" w:eastAsia="Century Schoolbook" w:hAnsi="Century Schoolbook" w:cs="Century Schoolbook"/>
          <w:sz w:val="18"/>
        </w:rPr>
        <w:t>, that the Constitution contemplates that the Court’s own judgment be brought to bear on the ques</w:t>
      </w:r>
      <w:r>
        <w:rPr>
          <w:rFonts w:ascii="Century Schoolbook" w:eastAsia="Century Schoolbook" w:hAnsi="Century Schoolbook" w:cs="Century Schoolbook"/>
          <w:sz w:val="18"/>
        </w:rPr>
        <w:t xml:space="preserve">tion of the acceptability of the death penalty. </w:t>
      </w:r>
      <w:r>
        <w:rPr>
          <w:rFonts w:ascii="Century Schoolbook" w:eastAsia="Century Schoolbook" w:hAnsi="Century Schoolbook" w:cs="Century Schoolbook"/>
          <w:i/>
          <w:sz w:val="18"/>
        </w:rPr>
        <w:t xml:space="preserve">Id., </w:t>
      </w:r>
      <w:r>
        <w:rPr>
          <w:rFonts w:ascii="Century Schoolbook" w:eastAsia="Century Schoolbook" w:hAnsi="Century Schoolbook" w:cs="Century Schoolbook"/>
          <w:sz w:val="18"/>
        </w:rPr>
        <w:t xml:space="preserve">at 312. After observing that mental retardation diminishes personal culpability even if the offender can distinguish right from wrong, </w:t>
      </w:r>
      <w:r>
        <w:rPr>
          <w:rFonts w:ascii="Century Schoolbook" w:eastAsia="Century Schoolbook" w:hAnsi="Century Schoolbook" w:cs="Century Schoolbook"/>
          <w:i/>
          <w:sz w:val="18"/>
        </w:rPr>
        <w:t>id.,</w:t>
      </w:r>
      <w:r>
        <w:rPr>
          <w:rFonts w:ascii="Century Schoolbook" w:eastAsia="Century Schoolbook" w:hAnsi="Century Schoolbook" w:cs="Century Schoolbook"/>
          <w:sz w:val="18"/>
        </w:rPr>
        <w:t xml:space="preserve"> at 318, and that mentally retarded offenders’ impairments make </w:t>
      </w:r>
      <w:r>
        <w:rPr>
          <w:rFonts w:ascii="Century Schoolbook" w:eastAsia="Century Schoolbook" w:hAnsi="Century Schoolbook" w:cs="Century Schoolbook"/>
          <w:sz w:val="18"/>
        </w:rPr>
        <w:t xml:space="preserve">it less defensible to impose the death penalty as retribution for past crimes or as a real deterrent to future crimes, </w:t>
      </w:r>
      <w:r>
        <w:rPr>
          <w:rFonts w:ascii="Century Schoolbook" w:eastAsia="Century Schoolbook" w:hAnsi="Century Schoolbook" w:cs="Century Schoolbook"/>
          <w:i/>
          <w:sz w:val="18"/>
        </w:rPr>
        <w:t>id.,</w:t>
      </w:r>
      <w:r>
        <w:rPr>
          <w:rFonts w:ascii="Century Schoolbook" w:eastAsia="Century Schoolbook" w:hAnsi="Century Schoolbook" w:cs="Century Schoolbook"/>
          <w:sz w:val="18"/>
        </w:rPr>
        <w:t xml:space="preserve"> at 319–320, the Court ruled that the death penalty constitutes an excessive sanction for the entire category of mentally retarded offenders, and that the Eighth Amendment places a substantive restriction on the State’s power to take such an offender’s lif</w:t>
      </w:r>
      <w:r>
        <w:rPr>
          <w:rFonts w:ascii="Century Schoolbook" w:eastAsia="Century Schoolbook" w:hAnsi="Century Schoolbook" w:cs="Century Schoolbook"/>
          <w:sz w:val="18"/>
        </w:rPr>
        <w:t xml:space="preserve">e, </w:t>
      </w:r>
      <w:r>
        <w:rPr>
          <w:rFonts w:ascii="Century Schoolbook" w:eastAsia="Century Schoolbook" w:hAnsi="Century Schoolbook" w:cs="Century Schoolbook"/>
          <w:i/>
          <w:sz w:val="18"/>
        </w:rPr>
        <w:t>id.,</w:t>
      </w:r>
      <w:r>
        <w:rPr>
          <w:rFonts w:ascii="Century Schoolbook" w:eastAsia="Century Schoolbook" w:hAnsi="Century Schoolbook" w:cs="Century Schoolbook"/>
          <w:sz w:val="18"/>
        </w:rPr>
        <w:t xml:space="preserve"> at 321. Just as the </w:t>
      </w:r>
      <w:r>
        <w:rPr>
          <w:rFonts w:ascii="Century Schoolbook" w:eastAsia="Century Schoolbook" w:hAnsi="Century Schoolbook" w:cs="Century Schoolbook"/>
          <w:i/>
          <w:sz w:val="18"/>
        </w:rPr>
        <w:t>Atkins</w:t>
      </w:r>
      <w:r>
        <w:rPr>
          <w:rFonts w:ascii="Century Schoolbook" w:eastAsia="Century Schoolbook" w:hAnsi="Century Schoolbook" w:cs="Century Schoolbook"/>
          <w:sz w:val="18"/>
        </w:rPr>
        <w:t xml:space="preserve"> Court reconsidered the issue decided in </w:t>
      </w:r>
      <w:r>
        <w:rPr>
          <w:rFonts w:ascii="Century Schoolbook" w:eastAsia="Century Schoolbook" w:hAnsi="Century Schoolbook" w:cs="Century Schoolbook"/>
          <w:i/>
          <w:sz w:val="18"/>
        </w:rPr>
        <w:t>Penry</w:t>
      </w:r>
      <w:r>
        <w:rPr>
          <w:rFonts w:ascii="Century Schoolbook" w:eastAsia="Century Schoolbook" w:hAnsi="Century Schoolbook" w:cs="Century Schoolbook"/>
          <w:sz w:val="18"/>
        </w:rPr>
        <w:t xml:space="preserve">, the Court now reconsiders the issue decided in </w:t>
      </w:r>
      <w:r>
        <w:rPr>
          <w:rFonts w:ascii="Century Schoolbook" w:eastAsia="Century Schoolbook" w:hAnsi="Century Schoolbook" w:cs="Century Schoolbook"/>
          <w:i/>
          <w:sz w:val="18"/>
        </w:rPr>
        <w:t>Stanford</w:t>
      </w:r>
      <w:r>
        <w:rPr>
          <w:rFonts w:ascii="Century Schoolbook" w:eastAsia="Century Schoolbook" w:hAnsi="Century Schoolbook" w:cs="Century Schoolbook"/>
          <w:sz w:val="18"/>
        </w:rPr>
        <w:t>. Pp. 6–10.</w:t>
      </w:r>
    </w:p>
    <w:p w:rsidR="004B01F5" w:rsidRDefault="00836141">
      <w:pPr>
        <w:numPr>
          <w:ilvl w:val="0"/>
          <w:numId w:val="1"/>
        </w:numPr>
        <w:spacing w:after="4" w:line="249" w:lineRule="auto"/>
        <w:ind w:firstLine="180"/>
        <w:jc w:val="both"/>
      </w:pPr>
      <w:r>
        <w:rPr>
          <w:rFonts w:ascii="Century Schoolbook" w:eastAsia="Century Schoolbook" w:hAnsi="Century Schoolbook" w:cs="Century Schoolbook"/>
          <w:sz w:val="18"/>
        </w:rPr>
        <w:t>Both objective indicia of consensus, as expressed in particular by the enactments of legislatures that have</w:t>
      </w:r>
      <w:r>
        <w:rPr>
          <w:rFonts w:ascii="Century Schoolbook" w:eastAsia="Century Schoolbook" w:hAnsi="Century Schoolbook" w:cs="Century Schoolbook"/>
          <w:sz w:val="18"/>
        </w:rPr>
        <w:t xml:space="preserve"> addressed the question, and the Court’s own determination in the exercise of its independent </w:t>
      </w:r>
      <w:r>
        <w:rPr>
          <w:rFonts w:ascii="Century Schoolbook" w:eastAsia="Century Schoolbook" w:hAnsi="Century Schoolbook" w:cs="Century Schoolbook"/>
          <w:sz w:val="18"/>
        </w:rPr>
        <w:lastRenderedPageBreak/>
        <w:t xml:space="preserve">judgment, demonstrate that the death penalty is a disproportionate punishment for juveniles.  Pp. 10–21. </w:t>
      </w:r>
    </w:p>
    <w:p w:rsidR="004B01F5" w:rsidRDefault="00836141">
      <w:pPr>
        <w:numPr>
          <w:ilvl w:val="0"/>
          <w:numId w:val="2"/>
        </w:numPr>
        <w:spacing w:after="599" w:line="249" w:lineRule="auto"/>
        <w:ind w:firstLine="361"/>
        <w:jc w:val="both"/>
      </w:pPr>
      <w:r>
        <w:rPr>
          <w:rFonts w:ascii="Century Schoolbook" w:eastAsia="Century Schoolbook" w:hAnsi="Century Schoolbook" w:cs="Century Schoolbook"/>
          <w:sz w:val="18"/>
        </w:rPr>
        <w:t xml:space="preserve">As in </w:t>
      </w:r>
      <w:r>
        <w:rPr>
          <w:rFonts w:ascii="Century Schoolbook" w:eastAsia="Century Schoolbook" w:hAnsi="Century Schoolbook" w:cs="Century Schoolbook"/>
          <w:i/>
          <w:sz w:val="18"/>
        </w:rPr>
        <w:t>Atkins</w:t>
      </w:r>
      <w:r>
        <w:rPr>
          <w:rFonts w:ascii="Century Schoolbook" w:eastAsia="Century Schoolbook" w:hAnsi="Century Schoolbook" w:cs="Century Schoolbook"/>
          <w:sz w:val="18"/>
        </w:rPr>
        <w:t>, the objective indicia of national consensu</w:t>
      </w:r>
      <w:r>
        <w:rPr>
          <w:rFonts w:ascii="Century Schoolbook" w:eastAsia="Century Schoolbook" w:hAnsi="Century Schoolbook" w:cs="Century Schoolbook"/>
          <w:sz w:val="18"/>
        </w:rPr>
        <w:t xml:space="preserve">s here—the rejection of the juvenile death penalty in the majority of 3 </w:t>
      </w:r>
    </w:p>
    <w:p w:rsidR="004B01F5" w:rsidRDefault="00836141">
      <w:pPr>
        <w:spacing w:after="4" w:line="249" w:lineRule="auto"/>
        <w:ind w:left="175" w:hanging="10"/>
        <w:jc w:val="both"/>
      </w:pPr>
      <w:r>
        <w:rPr>
          <w:rFonts w:ascii="Century Schoolbook" w:eastAsia="Century Schoolbook" w:hAnsi="Century Schoolbook" w:cs="Century Schoolbook"/>
          <w:sz w:val="18"/>
        </w:rPr>
        <w:t>States; the infrequency of its use even where it remains on the books; and the consistency in the trend toward abolition of the practice— provide sufficient evidence that today societ</w:t>
      </w:r>
      <w:r>
        <w:rPr>
          <w:rFonts w:ascii="Century Schoolbook" w:eastAsia="Century Schoolbook" w:hAnsi="Century Schoolbook" w:cs="Century Schoolbook"/>
          <w:sz w:val="18"/>
        </w:rPr>
        <w:t xml:space="preserve">y views juveniles, in the words </w:t>
      </w:r>
      <w:r>
        <w:rPr>
          <w:rFonts w:ascii="Century Schoolbook" w:eastAsia="Century Schoolbook" w:hAnsi="Century Schoolbook" w:cs="Century Schoolbook"/>
          <w:i/>
          <w:sz w:val="18"/>
        </w:rPr>
        <w:t xml:space="preserve">Atkins </w:t>
      </w:r>
      <w:r>
        <w:rPr>
          <w:rFonts w:ascii="Century Schoolbook" w:eastAsia="Century Schoolbook" w:hAnsi="Century Schoolbook" w:cs="Century Schoolbook"/>
          <w:sz w:val="18"/>
        </w:rPr>
        <w:t xml:space="preserve">used respecting the mentally retarded, as “categorically less culpable than the average criminal,” 536 U. S., at 316.  The evidence of such consensus is similar, and in some respects parallel, to the evidence in </w:t>
      </w:r>
      <w:r>
        <w:rPr>
          <w:rFonts w:ascii="Century Schoolbook" w:eastAsia="Century Schoolbook" w:hAnsi="Century Schoolbook" w:cs="Century Schoolbook"/>
          <w:i/>
          <w:sz w:val="18"/>
        </w:rPr>
        <w:t>Atkin</w:t>
      </w:r>
      <w:r>
        <w:rPr>
          <w:rFonts w:ascii="Century Schoolbook" w:eastAsia="Century Schoolbook" w:hAnsi="Century Schoolbook" w:cs="Century Schoolbook"/>
          <w:i/>
          <w:sz w:val="18"/>
        </w:rPr>
        <w:t xml:space="preserve">s: </w:t>
      </w:r>
      <w:r>
        <w:rPr>
          <w:rFonts w:ascii="Century Schoolbook" w:eastAsia="Century Schoolbook" w:hAnsi="Century Schoolbook" w:cs="Century Schoolbook"/>
          <w:sz w:val="18"/>
        </w:rPr>
        <w:t>30 States prohibit the juvenile death penalty, including 12 that have rejected it altogether and 18 that maintain it but, by express provision or judicial interpretation, exclude juveniles from its reach.  Moreover, even in the 20 States without a forma</w:t>
      </w:r>
      <w:r>
        <w:rPr>
          <w:rFonts w:ascii="Century Schoolbook" w:eastAsia="Century Schoolbook" w:hAnsi="Century Schoolbook" w:cs="Century Schoolbook"/>
          <w:sz w:val="18"/>
        </w:rPr>
        <w:t xml:space="preserve">l prohibition, the execution of juveniles is infrequent.  Although, by contrast to </w:t>
      </w:r>
      <w:r>
        <w:rPr>
          <w:rFonts w:ascii="Century Schoolbook" w:eastAsia="Century Schoolbook" w:hAnsi="Century Schoolbook" w:cs="Century Schoolbook"/>
          <w:i/>
          <w:sz w:val="18"/>
        </w:rPr>
        <w:t>Atkins</w:t>
      </w:r>
      <w:r>
        <w:rPr>
          <w:rFonts w:ascii="Century Schoolbook" w:eastAsia="Century Schoolbook" w:hAnsi="Century Schoolbook" w:cs="Century Schoolbook"/>
          <w:sz w:val="18"/>
        </w:rPr>
        <w:t>, the rate of change in reducing the incidence of the juvenile death penalty, or in taking specific steps to abolish it, has been less dramatic, the difference between</w:t>
      </w:r>
      <w:r>
        <w:rPr>
          <w:rFonts w:ascii="Century Schoolbook" w:eastAsia="Century Schoolbook" w:hAnsi="Century Schoolbook" w:cs="Century Schoolbook"/>
          <w:sz w:val="18"/>
        </w:rPr>
        <w:t xml:space="preserve"> this case and </w:t>
      </w:r>
      <w:r>
        <w:rPr>
          <w:rFonts w:ascii="Century Schoolbook" w:eastAsia="Century Schoolbook" w:hAnsi="Century Schoolbook" w:cs="Century Schoolbook"/>
          <w:i/>
          <w:sz w:val="18"/>
        </w:rPr>
        <w:t xml:space="preserve">Atkins </w:t>
      </w:r>
      <w:r>
        <w:rPr>
          <w:rFonts w:ascii="Century Schoolbook" w:eastAsia="Century Schoolbook" w:hAnsi="Century Schoolbook" w:cs="Century Schoolbook"/>
          <w:sz w:val="18"/>
        </w:rPr>
        <w:t>in that respect is counterbalanced by the consistent direction of the change toward abolition.  Indeed, the slower pace here may be explained by the simple fact that the impropriety of executing juveniles between 16 and 18 years old g</w:t>
      </w:r>
      <w:r>
        <w:rPr>
          <w:rFonts w:ascii="Century Schoolbook" w:eastAsia="Century Schoolbook" w:hAnsi="Century Schoolbook" w:cs="Century Schoolbook"/>
          <w:sz w:val="18"/>
        </w:rPr>
        <w:t>ained wide recognition earlier than the impropriety of executing the mentally retarded.  Pp. 10–13.</w:t>
      </w:r>
    </w:p>
    <w:p w:rsidR="004B01F5" w:rsidRDefault="00836141">
      <w:pPr>
        <w:numPr>
          <w:ilvl w:val="0"/>
          <w:numId w:val="2"/>
        </w:numPr>
        <w:spacing w:after="4" w:line="249" w:lineRule="auto"/>
        <w:ind w:firstLine="361"/>
        <w:jc w:val="both"/>
      </w:pPr>
      <w:r>
        <w:rPr>
          <w:rFonts w:ascii="Century Schoolbook" w:eastAsia="Century Schoolbook" w:hAnsi="Century Schoolbook" w:cs="Century Schoolbook"/>
          <w:sz w:val="18"/>
        </w:rPr>
        <w:t xml:space="preserve">Rejection of the imposition of the death penalty on juvenile offenders under 18 is required by the Eighth Amendment.  Capital punishment must be limited to </w:t>
      </w:r>
      <w:r>
        <w:rPr>
          <w:rFonts w:ascii="Century Schoolbook" w:eastAsia="Century Schoolbook" w:hAnsi="Century Schoolbook" w:cs="Century Schoolbook"/>
          <w:sz w:val="18"/>
        </w:rPr>
        <w:t xml:space="preserve">those offenders who commit “a narrow category of the most serious crimes” and whose extreme culpability makes them “the most deserving of execution.”  </w:t>
      </w:r>
      <w:r>
        <w:rPr>
          <w:rFonts w:ascii="Century Schoolbook" w:eastAsia="Century Schoolbook" w:hAnsi="Century Schoolbook" w:cs="Century Schoolbook"/>
          <w:i/>
          <w:sz w:val="18"/>
        </w:rPr>
        <w:t>Atkins</w:t>
      </w:r>
      <w:r>
        <w:rPr>
          <w:rFonts w:ascii="Century Schoolbook" w:eastAsia="Century Schoolbook" w:hAnsi="Century Schoolbook" w:cs="Century Schoolbook"/>
          <w:sz w:val="18"/>
        </w:rPr>
        <w:t>, 536 U. S. at 319. Three general differences between juveniles under 18 and adults demonstrate tha</w:t>
      </w:r>
      <w:r>
        <w:rPr>
          <w:rFonts w:ascii="Century Schoolbook" w:eastAsia="Century Schoolbook" w:hAnsi="Century Schoolbook" w:cs="Century Schoolbook"/>
          <w:sz w:val="18"/>
        </w:rPr>
        <w:t xml:space="preserve">t juvenile offenders cannot with reliability be classified among the worst offenders.  Juveniles’ susceptibility to immature and irresponsible behavior means “their irresponsible conduct is not as morally reprehensible as that of an adult.”  </w:t>
      </w:r>
      <w:r>
        <w:rPr>
          <w:rFonts w:ascii="Century Schoolbook" w:eastAsia="Century Schoolbook" w:hAnsi="Century Schoolbook" w:cs="Century Schoolbook"/>
          <w:i/>
          <w:sz w:val="18"/>
        </w:rPr>
        <w:t xml:space="preserve">Thompson </w:t>
      </w:r>
      <w:r>
        <w:rPr>
          <w:rFonts w:ascii="Century Schoolbook" w:eastAsia="Century Schoolbook" w:hAnsi="Century Schoolbook" w:cs="Century Schoolbook"/>
          <w:sz w:val="18"/>
        </w:rPr>
        <w:t xml:space="preserve">v. </w:t>
      </w:r>
      <w:r>
        <w:rPr>
          <w:rFonts w:ascii="Century Schoolbook" w:eastAsia="Century Schoolbook" w:hAnsi="Century Schoolbook" w:cs="Century Schoolbook"/>
          <w:i/>
          <w:sz w:val="18"/>
        </w:rPr>
        <w:t>Ok</w:t>
      </w:r>
      <w:r>
        <w:rPr>
          <w:rFonts w:ascii="Century Schoolbook" w:eastAsia="Century Schoolbook" w:hAnsi="Century Schoolbook" w:cs="Century Schoolbook"/>
          <w:i/>
          <w:sz w:val="18"/>
        </w:rPr>
        <w:t>lahoma</w:t>
      </w:r>
      <w:r>
        <w:rPr>
          <w:rFonts w:ascii="Century Schoolbook" w:eastAsia="Century Schoolbook" w:hAnsi="Century Schoolbook" w:cs="Century Schoolbook"/>
          <w:sz w:val="18"/>
        </w:rPr>
        <w:t xml:space="preserve">, 487 U. S. 815, 835.  Their own vulnerability and comparative lack of control over their immediate surroundings mean juveniles have a greater claim than adults to be forgiven for failing to escape negative influences in their whole environment. See </w:t>
      </w:r>
      <w:r>
        <w:rPr>
          <w:rFonts w:ascii="Century Schoolbook" w:eastAsia="Century Schoolbook" w:hAnsi="Century Schoolbook" w:cs="Century Schoolbook"/>
          <w:i/>
          <w:sz w:val="18"/>
        </w:rPr>
        <w:t>Stanford</w:t>
      </w:r>
      <w:r>
        <w:rPr>
          <w:rFonts w:ascii="Century Schoolbook" w:eastAsia="Century Schoolbook" w:hAnsi="Century Schoolbook" w:cs="Century Schoolbook"/>
          <w:sz w:val="18"/>
        </w:rPr>
        <w:t xml:space="preserve">, </w:t>
      </w:r>
      <w:r>
        <w:rPr>
          <w:rFonts w:ascii="Century Schoolbook" w:eastAsia="Century Schoolbook" w:hAnsi="Century Schoolbook" w:cs="Century Schoolbook"/>
          <w:i/>
          <w:sz w:val="18"/>
        </w:rPr>
        <w:t>supra</w:t>
      </w:r>
      <w:r>
        <w:rPr>
          <w:rFonts w:ascii="Century Schoolbook" w:eastAsia="Century Schoolbook" w:hAnsi="Century Schoolbook" w:cs="Century Schoolbook"/>
          <w:sz w:val="18"/>
        </w:rPr>
        <w:t xml:space="preserve">, at 395. The reality that juveniles still struggle to define their identity means it is less supportable to conclude that even a heinous crime committed by a juvenile is evidence of irretrievably depraved character.  The </w:t>
      </w:r>
      <w:r>
        <w:rPr>
          <w:rFonts w:ascii="Century Schoolbook" w:eastAsia="Century Schoolbook" w:hAnsi="Century Schoolbook" w:cs="Century Schoolbook"/>
          <w:i/>
          <w:sz w:val="18"/>
        </w:rPr>
        <w:t>Thompson</w:t>
      </w:r>
      <w:r>
        <w:rPr>
          <w:rFonts w:ascii="Century Schoolbook" w:eastAsia="Century Schoolbook" w:hAnsi="Century Schoolbook" w:cs="Century Schoolbook"/>
          <w:sz w:val="18"/>
        </w:rPr>
        <w:t xml:space="preserve"> plurality </w:t>
      </w:r>
      <w:r>
        <w:rPr>
          <w:rFonts w:ascii="Century Schoolbook" w:eastAsia="Century Schoolbook" w:hAnsi="Century Schoolbook" w:cs="Century Schoolbook"/>
          <w:sz w:val="18"/>
        </w:rPr>
        <w:t xml:space="preserve">recognized the import of these characteristics with respect to juveniles under 16.  487 U. S., at 833– 838. The same reasoning applies to all juvenile offenders under 18. Once juveniles’ diminished culpability is recognized, it is evident that </w:t>
      </w:r>
      <w:r>
        <w:rPr>
          <w:rFonts w:ascii="Century Schoolbook" w:eastAsia="Century Schoolbook" w:hAnsi="Century Schoolbook" w:cs="Century Schoolbook"/>
          <w:sz w:val="18"/>
        </w:rPr>
        <w:lastRenderedPageBreak/>
        <w:t>neither of t</w:t>
      </w:r>
      <w:r>
        <w:rPr>
          <w:rFonts w:ascii="Century Schoolbook" w:eastAsia="Century Schoolbook" w:hAnsi="Century Schoolbook" w:cs="Century Schoolbook"/>
          <w:sz w:val="18"/>
        </w:rPr>
        <w:t xml:space="preserve">he two penological justifications for the death penalty— retribution and deterrence of capital crimes by prospective offenders, </w:t>
      </w:r>
      <w:r>
        <w:rPr>
          <w:rFonts w:ascii="Century Schoolbook" w:eastAsia="Century Schoolbook" w:hAnsi="Century Schoolbook" w:cs="Century Schoolbook"/>
          <w:i/>
          <w:sz w:val="18"/>
        </w:rPr>
        <w:t>e.g., Atkins</w:t>
      </w:r>
      <w:r>
        <w:rPr>
          <w:rFonts w:ascii="Century Schoolbook" w:eastAsia="Century Schoolbook" w:hAnsi="Century Schoolbook" w:cs="Century Schoolbook"/>
          <w:sz w:val="18"/>
        </w:rPr>
        <w:t>, 536 U. S., at 319—provides adequate justification for imposing that penalty on juveniles.  Although the Court cann</w:t>
      </w:r>
      <w:r>
        <w:rPr>
          <w:rFonts w:ascii="Century Schoolbook" w:eastAsia="Century Schoolbook" w:hAnsi="Century Schoolbook" w:cs="Century Schoolbook"/>
          <w:sz w:val="18"/>
        </w:rPr>
        <w:t xml:space="preserve">ot deny or </w:t>
      </w:r>
    </w:p>
    <w:p w:rsidR="004B01F5" w:rsidRDefault="004B01F5">
      <w:pPr>
        <w:sectPr w:rsidR="004B01F5">
          <w:headerReference w:type="even" r:id="rId7"/>
          <w:headerReference w:type="default" r:id="rId8"/>
          <w:headerReference w:type="first" r:id="rId9"/>
          <w:pgSz w:w="12240" w:h="15840"/>
          <w:pgMar w:top="2278" w:right="3122" w:bottom="3015" w:left="3125" w:header="720" w:footer="720" w:gutter="0"/>
          <w:cols w:space="720"/>
          <w:titlePg/>
        </w:sectPr>
      </w:pPr>
    </w:p>
    <w:p w:rsidR="004B01F5" w:rsidRDefault="00836141">
      <w:pPr>
        <w:spacing w:after="613" w:line="249" w:lineRule="auto"/>
        <w:ind w:left="10" w:hanging="10"/>
        <w:jc w:val="both"/>
      </w:pPr>
      <w:r>
        <w:rPr>
          <w:rFonts w:ascii="Century Schoolbook" w:eastAsia="Century Schoolbook" w:hAnsi="Century Schoolbook" w:cs="Century Schoolbook"/>
          <w:sz w:val="18"/>
        </w:rPr>
        <w:lastRenderedPageBreak/>
        <w:t xml:space="preserve">4 </w:t>
      </w:r>
    </w:p>
    <w:p w:rsidR="004B01F5" w:rsidRDefault="00836141">
      <w:pPr>
        <w:spacing w:after="4" w:line="249" w:lineRule="auto"/>
        <w:ind w:left="175" w:hanging="10"/>
        <w:jc w:val="both"/>
      </w:pPr>
      <w:r>
        <w:rPr>
          <w:rFonts w:ascii="Century Schoolbook" w:eastAsia="Century Schoolbook" w:hAnsi="Century Schoolbook" w:cs="Century Schoolbook"/>
          <w:sz w:val="18"/>
        </w:rPr>
        <w:t>overlook the brutal crimes too many juvenile offenders have commit</w:t>
      </w:r>
      <w:r>
        <w:rPr>
          <w:rFonts w:ascii="Century Schoolbook" w:eastAsia="Century Schoolbook" w:hAnsi="Century Schoolbook" w:cs="Century Schoolbook"/>
          <w:sz w:val="18"/>
        </w:rPr>
        <w:t xml:space="preserve">ted, it disagrees with petitioner’s contention that, given the Court’s own insistence on individualized consideration in capital sentencing, it is arbitrary and unnecessary to adopt a categorical rule barring imposition of the death penalty on an offender </w:t>
      </w:r>
      <w:r>
        <w:rPr>
          <w:rFonts w:ascii="Century Schoolbook" w:eastAsia="Century Schoolbook" w:hAnsi="Century Schoolbook" w:cs="Century Schoolbook"/>
          <w:sz w:val="18"/>
        </w:rPr>
        <w:t>under 18.  An unacceptable likelihood exists that the brutality or cold-blooded nature of any particular crime would overpower mitigating arguments based on youth as a matter of course, even where the juvenile offender’s objective immaturity, vulnerability</w:t>
      </w:r>
      <w:r>
        <w:rPr>
          <w:rFonts w:ascii="Century Schoolbook" w:eastAsia="Century Schoolbook" w:hAnsi="Century Schoolbook" w:cs="Century Schoolbook"/>
          <w:sz w:val="18"/>
        </w:rPr>
        <w:t>, and lack of true depravity should require a sentence less severe than death.  When a juvenile commits a heinous crime, the State can exact forfeiture of some of the most basic liberties, but the State cannot extinguish his life and his potential to attai</w:t>
      </w:r>
      <w:r>
        <w:rPr>
          <w:rFonts w:ascii="Century Schoolbook" w:eastAsia="Century Schoolbook" w:hAnsi="Century Schoolbook" w:cs="Century Schoolbook"/>
          <w:sz w:val="18"/>
        </w:rPr>
        <w:t>n a mature understanding of his own humanity.  While drawing the line at 18 is subject to the objections always raised against categorical rules, that is the point where society draws the line for many purposes between childhood and adulthood and the age a</w:t>
      </w:r>
      <w:r>
        <w:rPr>
          <w:rFonts w:ascii="Century Schoolbook" w:eastAsia="Century Schoolbook" w:hAnsi="Century Schoolbook" w:cs="Century Schoolbook"/>
          <w:sz w:val="18"/>
        </w:rPr>
        <w:t xml:space="preserve">t which the line for death eligibility ought to rest.  </w:t>
      </w:r>
      <w:r>
        <w:rPr>
          <w:rFonts w:ascii="Century Schoolbook" w:eastAsia="Century Schoolbook" w:hAnsi="Century Schoolbook" w:cs="Century Schoolbook"/>
          <w:i/>
          <w:sz w:val="18"/>
        </w:rPr>
        <w:t>Stanford</w:t>
      </w:r>
      <w:r>
        <w:rPr>
          <w:rFonts w:ascii="Century Schoolbook" w:eastAsia="Century Schoolbook" w:hAnsi="Century Schoolbook" w:cs="Century Schoolbook"/>
          <w:sz w:val="18"/>
        </w:rPr>
        <w:t xml:space="preserve"> should be deemed no longer controlling on this issue.  Pp. 14–21.</w:t>
      </w:r>
    </w:p>
    <w:p w:rsidR="004B01F5" w:rsidRDefault="00836141">
      <w:pPr>
        <w:spacing w:after="52" w:line="249" w:lineRule="auto"/>
        <w:ind w:left="165" w:firstLine="180"/>
        <w:jc w:val="both"/>
      </w:pPr>
      <w:r>
        <w:rPr>
          <w:rFonts w:ascii="Century Schoolbook" w:eastAsia="Century Schoolbook" w:hAnsi="Century Schoolbook" w:cs="Century Schoolbook"/>
          <w:sz w:val="18"/>
        </w:rPr>
        <w:t xml:space="preserve">(c) The overwhelming weight of international opinion against the juvenile death penalty is not controlling here, but provides </w:t>
      </w:r>
      <w:r>
        <w:rPr>
          <w:rFonts w:ascii="Century Schoolbook" w:eastAsia="Century Schoolbook" w:hAnsi="Century Schoolbook" w:cs="Century Schoolbook"/>
          <w:sz w:val="18"/>
        </w:rPr>
        <w:t xml:space="preserve">respected and significant confirmation for the Court’s determination that the penalty is disproportionate punishment for offenders under 18.  See, </w:t>
      </w:r>
      <w:r>
        <w:rPr>
          <w:rFonts w:ascii="Century Schoolbook" w:eastAsia="Century Schoolbook" w:hAnsi="Century Schoolbook" w:cs="Century Schoolbook"/>
          <w:i/>
          <w:sz w:val="18"/>
        </w:rPr>
        <w:t>e.g., Thompson</w:t>
      </w:r>
      <w:r>
        <w:rPr>
          <w:rFonts w:ascii="Century Schoolbook" w:eastAsia="Century Schoolbook" w:hAnsi="Century Schoolbook" w:cs="Century Schoolbook"/>
          <w:sz w:val="18"/>
        </w:rPr>
        <w:t xml:space="preserve">, </w:t>
      </w:r>
      <w:r>
        <w:rPr>
          <w:rFonts w:ascii="Century Schoolbook" w:eastAsia="Century Schoolbook" w:hAnsi="Century Schoolbook" w:cs="Century Schoolbook"/>
          <w:i/>
          <w:sz w:val="18"/>
        </w:rPr>
        <w:t>supra</w:t>
      </w:r>
      <w:r>
        <w:rPr>
          <w:rFonts w:ascii="Century Schoolbook" w:eastAsia="Century Schoolbook" w:hAnsi="Century Schoolbook" w:cs="Century Schoolbook"/>
          <w:sz w:val="18"/>
        </w:rPr>
        <w:t>, at 830–831, and n. 31.  The United States is the only country in the world that contin</w:t>
      </w:r>
      <w:r>
        <w:rPr>
          <w:rFonts w:ascii="Century Schoolbook" w:eastAsia="Century Schoolbook" w:hAnsi="Century Schoolbook" w:cs="Century Schoolbook"/>
          <w:sz w:val="18"/>
        </w:rPr>
        <w:t>ues to give official sanction to the juvenile penalty.  It does not lessen fidelity to the Constitution or pride in its origins to acknowledge that the express affirmation of certain fundamental rights by other nations and peoples underscores the centralit</w:t>
      </w:r>
      <w:r>
        <w:rPr>
          <w:rFonts w:ascii="Century Schoolbook" w:eastAsia="Century Schoolbook" w:hAnsi="Century Schoolbook" w:cs="Century Schoolbook"/>
          <w:sz w:val="18"/>
        </w:rPr>
        <w:t xml:space="preserve">y of those same rights within our own heritage of freedom. Pp. 21–25. </w:t>
      </w:r>
    </w:p>
    <w:p w:rsidR="004B01F5" w:rsidRDefault="00836141">
      <w:pPr>
        <w:spacing w:after="179" w:line="249" w:lineRule="auto"/>
        <w:ind w:left="10" w:hanging="10"/>
        <w:jc w:val="both"/>
      </w:pPr>
      <w:r>
        <w:rPr>
          <w:rFonts w:ascii="Century Schoolbook" w:eastAsia="Century Schoolbook" w:hAnsi="Century Schoolbook" w:cs="Century Schoolbook"/>
          <w:sz w:val="18"/>
        </w:rPr>
        <w:t xml:space="preserve">112 S. W. 3d 397, affirmed. </w:t>
      </w:r>
    </w:p>
    <w:p w:rsidR="004B01F5" w:rsidRDefault="00836141">
      <w:pPr>
        <w:spacing w:after="4" w:line="249" w:lineRule="auto"/>
        <w:ind w:firstLine="180"/>
        <w:jc w:val="both"/>
      </w:pPr>
      <w:r>
        <w:rPr>
          <w:rFonts w:ascii="Century Schoolbook" w:eastAsia="Century Schoolbook" w:hAnsi="Century Schoolbook" w:cs="Century Schoolbook"/>
          <w:sz w:val="18"/>
        </w:rPr>
        <w:t>K</w:t>
      </w:r>
      <w:r>
        <w:rPr>
          <w:rFonts w:ascii="Century Schoolbook" w:eastAsia="Century Schoolbook" w:hAnsi="Century Schoolbook" w:cs="Century Schoolbook"/>
          <w:sz w:val="14"/>
        </w:rPr>
        <w:t>ENNEDY</w:t>
      </w:r>
      <w:r>
        <w:rPr>
          <w:rFonts w:ascii="Century Schoolbook" w:eastAsia="Century Schoolbook" w:hAnsi="Century Schoolbook" w:cs="Century Schoolbook"/>
          <w:sz w:val="18"/>
        </w:rPr>
        <w:t>, J., delivered the opinion of the Court, in which S</w:t>
      </w:r>
      <w:r>
        <w:rPr>
          <w:rFonts w:ascii="Century Schoolbook" w:eastAsia="Century Schoolbook" w:hAnsi="Century Schoolbook" w:cs="Century Schoolbook"/>
          <w:sz w:val="14"/>
        </w:rPr>
        <w:t>TEVENS</w:t>
      </w:r>
      <w:r>
        <w:rPr>
          <w:rFonts w:ascii="Century Schoolbook" w:eastAsia="Century Schoolbook" w:hAnsi="Century Schoolbook" w:cs="Century Schoolbook"/>
          <w:sz w:val="18"/>
        </w:rPr>
        <w:t>, S</w:t>
      </w:r>
      <w:r>
        <w:rPr>
          <w:rFonts w:ascii="Century Schoolbook" w:eastAsia="Century Schoolbook" w:hAnsi="Century Schoolbook" w:cs="Century Schoolbook"/>
          <w:sz w:val="14"/>
        </w:rPr>
        <w:t>OUTER</w:t>
      </w:r>
      <w:r>
        <w:rPr>
          <w:rFonts w:ascii="Century Schoolbook" w:eastAsia="Century Schoolbook" w:hAnsi="Century Schoolbook" w:cs="Century Schoolbook"/>
          <w:sz w:val="18"/>
        </w:rPr>
        <w:t>, G</w:t>
      </w:r>
      <w:r>
        <w:rPr>
          <w:rFonts w:ascii="Century Schoolbook" w:eastAsia="Century Schoolbook" w:hAnsi="Century Schoolbook" w:cs="Century Schoolbook"/>
          <w:sz w:val="14"/>
        </w:rPr>
        <w:t>INSBURG</w:t>
      </w:r>
      <w:r>
        <w:rPr>
          <w:rFonts w:ascii="Century Schoolbook" w:eastAsia="Century Schoolbook" w:hAnsi="Century Schoolbook" w:cs="Century Schoolbook"/>
          <w:sz w:val="18"/>
        </w:rPr>
        <w:t>, and Breyer, JJ., joined.  S</w:t>
      </w:r>
      <w:r>
        <w:rPr>
          <w:rFonts w:ascii="Century Schoolbook" w:eastAsia="Century Schoolbook" w:hAnsi="Century Schoolbook" w:cs="Century Schoolbook"/>
          <w:sz w:val="14"/>
        </w:rPr>
        <w:t>TEVENS</w:t>
      </w:r>
      <w:r>
        <w:rPr>
          <w:rFonts w:ascii="Century Schoolbook" w:eastAsia="Century Schoolbook" w:hAnsi="Century Schoolbook" w:cs="Century Schoolbook"/>
          <w:sz w:val="18"/>
        </w:rPr>
        <w:t>, J., filed a concurring opinion, in w</w:t>
      </w:r>
      <w:r>
        <w:rPr>
          <w:rFonts w:ascii="Century Schoolbook" w:eastAsia="Century Schoolbook" w:hAnsi="Century Schoolbook" w:cs="Century Schoolbook"/>
          <w:sz w:val="18"/>
        </w:rPr>
        <w:t>hich G</w:t>
      </w:r>
      <w:r>
        <w:rPr>
          <w:rFonts w:ascii="Century Schoolbook" w:eastAsia="Century Schoolbook" w:hAnsi="Century Schoolbook" w:cs="Century Schoolbook"/>
          <w:sz w:val="14"/>
        </w:rPr>
        <w:t>INSBURG</w:t>
      </w:r>
      <w:r>
        <w:rPr>
          <w:rFonts w:ascii="Century Schoolbook" w:eastAsia="Century Schoolbook" w:hAnsi="Century Schoolbook" w:cs="Century Schoolbook"/>
          <w:sz w:val="18"/>
        </w:rPr>
        <w:t>, J., joined.  O’C</w:t>
      </w:r>
      <w:r>
        <w:rPr>
          <w:rFonts w:ascii="Century Schoolbook" w:eastAsia="Century Schoolbook" w:hAnsi="Century Schoolbook" w:cs="Century Schoolbook"/>
          <w:sz w:val="14"/>
        </w:rPr>
        <w:t>ONNOR</w:t>
      </w:r>
      <w:r>
        <w:rPr>
          <w:rFonts w:ascii="Century Schoolbook" w:eastAsia="Century Schoolbook" w:hAnsi="Century Schoolbook" w:cs="Century Schoolbook"/>
          <w:sz w:val="18"/>
        </w:rPr>
        <w:t>, J., filed a dissenting opinion. S</w:t>
      </w:r>
      <w:r>
        <w:rPr>
          <w:rFonts w:ascii="Century Schoolbook" w:eastAsia="Century Schoolbook" w:hAnsi="Century Schoolbook" w:cs="Century Schoolbook"/>
          <w:sz w:val="14"/>
        </w:rPr>
        <w:t>CALIA</w:t>
      </w:r>
      <w:r>
        <w:rPr>
          <w:rFonts w:ascii="Century Schoolbook" w:eastAsia="Century Schoolbook" w:hAnsi="Century Schoolbook" w:cs="Century Schoolbook"/>
          <w:sz w:val="18"/>
        </w:rPr>
        <w:t>, J., filed a dissenting opinion, in which R</w:t>
      </w:r>
      <w:r>
        <w:rPr>
          <w:rFonts w:ascii="Century Schoolbook" w:eastAsia="Century Schoolbook" w:hAnsi="Century Schoolbook" w:cs="Century Schoolbook"/>
          <w:sz w:val="14"/>
        </w:rPr>
        <w:t>EHNQUIST</w:t>
      </w:r>
      <w:r>
        <w:rPr>
          <w:rFonts w:ascii="Century Schoolbook" w:eastAsia="Century Schoolbook" w:hAnsi="Century Schoolbook" w:cs="Century Schoolbook"/>
          <w:sz w:val="18"/>
        </w:rPr>
        <w:t>, C. J., and T</w:t>
      </w:r>
      <w:r>
        <w:rPr>
          <w:rFonts w:ascii="Century Schoolbook" w:eastAsia="Century Schoolbook" w:hAnsi="Century Schoolbook" w:cs="Century Schoolbook"/>
          <w:sz w:val="14"/>
        </w:rPr>
        <w:t>HOMAS</w:t>
      </w:r>
      <w:r>
        <w:rPr>
          <w:rFonts w:ascii="Century Schoolbook" w:eastAsia="Century Schoolbook" w:hAnsi="Century Schoolbook" w:cs="Century Schoolbook"/>
          <w:sz w:val="18"/>
        </w:rPr>
        <w:t xml:space="preserve">, J., joined. </w:t>
      </w:r>
    </w:p>
    <w:p w:rsidR="004B01F5" w:rsidRDefault="00836141">
      <w:pPr>
        <w:spacing w:after="277" w:line="216" w:lineRule="auto"/>
        <w:ind w:left="500" w:right="502"/>
        <w:jc w:val="both"/>
      </w:pPr>
      <w:r>
        <w:rPr>
          <w:rFonts w:ascii="Century Schoolbook" w:eastAsia="Century Schoolbook" w:hAnsi="Century Schoolbook" w:cs="Century Schoolbook"/>
          <w:sz w:val="14"/>
        </w:rPr>
        <w:t>NOTICE: This opinion is subject to formal revision before publication in the preliminary print of the United States Reports. Readers are requested to notify the Reporter of Decisions, Supreme Court of the United States, Washington, D. C. 20543, of any typo</w:t>
      </w:r>
      <w:r>
        <w:rPr>
          <w:rFonts w:ascii="Century Schoolbook" w:eastAsia="Century Schoolbook" w:hAnsi="Century Schoolbook" w:cs="Century Schoolbook"/>
          <w:sz w:val="14"/>
        </w:rPr>
        <w:t xml:space="preserve">graphical or other formal errors, in order that corrections may be made before the preliminary print goes to press. </w:t>
      </w:r>
    </w:p>
    <w:p w:rsidR="004B01F5" w:rsidRDefault="00836141">
      <w:pPr>
        <w:pStyle w:val="Heading1"/>
        <w:ind w:left="1" w:right="-8"/>
      </w:pPr>
      <w:r>
        <w:lastRenderedPageBreak/>
        <w:t xml:space="preserve">SUPREME COURT OF THE UNITED STATES </w:t>
      </w:r>
    </w:p>
    <w:p w:rsidR="004B01F5" w:rsidRDefault="00836141">
      <w:pPr>
        <w:spacing w:after="187"/>
        <w:ind w:left="10" w:right="3" w:hanging="10"/>
        <w:jc w:val="center"/>
      </w:pPr>
      <w:r>
        <w:rPr>
          <w:rFonts w:ascii="Century Schoolbook" w:eastAsia="Century Schoolbook" w:hAnsi="Century Schoolbook" w:cs="Century Schoolbook"/>
          <w:sz w:val="12"/>
        </w:rPr>
        <w:t xml:space="preserve">_________________ </w:t>
      </w:r>
    </w:p>
    <w:p w:rsidR="004B01F5" w:rsidRDefault="00836141">
      <w:pPr>
        <w:spacing w:after="0"/>
        <w:ind w:left="10" w:right="3" w:hanging="10"/>
        <w:jc w:val="center"/>
      </w:pPr>
      <w:r>
        <w:rPr>
          <w:rFonts w:ascii="Century Schoolbook" w:eastAsia="Century Schoolbook" w:hAnsi="Century Schoolbook" w:cs="Century Schoolbook"/>
          <w:sz w:val="18"/>
        </w:rPr>
        <w:t xml:space="preserve">No. 03–633 </w:t>
      </w:r>
    </w:p>
    <w:p w:rsidR="004B01F5" w:rsidRDefault="00836141">
      <w:pPr>
        <w:spacing w:after="187"/>
        <w:ind w:left="10" w:right="3" w:hanging="10"/>
        <w:jc w:val="center"/>
      </w:pPr>
      <w:r>
        <w:rPr>
          <w:rFonts w:ascii="Century Schoolbook" w:eastAsia="Century Schoolbook" w:hAnsi="Century Schoolbook" w:cs="Century Schoolbook"/>
          <w:sz w:val="12"/>
        </w:rPr>
        <w:t xml:space="preserve">_________________ </w:t>
      </w:r>
    </w:p>
    <w:p w:rsidR="004B01F5" w:rsidRDefault="00836141">
      <w:pPr>
        <w:spacing w:after="119" w:line="240" w:lineRule="auto"/>
        <w:ind w:left="651" w:hanging="367"/>
      </w:pPr>
      <w:r>
        <w:rPr>
          <w:rFonts w:ascii="Century Schoolbook" w:eastAsia="Century Schoolbook" w:hAnsi="Century Schoolbook" w:cs="Century Schoolbook"/>
        </w:rPr>
        <w:t xml:space="preserve">DONALD P. ROPER, SUPERINTENDENT, POTOSI CORRECTIONAL CENTER, PETITIONER </w:t>
      </w:r>
      <w:r>
        <w:rPr>
          <w:rFonts w:ascii="Century Schoolbook" w:eastAsia="Century Schoolbook" w:hAnsi="Century Schoolbook" w:cs="Century Schoolbook"/>
          <w:i/>
        </w:rPr>
        <w:t xml:space="preserve">v. </w:t>
      </w:r>
      <w:r>
        <w:rPr>
          <w:rFonts w:ascii="Century Schoolbook" w:eastAsia="Century Schoolbook" w:hAnsi="Century Schoolbook" w:cs="Century Schoolbook"/>
        </w:rPr>
        <w:t xml:space="preserve">CHRISTOPHER SIMMONS </w:t>
      </w:r>
    </w:p>
    <w:p w:rsidR="004B01F5" w:rsidRDefault="00836141">
      <w:pPr>
        <w:spacing w:after="116" w:line="249" w:lineRule="auto"/>
        <w:ind w:left="2515" w:hanging="2101"/>
        <w:jc w:val="both"/>
      </w:pPr>
      <w:r>
        <w:rPr>
          <w:rFonts w:ascii="Century Schoolbook" w:eastAsia="Century Schoolbook" w:hAnsi="Century Schoolbook" w:cs="Century Schoolbook"/>
          <w:sz w:val="18"/>
        </w:rPr>
        <w:t xml:space="preserve">ON WRIT OF CERTIORARI TO THE SUPREME COURT OF MISSOURI </w:t>
      </w:r>
    </w:p>
    <w:p w:rsidR="004B01F5" w:rsidRDefault="00836141">
      <w:pPr>
        <w:spacing w:after="213"/>
        <w:ind w:left="10" w:right="3" w:hanging="10"/>
        <w:jc w:val="center"/>
      </w:pPr>
      <w:r>
        <w:rPr>
          <w:rFonts w:ascii="Century Schoolbook" w:eastAsia="Century Schoolbook" w:hAnsi="Century Schoolbook" w:cs="Century Schoolbook"/>
          <w:sz w:val="18"/>
        </w:rPr>
        <w:t xml:space="preserve">[March 1, 2005] </w:t>
      </w:r>
    </w:p>
    <w:p w:rsidR="004B01F5" w:rsidRDefault="00836141">
      <w:pPr>
        <w:spacing w:after="52" w:line="249" w:lineRule="auto"/>
        <w:ind w:left="219"/>
        <w:jc w:val="both"/>
      </w:pPr>
      <w:r>
        <w:rPr>
          <w:rFonts w:ascii="Century Schoolbook" w:eastAsia="Century Schoolbook" w:hAnsi="Century Schoolbook" w:cs="Century Schoolbook"/>
        </w:rPr>
        <w:t>J</w:t>
      </w:r>
      <w:r>
        <w:rPr>
          <w:rFonts w:ascii="Century Schoolbook" w:eastAsia="Century Schoolbook" w:hAnsi="Century Schoolbook" w:cs="Century Schoolbook"/>
          <w:sz w:val="18"/>
        </w:rPr>
        <w:t xml:space="preserve">USTICE </w:t>
      </w:r>
      <w:r>
        <w:rPr>
          <w:rFonts w:ascii="Century Schoolbook" w:eastAsia="Century Schoolbook" w:hAnsi="Century Schoolbook" w:cs="Century Schoolbook"/>
        </w:rPr>
        <w:t>K</w:t>
      </w:r>
      <w:r>
        <w:rPr>
          <w:rFonts w:ascii="Century Schoolbook" w:eastAsia="Century Schoolbook" w:hAnsi="Century Schoolbook" w:cs="Century Schoolbook"/>
          <w:sz w:val="18"/>
        </w:rPr>
        <w:t>ENNEDY</w:t>
      </w:r>
      <w:r>
        <w:rPr>
          <w:rFonts w:ascii="Century Schoolbook" w:eastAsia="Century Schoolbook" w:hAnsi="Century Schoolbook" w:cs="Century Schoolbook"/>
        </w:rPr>
        <w:t xml:space="preserve"> delivered the opinion of the Court. </w:t>
      </w:r>
    </w:p>
    <w:p w:rsidR="004B01F5" w:rsidRDefault="00836141">
      <w:pPr>
        <w:spacing w:after="112" w:line="249" w:lineRule="auto"/>
        <w:ind w:left="-15" w:firstLine="210"/>
        <w:jc w:val="both"/>
      </w:pPr>
      <w:r>
        <w:rPr>
          <w:rFonts w:ascii="Century Schoolbook" w:eastAsia="Century Schoolbook" w:hAnsi="Century Schoolbook" w:cs="Century Schoolbook"/>
        </w:rPr>
        <w:t xml:space="preserve">This case requires us to address, </w:t>
      </w:r>
      <w:r>
        <w:rPr>
          <w:rFonts w:ascii="Century Schoolbook" w:eastAsia="Century Schoolbook" w:hAnsi="Century Schoolbook" w:cs="Century Schoolbook"/>
        </w:rPr>
        <w:t>for the second time in a decade and a half, whether it is permissible under the Eighth and Fourteenth Amendments to the Constitution of the United States to execute a juvenile offender who was older than 15 but younger than 18 when he committed a capital c</w:t>
      </w:r>
      <w:r>
        <w:rPr>
          <w:rFonts w:ascii="Century Schoolbook" w:eastAsia="Century Schoolbook" w:hAnsi="Century Schoolbook" w:cs="Century Schoolbook"/>
        </w:rPr>
        <w:t xml:space="preserve">rime.  In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Kentucky</w:t>
      </w:r>
      <w:r>
        <w:rPr>
          <w:rFonts w:ascii="Century Schoolbook" w:eastAsia="Century Schoolbook" w:hAnsi="Century Schoolbook" w:cs="Century Schoolbook"/>
        </w:rPr>
        <w:t xml:space="preserve">, 492 U. S. 361 (1989), a divided Court rejected the proposition that the Constitution bars capital punishment for juvenile offenders in this age group.  We reconsider the question. </w:t>
      </w:r>
    </w:p>
    <w:p w:rsidR="004B01F5" w:rsidRDefault="00836141">
      <w:pPr>
        <w:spacing w:after="39"/>
        <w:ind w:left="10" w:right="5" w:hanging="10"/>
        <w:jc w:val="center"/>
      </w:pPr>
      <w:r>
        <w:rPr>
          <w:rFonts w:ascii="Century Schoolbook" w:eastAsia="Century Schoolbook" w:hAnsi="Century Schoolbook" w:cs="Century Schoolbook"/>
        </w:rPr>
        <w:t xml:space="preserve">I </w:t>
      </w:r>
    </w:p>
    <w:p w:rsidR="004B01F5" w:rsidRDefault="00836141">
      <w:pPr>
        <w:spacing w:after="5" w:line="249" w:lineRule="auto"/>
        <w:ind w:left="-15" w:firstLine="210"/>
        <w:jc w:val="both"/>
      </w:pPr>
      <w:r>
        <w:rPr>
          <w:rFonts w:ascii="Century Schoolbook" w:eastAsia="Century Schoolbook" w:hAnsi="Century Schoolbook" w:cs="Century Schoolbook"/>
        </w:rPr>
        <w:t>At the age of 17, when he was still a junior in high school, Christopher Simmons, the respondent here, committed murder. About nine months later, after he had turned 18, he was tried and sentenced to death. There is little doubt that Simmons was the instig</w:t>
      </w:r>
      <w:r>
        <w:rPr>
          <w:rFonts w:ascii="Century Schoolbook" w:eastAsia="Century Schoolbook" w:hAnsi="Century Schoolbook" w:cs="Century Schoolbook"/>
        </w:rPr>
        <w:t xml:space="preserve">ator of the crime. Before its commission Simmons said he wanted to murder someone. In chilling, callous terms he talked about his plan, discussing it for the most part with two friends, Charles Benjamin and John Tessmer, then aged 15 and 16 respectively.  </w:t>
      </w:r>
      <w:r>
        <w:rPr>
          <w:rFonts w:ascii="Century Schoolbook" w:eastAsia="Century Schoolbook" w:hAnsi="Century Schoolbook" w:cs="Century Schoolbook"/>
        </w:rPr>
        <w:t xml:space="preserve">Simmons proposed to commit burglary and </w:t>
      </w:r>
      <w:r>
        <w:rPr>
          <w:rFonts w:ascii="Century Schoolbook" w:eastAsia="Century Schoolbook" w:hAnsi="Century Schoolbook" w:cs="Century Schoolbook"/>
        </w:rPr>
        <w:lastRenderedPageBreak/>
        <w:t xml:space="preserve">murder by breaking and entering, tying up a victim, and throwing the victim off a bridge. Simmons assured his friends they could “get away with it” because they were minors. </w:t>
      </w:r>
    </w:p>
    <w:p w:rsidR="004B01F5" w:rsidRDefault="00836141">
      <w:pPr>
        <w:spacing w:after="5" w:line="249" w:lineRule="auto"/>
        <w:ind w:left="-15" w:firstLine="210"/>
        <w:jc w:val="both"/>
      </w:pPr>
      <w:r>
        <w:rPr>
          <w:rFonts w:ascii="Century Schoolbook" w:eastAsia="Century Schoolbook" w:hAnsi="Century Schoolbook" w:cs="Century Schoolbook"/>
        </w:rPr>
        <w:t>The three met at about 2 a.m. on the nigh</w:t>
      </w:r>
      <w:r>
        <w:rPr>
          <w:rFonts w:ascii="Century Schoolbook" w:eastAsia="Century Schoolbook" w:hAnsi="Century Schoolbook" w:cs="Century Schoolbook"/>
        </w:rPr>
        <w:t>t of the murder, but Tessmer left before the other two set out.  (The State later charged Tessmer with conspiracy, but dropped the charge in exchange for his testimony against Simmons.) Simmons and Benjamin entered the home of the victim, Shirley Crook, af</w:t>
      </w:r>
      <w:r>
        <w:rPr>
          <w:rFonts w:ascii="Century Schoolbook" w:eastAsia="Century Schoolbook" w:hAnsi="Century Schoolbook" w:cs="Century Schoolbook"/>
        </w:rPr>
        <w:t>ter reaching through an open window and unlocking the back door.  Simmons turned on a hallway light.  Awakened, Mrs. Crook called out, “Who’s there?” In response Simmons entered Mrs. Crook’s bedroom, where he recognized her from a previous car accident inv</w:t>
      </w:r>
      <w:r>
        <w:rPr>
          <w:rFonts w:ascii="Century Schoolbook" w:eastAsia="Century Schoolbook" w:hAnsi="Century Schoolbook" w:cs="Century Schoolbook"/>
        </w:rPr>
        <w:t xml:space="preserve">olving them both.  Simmons later admitted this confirmed his resolve to murder her. </w:t>
      </w:r>
    </w:p>
    <w:p w:rsidR="004B01F5" w:rsidRDefault="00836141">
      <w:pPr>
        <w:spacing w:after="5" w:line="249" w:lineRule="auto"/>
        <w:ind w:left="-15" w:firstLine="210"/>
        <w:jc w:val="both"/>
      </w:pPr>
      <w:r>
        <w:rPr>
          <w:rFonts w:ascii="Century Schoolbook" w:eastAsia="Century Schoolbook" w:hAnsi="Century Schoolbook" w:cs="Century Schoolbook"/>
        </w:rPr>
        <w:t>Using duct tape to cover her eyes and mouth and bind her hands, the two perpetrators put Mrs. Crook in her minivan and drove to a state park.  They reinforced the bindings</w:t>
      </w:r>
      <w:r>
        <w:rPr>
          <w:rFonts w:ascii="Century Schoolbook" w:eastAsia="Century Schoolbook" w:hAnsi="Century Schoolbook" w:cs="Century Schoolbook"/>
        </w:rPr>
        <w:t>, covered her head with a towel, and walked her to a railroad trestle spanning the Meramec River.  There they tied her hands and feet together with electrical wire, wrapped her whole face in duct tape and threw her from the bridge, drowning her in the wate</w:t>
      </w:r>
      <w:r>
        <w:rPr>
          <w:rFonts w:ascii="Century Schoolbook" w:eastAsia="Century Schoolbook" w:hAnsi="Century Schoolbook" w:cs="Century Schoolbook"/>
        </w:rPr>
        <w:t xml:space="preserve">rs below. </w:t>
      </w:r>
    </w:p>
    <w:p w:rsidR="004B01F5" w:rsidRDefault="00836141">
      <w:pPr>
        <w:spacing w:after="5" w:line="249" w:lineRule="auto"/>
        <w:ind w:left="-15" w:firstLine="210"/>
        <w:jc w:val="both"/>
      </w:pPr>
      <w:r>
        <w:rPr>
          <w:rFonts w:ascii="Century Schoolbook" w:eastAsia="Century Schoolbook" w:hAnsi="Century Schoolbook" w:cs="Century Schoolbook"/>
        </w:rPr>
        <w:t>By the afternoon of September 9, Steven Crook had returned home from an overnight trip, found his bedroom in disarray, and reported his wife missing.  On the same afternoon fishermen recovered the victim’s body from the river. Simmons, meanwhile</w:t>
      </w:r>
      <w:r>
        <w:rPr>
          <w:rFonts w:ascii="Century Schoolbook" w:eastAsia="Century Schoolbook" w:hAnsi="Century Schoolbook" w:cs="Century Schoolbook"/>
        </w:rPr>
        <w:t xml:space="preserve">, was bragging about the killing, telling friends he had killed a woman “because the bitch seen my face.” </w:t>
      </w:r>
    </w:p>
    <w:p w:rsidR="004B01F5" w:rsidRDefault="00836141">
      <w:pPr>
        <w:spacing w:after="5" w:line="249" w:lineRule="auto"/>
        <w:ind w:left="-15" w:firstLine="210"/>
        <w:jc w:val="both"/>
      </w:pPr>
      <w:r>
        <w:rPr>
          <w:rFonts w:ascii="Century Schoolbook" w:eastAsia="Century Schoolbook" w:hAnsi="Century Schoolbook" w:cs="Century Schoolbook"/>
        </w:rPr>
        <w:t>The next day, after receiving information of Simmons’ involvement, police arrested him at his high school and took him to the police station in Fento</w:t>
      </w:r>
      <w:r>
        <w:rPr>
          <w:rFonts w:ascii="Century Schoolbook" w:eastAsia="Century Schoolbook" w:hAnsi="Century Schoolbook" w:cs="Century Schoolbook"/>
        </w:rPr>
        <w:t xml:space="preserve">n, Missouri.  They read him his </w:t>
      </w:r>
      <w:r>
        <w:rPr>
          <w:rFonts w:ascii="Century Schoolbook" w:eastAsia="Century Schoolbook" w:hAnsi="Century Schoolbook" w:cs="Century Schoolbook"/>
          <w:i/>
        </w:rPr>
        <w:t xml:space="preserve">Miranda </w:t>
      </w:r>
      <w:r>
        <w:rPr>
          <w:rFonts w:ascii="Century Schoolbook" w:eastAsia="Century Schoolbook" w:hAnsi="Century Schoolbook" w:cs="Century Schoolbook"/>
        </w:rPr>
        <w:t xml:space="preserve">rights. Simmons waived his right to an </w:t>
      </w:r>
      <w:r>
        <w:rPr>
          <w:rFonts w:ascii="Century Schoolbook" w:eastAsia="Century Schoolbook" w:hAnsi="Century Schoolbook" w:cs="Century Schoolbook"/>
        </w:rPr>
        <w:lastRenderedPageBreak/>
        <w:t xml:space="preserve">attorney and agreed to answer questions. After less than two hours of interrogation, Simmons confessed to the murder and agreed to perform a videotaped reenactment at the crime </w:t>
      </w:r>
      <w:r>
        <w:rPr>
          <w:rFonts w:ascii="Century Schoolbook" w:eastAsia="Century Schoolbook" w:hAnsi="Century Schoolbook" w:cs="Century Schoolbook"/>
        </w:rPr>
        <w:t xml:space="preserve">scene. </w:t>
      </w:r>
    </w:p>
    <w:p w:rsidR="004B01F5" w:rsidRDefault="00836141">
      <w:pPr>
        <w:spacing w:after="5" w:line="249" w:lineRule="auto"/>
        <w:ind w:left="-15" w:firstLine="210"/>
        <w:jc w:val="both"/>
      </w:pPr>
      <w:r>
        <w:rPr>
          <w:rFonts w:ascii="Century Schoolbook" w:eastAsia="Century Schoolbook" w:hAnsi="Century Schoolbook" w:cs="Century Schoolbook"/>
        </w:rPr>
        <w:t>The State charged Simmons with burglary, kidnaping, stealing, and murder in the first degree.  As Simmons was 17 at the time of the crime, he was outside the criminal jurisdiction of Missouri’s juvenile court system.  See Mo. Rev. Stat. §§211.021 (</w:t>
      </w:r>
      <w:r>
        <w:rPr>
          <w:rFonts w:ascii="Century Schoolbook" w:eastAsia="Century Schoolbook" w:hAnsi="Century Schoolbook" w:cs="Century Schoolbook"/>
        </w:rPr>
        <w:t>2000) and 211.031 (Supp. 2003).  He was tried as an adult.  At trial the State introduced Simmons’ confession and the videotaped reenactment of the crime, along with testimony that Simmons discussed the crime in advance and bragged about it later.  The def</w:t>
      </w:r>
      <w:r>
        <w:rPr>
          <w:rFonts w:ascii="Century Schoolbook" w:eastAsia="Century Schoolbook" w:hAnsi="Century Schoolbook" w:cs="Century Schoolbook"/>
        </w:rPr>
        <w:t xml:space="preserve">ense called no witnesses in the guilt phase.  The jury having returned a verdict of murder, the trial proceeded to the penalty phase. </w:t>
      </w:r>
    </w:p>
    <w:p w:rsidR="004B01F5" w:rsidRDefault="00836141">
      <w:pPr>
        <w:spacing w:after="5" w:line="249" w:lineRule="auto"/>
        <w:ind w:left="-15" w:firstLine="210"/>
        <w:jc w:val="both"/>
      </w:pPr>
      <w:r>
        <w:rPr>
          <w:rFonts w:ascii="Century Schoolbook" w:eastAsia="Century Schoolbook" w:hAnsi="Century Schoolbook" w:cs="Century Schoolbook"/>
        </w:rPr>
        <w:t>The State sought the death penalty. As aggravating factors, the State submitted that the murder was committed for the pur</w:t>
      </w:r>
      <w:r>
        <w:rPr>
          <w:rFonts w:ascii="Century Schoolbook" w:eastAsia="Century Schoolbook" w:hAnsi="Century Schoolbook" w:cs="Century Schoolbook"/>
        </w:rPr>
        <w:t>pose of receiving money; was committed for the purpose of avoiding, interfering with, or preventing lawful arrest of the defendant; and involved depravity of mind and was outrageously and wantonly vile, horrible, and inhuman. The State called Shirley Crook</w:t>
      </w:r>
      <w:r>
        <w:rPr>
          <w:rFonts w:ascii="Century Schoolbook" w:eastAsia="Century Schoolbook" w:hAnsi="Century Schoolbook" w:cs="Century Schoolbook"/>
        </w:rPr>
        <w:t xml:space="preserve">’s husband, daughter, and two sisters, who presented moving evidence of the devastation her death had brought to their lives. </w:t>
      </w:r>
    </w:p>
    <w:p w:rsidR="004B01F5" w:rsidRDefault="00836141">
      <w:pPr>
        <w:spacing w:after="5" w:line="249" w:lineRule="auto"/>
        <w:ind w:left="-15" w:firstLine="210"/>
        <w:jc w:val="both"/>
      </w:pPr>
      <w:r>
        <w:rPr>
          <w:rFonts w:ascii="Century Schoolbook" w:eastAsia="Century Schoolbook" w:hAnsi="Century Schoolbook" w:cs="Century Schoolbook"/>
        </w:rPr>
        <w:t xml:space="preserve">In mitigation Simmons’ attorneys first called an officer of the Missouri juvenile justice system, who testified that Simmons had </w:t>
      </w:r>
      <w:r>
        <w:rPr>
          <w:rFonts w:ascii="Century Schoolbook" w:eastAsia="Century Schoolbook" w:hAnsi="Century Schoolbook" w:cs="Century Schoolbook"/>
        </w:rPr>
        <w:t>no prior convictions and that no previous charges had been filed against him.  Simmons’ mother, father, two younger half brothers, a neighbor, and a friend took the stand to tell the jurors of the close relationships they had formed with Simmons and to ple</w:t>
      </w:r>
      <w:r>
        <w:rPr>
          <w:rFonts w:ascii="Century Schoolbook" w:eastAsia="Century Schoolbook" w:hAnsi="Century Schoolbook" w:cs="Century Schoolbook"/>
        </w:rPr>
        <w:t xml:space="preserve">ad for mercy on his behalf. Simmons’ mother, in particular, testified to the responsibility Simmons demonstrated in taking care of his </w:t>
      </w:r>
      <w:r>
        <w:rPr>
          <w:rFonts w:ascii="Century Schoolbook" w:eastAsia="Century Schoolbook" w:hAnsi="Century Schoolbook" w:cs="Century Schoolbook"/>
        </w:rPr>
        <w:lastRenderedPageBreak/>
        <w:t xml:space="preserve">two younger half brothers and of his grandmother and to his capacity to show love for them. </w:t>
      </w:r>
    </w:p>
    <w:p w:rsidR="004B01F5" w:rsidRDefault="00836141">
      <w:pPr>
        <w:spacing w:after="5" w:line="249" w:lineRule="auto"/>
        <w:ind w:left="-15" w:firstLine="210"/>
        <w:jc w:val="both"/>
      </w:pPr>
      <w:r>
        <w:rPr>
          <w:rFonts w:ascii="Century Schoolbook" w:eastAsia="Century Schoolbook" w:hAnsi="Century Schoolbook" w:cs="Century Schoolbook"/>
        </w:rPr>
        <w:t>During closing arguments, bo</w:t>
      </w:r>
      <w:r>
        <w:rPr>
          <w:rFonts w:ascii="Century Schoolbook" w:eastAsia="Century Schoolbook" w:hAnsi="Century Schoolbook" w:cs="Century Schoolbook"/>
        </w:rPr>
        <w:t xml:space="preserve">th the prosecutor and defense counsel addressed Simmons’ age, which the trial judge had instructed the jurors they could consider as a mitigating factor.  Defense counsel reminded the jurors that juveniles of Simmons’ age cannot drink, serve on juries, or </w:t>
      </w:r>
      <w:r>
        <w:rPr>
          <w:rFonts w:ascii="Century Schoolbook" w:eastAsia="Century Schoolbook" w:hAnsi="Century Schoolbook" w:cs="Century Schoolbook"/>
        </w:rPr>
        <w:t>even see certain movies, because “the legislatures have wisely decided that individuals of a certain age aren’t responsible enough.”  Defense counsel argued that Simmons’ age should make “a huge difference to [the jurors] in deciding just exactly what sort</w:t>
      </w:r>
      <w:r>
        <w:rPr>
          <w:rFonts w:ascii="Century Schoolbook" w:eastAsia="Century Schoolbook" w:hAnsi="Century Schoolbook" w:cs="Century Schoolbook"/>
        </w:rPr>
        <w:t xml:space="preserve"> of punishment to make.” In rebuttal, the prosecutor gave the following response: “Age, he says. Think about age. Seventeen years old. Isn’t that scary? Doesn’t that scare you? Mitigating? Quite the contrary I submit.  Quite the contrary.”</w:t>
      </w:r>
    </w:p>
    <w:p w:rsidR="004B01F5" w:rsidRDefault="00836141">
      <w:pPr>
        <w:spacing w:after="5" w:line="249" w:lineRule="auto"/>
        <w:ind w:left="-15" w:firstLine="210"/>
        <w:jc w:val="both"/>
      </w:pPr>
      <w:r>
        <w:rPr>
          <w:rFonts w:ascii="Century Schoolbook" w:eastAsia="Century Schoolbook" w:hAnsi="Century Schoolbook" w:cs="Century Schoolbook"/>
        </w:rPr>
        <w:t>The jury recomme</w:t>
      </w:r>
      <w:r>
        <w:rPr>
          <w:rFonts w:ascii="Century Schoolbook" w:eastAsia="Century Schoolbook" w:hAnsi="Century Schoolbook" w:cs="Century Schoolbook"/>
        </w:rPr>
        <w:t>nded the death penalty after finding the State had proved each of the three aggravating factors submitted to it.  Accepting the jury’s recommendation, the trial judge imposed the death penalty.</w:t>
      </w:r>
    </w:p>
    <w:p w:rsidR="004B01F5" w:rsidRDefault="00836141">
      <w:pPr>
        <w:spacing w:after="5" w:line="249" w:lineRule="auto"/>
        <w:ind w:left="-15" w:firstLine="210"/>
        <w:jc w:val="both"/>
      </w:pPr>
      <w:r>
        <w:rPr>
          <w:rFonts w:ascii="Century Schoolbook" w:eastAsia="Century Schoolbook" w:hAnsi="Century Schoolbook" w:cs="Century Schoolbook"/>
        </w:rPr>
        <w:t xml:space="preserve">Simmons obtained new counsel, who moved in the trial court to </w:t>
      </w:r>
      <w:r>
        <w:rPr>
          <w:rFonts w:ascii="Century Schoolbook" w:eastAsia="Century Schoolbook" w:hAnsi="Century Schoolbook" w:cs="Century Schoolbook"/>
        </w:rPr>
        <w:t>set aside the conviction and sentence.  One argument was that Simmons had received ineffective assistance at trial.  To support this contention, the new counsel called as witnesses Simmons’ trial attorney, Simmons’ friends and neighbors, and clinical psych</w:t>
      </w:r>
      <w:r>
        <w:rPr>
          <w:rFonts w:ascii="Century Schoolbook" w:eastAsia="Century Schoolbook" w:hAnsi="Century Schoolbook" w:cs="Century Schoolbook"/>
        </w:rPr>
        <w:t xml:space="preserve">ologists who had evaluated him. </w:t>
      </w:r>
    </w:p>
    <w:p w:rsidR="004B01F5" w:rsidRDefault="00836141">
      <w:pPr>
        <w:spacing w:after="5" w:line="249" w:lineRule="auto"/>
        <w:ind w:left="-15" w:firstLine="210"/>
        <w:jc w:val="both"/>
      </w:pPr>
      <w:r>
        <w:rPr>
          <w:rFonts w:ascii="Century Schoolbook" w:eastAsia="Century Schoolbook" w:hAnsi="Century Schoolbook" w:cs="Century Schoolbook"/>
        </w:rPr>
        <w:t>Part of the submission was that Simmons was “very immature,” “very impulsive,” and “very susceptible to being manipulated or influenced.”  The experts testified about Simmons’ background including a difficult home environme</w:t>
      </w:r>
      <w:r>
        <w:rPr>
          <w:rFonts w:ascii="Century Schoolbook" w:eastAsia="Century Schoolbook" w:hAnsi="Century Schoolbook" w:cs="Century Schoolbook"/>
        </w:rPr>
        <w:t xml:space="preserve">nt and dramatic changes in behavior, accompanied by poor school performance in adolescence.  Simmons was absent from home for long periods, spending time using alcohol and drugs with other teenagers or young </w:t>
      </w:r>
      <w:r>
        <w:rPr>
          <w:rFonts w:ascii="Century Schoolbook" w:eastAsia="Century Schoolbook" w:hAnsi="Century Schoolbook" w:cs="Century Schoolbook"/>
        </w:rPr>
        <w:lastRenderedPageBreak/>
        <w:t>adults. The contention by Simmons’ postconvictio</w:t>
      </w:r>
      <w:r>
        <w:rPr>
          <w:rFonts w:ascii="Century Schoolbook" w:eastAsia="Century Schoolbook" w:hAnsi="Century Schoolbook" w:cs="Century Schoolbook"/>
        </w:rPr>
        <w:t xml:space="preserve">n counsel was that these matters should have been established in the sentencing proceeding. </w:t>
      </w:r>
    </w:p>
    <w:p w:rsidR="004B01F5" w:rsidRDefault="00836141">
      <w:pPr>
        <w:spacing w:after="5" w:line="249" w:lineRule="auto"/>
        <w:ind w:left="-15" w:firstLine="210"/>
        <w:jc w:val="both"/>
      </w:pPr>
      <w:r>
        <w:rPr>
          <w:rFonts w:ascii="Century Schoolbook" w:eastAsia="Century Schoolbook" w:hAnsi="Century Schoolbook" w:cs="Century Schoolbook"/>
        </w:rPr>
        <w:t>The trial court found no constitutional violation by reason of ineffective assistance of counsel and denied the motion for postconviction relief.  In a consolidate</w:t>
      </w:r>
      <w:r>
        <w:rPr>
          <w:rFonts w:ascii="Century Schoolbook" w:eastAsia="Century Schoolbook" w:hAnsi="Century Schoolbook" w:cs="Century Schoolbook"/>
        </w:rPr>
        <w:t xml:space="preserve">d appeal from Simmons’ conviction and sentence, and from the denial of postconviction relief, the Missouri Supreme Court affirmed.  </w:t>
      </w:r>
      <w:r>
        <w:rPr>
          <w:rFonts w:ascii="Century Schoolbook" w:eastAsia="Century Schoolbook" w:hAnsi="Century Schoolbook" w:cs="Century Schoolbook"/>
          <w:i/>
        </w:rPr>
        <w:t xml:space="preserve">State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Simmons</w:t>
      </w:r>
      <w:r>
        <w:rPr>
          <w:rFonts w:ascii="Century Schoolbook" w:eastAsia="Century Schoolbook" w:hAnsi="Century Schoolbook" w:cs="Century Schoolbook"/>
        </w:rPr>
        <w:t>, 944 S. W. 2d 165, 169 (en banc), cert. denied, 522 U. S. 953 (1997).  The federal courts denied Simmons’ p</w:t>
      </w:r>
      <w:r>
        <w:rPr>
          <w:rFonts w:ascii="Century Schoolbook" w:eastAsia="Century Schoolbook" w:hAnsi="Century Schoolbook" w:cs="Century Schoolbook"/>
        </w:rPr>
        <w:t xml:space="preserve">etition for a writ of habeas corpus. </w:t>
      </w:r>
      <w:r>
        <w:rPr>
          <w:rFonts w:ascii="Century Schoolbook" w:eastAsia="Century Schoolbook" w:hAnsi="Century Schoolbook" w:cs="Century Schoolbook"/>
          <w:i/>
        </w:rPr>
        <w:t xml:space="preserve"> Simmons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Bowersox</w:t>
      </w:r>
      <w:r>
        <w:rPr>
          <w:rFonts w:ascii="Century Schoolbook" w:eastAsia="Century Schoolbook" w:hAnsi="Century Schoolbook" w:cs="Century Schoolbook"/>
        </w:rPr>
        <w:t>, 235 F. 3d 1124, 1127 (CA8), cert. denied, 534 U. S. 924 (2001).</w:t>
      </w:r>
    </w:p>
    <w:p w:rsidR="004B01F5" w:rsidRDefault="00836141">
      <w:pPr>
        <w:spacing w:after="5" w:line="249" w:lineRule="auto"/>
        <w:ind w:left="-15" w:firstLine="210"/>
        <w:jc w:val="both"/>
      </w:pPr>
      <w:r>
        <w:rPr>
          <w:rFonts w:ascii="Century Schoolbook" w:eastAsia="Century Schoolbook" w:hAnsi="Century Schoolbook" w:cs="Century Schoolbook"/>
        </w:rPr>
        <w:t>After these proceedings in Simmons’ case had run their course, this Court held that the Eighth and Fourteenth Amendments prohibit the</w:t>
      </w:r>
      <w:r>
        <w:rPr>
          <w:rFonts w:ascii="Century Schoolbook" w:eastAsia="Century Schoolbook" w:hAnsi="Century Schoolbook" w:cs="Century Schoolbook"/>
        </w:rPr>
        <w:t xml:space="preserve"> execution of a mentally retarded person. </w:t>
      </w:r>
      <w:r>
        <w:rPr>
          <w:rFonts w:ascii="Century Schoolbook" w:eastAsia="Century Schoolbook" w:hAnsi="Century Schoolbook" w:cs="Century Schoolbook"/>
          <w:i/>
        </w:rPr>
        <w:t xml:space="preserve">Atkins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Virginia,</w:t>
      </w:r>
      <w:r>
        <w:rPr>
          <w:rFonts w:ascii="Century Schoolbook" w:eastAsia="Century Schoolbook" w:hAnsi="Century Schoolbook" w:cs="Century Schoolbook"/>
        </w:rPr>
        <w:t xml:space="preserve"> 536 U. S. 304 (2002). Simmons filed a new petition for state postconviction relief, arguing that the reasoning of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established that the Constitu</w:t>
      </w:r>
      <w:r>
        <w:rPr>
          <w:rFonts w:ascii="Century Schoolbook" w:eastAsia="Century Schoolbook" w:hAnsi="Century Schoolbook" w:cs="Century Schoolbook"/>
        </w:rPr>
        <w:t xml:space="preserve">tion prohibits the execution of a juvenile who was under 18 when the crime was committed. </w:t>
      </w:r>
    </w:p>
    <w:p w:rsidR="004B01F5" w:rsidRDefault="00836141">
      <w:pPr>
        <w:spacing w:after="72" w:line="249" w:lineRule="auto"/>
        <w:ind w:left="-15" w:firstLine="210"/>
        <w:jc w:val="both"/>
      </w:pPr>
      <w:r>
        <w:rPr>
          <w:rFonts w:ascii="Century Schoolbook" w:eastAsia="Century Schoolbook" w:hAnsi="Century Schoolbook" w:cs="Century Schoolbook"/>
        </w:rPr>
        <w:t xml:space="preserve">The Missouri Supreme Court agreed.  </w:t>
      </w:r>
      <w:r>
        <w:rPr>
          <w:rFonts w:ascii="Century Schoolbook" w:eastAsia="Century Schoolbook" w:hAnsi="Century Schoolbook" w:cs="Century Schoolbook"/>
          <w:i/>
        </w:rPr>
        <w:t>State ex rel. Simmons</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Roper</w:t>
      </w:r>
      <w:r>
        <w:rPr>
          <w:rFonts w:ascii="Century Schoolbook" w:eastAsia="Century Schoolbook" w:hAnsi="Century Schoolbook" w:cs="Century Schoolbook"/>
        </w:rPr>
        <w:t xml:space="preserve">, 112 S. W. 3d 397 (2003) (en banc).  It held that since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w:t>
      </w:r>
    </w:p>
    <w:p w:rsidR="004B01F5" w:rsidRDefault="00836141">
      <w:pPr>
        <w:spacing w:after="112" w:line="249" w:lineRule="auto"/>
        <w:ind w:left="440"/>
        <w:jc w:val="both"/>
      </w:pPr>
      <w:r>
        <w:rPr>
          <w:rFonts w:ascii="Century Schoolbook" w:eastAsia="Century Schoolbook" w:hAnsi="Century Schoolbook" w:cs="Century Schoolbook"/>
        </w:rPr>
        <w:t>“a national consensus has devel</w:t>
      </w:r>
      <w:r>
        <w:rPr>
          <w:rFonts w:ascii="Century Schoolbook" w:eastAsia="Century Schoolbook" w:hAnsi="Century Schoolbook" w:cs="Century Schoolbook"/>
        </w:rPr>
        <w:t xml:space="preserve">oped against the execution of juvenile offenders, as demonstrated by the fact that eighteen states now bar such executions for juveniles, that twelve other states bar executions altogether, that no state has lowered its age of execution below 18 since </w:t>
      </w:r>
      <w:r>
        <w:rPr>
          <w:rFonts w:ascii="Century Schoolbook" w:eastAsia="Century Schoolbook" w:hAnsi="Century Schoolbook" w:cs="Century Schoolbook"/>
          <w:i/>
        </w:rPr>
        <w:t>Stan</w:t>
      </w:r>
      <w:r>
        <w:rPr>
          <w:rFonts w:ascii="Century Schoolbook" w:eastAsia="Century Schoolbook" w:hAnsi="Century Schoolbook" w:cs="Century Schoolbook"/>
          <w:i/>
        </w:rPr>
        <w:t>ford</w:t>
      </w:r>
      <w:r>
        <w:rPr>
          <w:rFonts w:ascii="Century Schoolbook" w:eastAsia="Century Schoolbook" w:hAnsi="Century Schoolbook" w:cs="Century Schoolbook"/>
        </w:rPr>
        <w:t xml:space="preserve">, that five states have legislatively or by case law raised or established the minimum age at 18, and that the imposition of the juvenile death penalty has become truly unusual over the last decade.” 112 S. W. 3d, at 399. </w:t>
      </w:r>
    </w:p>
    <w:p w:rsidR="004B01F5" w:rsidRDefault="00836141">
      <w:pPr>
        <w:spacing w:after="5" w:line="249" w:lineRule="auto"/>
        <w:ind w:left="-15"/>
        <w:jc w:val="both"/>
      </w:pPr>
      <w:r>
        <w:rPr>
          <w:rFonts w:ascii="Century Schoolbook" w:eastAsia="Century Schoolbook" w:hAnsi="Century Schoolbook" w:cs="Century Schoolbook"/>
        </w:rPr>
        <w:lastRenderedPageBreak/>
        <w:t>On this reasoning it set asid</w:t>
      </w:r>
      <w:r>
        <w:rPr>
          <w:rFonts w:ascii="Century Schoolbook" w:eastAsia="Century Schoolbook" w:hAnsi="Century Schoolbook" w:cs="Century Schoolbook"/>
        </w:rPr>
        <w:t xml:space="preserve">e Simmons’ death sentence and resentenced him to “life imprisonment without eligibility for probation, parole, or release except by act of the Governor.”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413. </w:t>
      </w:r>
    </w:p>
    <w:p w:rsidR="004B01F5" w:rsidRDefault="00836141">
      <w:pPr>
        <w:spacing w:after="112" w:line="249" w:lineRule="auto"/>
        <w:ind w:left="-15" w:firstLine="210"/>
        <w:jc w:val="both"/>
      </w:pPr>
      <w:r>
        <w:rPr>
          <w:rFonts w:ascii="Century Schoolbook" w:eastAsia="Century Schoolbook" w:hAnsi="Century Schoolbook" w:cs="Century Schoolbook"/>
        </w:rPr>
        <w:t xml:space="preserve">We granted certiorari, 540 U. S. 1160 (2004), and now affirm. </w:t>
      </w:r>
    </w:p>
    <w:p w:rsidR="004B01F5" w:rsidRDefault="00836141">
      <w:pPr>
        <w:spacing w:after="39"/>
        <w:ind w:left="10" w:right="4" w:hanging="10"/>
        <w:jc w:val="center"/>
      </w:pPr>
      <w:r>
        <w:rPr>
          <w:rFonts w:ascii="Century Schoolbook" w:eastAsia="Century Schoolbook" w:hAnsi="Century Schoolbook" w:cs="Century Schoolbook"/>
        </w:rPr>
        <w:t xml:space="preserve">II </w:t>
      </w:r>
    </w:p>
    <w:p w:rsidR="004B01F5" w:rsidRDefault="00836141">
      <w:pPr>
        <w:spacing w:after="5" w:line="249" w:lineRule="auto"/>
        <w:ind w:left="-15" w:firstLine="210"/>
        <w:jc w:val="both"/>
      </w:pPr>
      <w:r>
        <w:rPr>
          <w:rFonts w:ascii="Century Schoolbook" w:eastAsia="Century Schoolbook" w:hAnsi="Century Schoolbook" w:cs="Century Schoolbook"/>
        </w:rPr>
        <w:t xml:space="preserve">The Eighth Amendment provides: “Excessive bail shall not be required, nor excessive fines imposed, nor cruel and unusual punishments inflicted.”  The provision is applicable to the States through the Fourteenth Amendment. </w:t>
      </w:r>
      <w:r>
        <w:rPr>
          <w:rFonts w:ascii="Century Schoolbook" w:eastAsia="Century Schoolbook" w:hAnsi="Century Schoolbook" w:cs="Century Schoolbook"/>
          <w:i/>
        </w:rPr>
        <w:t xml:space="preserve">Furman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Georgia</w:t>
      </w:r>
      <w:r>
        <w:rPr>
          <w:rFonts w:ascii="Century Schoolbook" w:eastAsia="Century Schoolbook" w:hAnsi="Century Schoolbook" w:cs="Century Schoolbook"/>
        </w:rPr>
        <w:t xml:space="preserve">, 408 U. S. 238, </w:t>
      </w:r>
      <w:r>
        <w:rPr>
          <w:rFonts w:ascii="Century Schoolbook" w:eastAsia="Century Schoolbook" w:hAnsi="Century Schoolbook" w:cs="Century Schoolbook"/>
        </w:rPr>
        <w:t xml:space="preserve">239 (1972) </w:t>
      </w:r>
      <w:r>
        <w:rPr>
          <w:rFonts w:ascii="Century Schoolbook" w:eastAsia="Century Schoolbook" w:hAnsi="Century Schoolbook" w:cs="Century Schoolbook"/>
          <w:i/>
        </w:rPr>
        <w:t>(per curiam); Robinson</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California</w:t>
      </w:r>
      <w:r>
        <w:rPr>
          <w:rFonts w:ascii="Century Schoolbook" w:eastAsia="Century Schoolbook" w:hAnsi="Century Schoolbook" w:cs="Century Schoolbook"/>
        </w:rPr>
        <w:t xml:space="preserve">, 370 U. S. 660, 666–667 (1962); </w:t>
      </w:r>
      <w:r>
        <w:rPr>
          <w:rFonts w:ascii="Century Schoolbook" w:eastAsia="Century Schoolbook" w:hAnsi="Century Schoolbook" w:cs="Century Schoolbook"/>
          <w:i/>
        </w:rPr>
        <w:t>Louisiana ex rel. Francis</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Resweber</w:t>
      </w:r>
      <w:r>
        <w:rPr>
          <w:rFonts w:ascii="Century Schoolbook" w:eastAsia="Century Schoolbook" w:hAnsi="Century Schoolbook" w:cs="Century Schoolbook"/>
        </w:rPr>
        <w:t xml:space="preserve">, 329 U. S. 459, 463 (1947) (plurality opinion). As the Court explained in </w:t>
      </w:r>
      <w:r>
        <w:rPr>
          <w:rFonts w:ascii="Century Schoolbook" w:eastAsia="Century Schoolbook" w:hAnsi="Century Schoolbook" w:cs="Century Schoolbook"/>
          <w:i/>
        </w:rPr>
        <w:t>Atkins</w:t>
      </w:r>
      <w:r>
        <w:rPr>
          <w:rFonts w:ascii="Century Schoolbook" w:eastAsia="Century Schoolbook" w:hAnsi="Century Schoolbook" w:cs="Century Schoolbook"/>
        </w:rPr>
        <w:t>, the Eighth Amendment guarantees individuals the right no</w:t>
      </w:r>
      <w:r>
        <w:rPr>
          <w:rFonts w:ascii="Century Schoolbook" w:eastAsia="Century Schoolbook" w:hAnsi="Century Schoolbook" w:cs="Century Schoolbook"/>
        </w:rPr>
        <w:t xml:space="preserve">t to be subjected to excessive sanctions.  The right flows from the basic “ ‘precept of justice that punishment for crime should be graduated and proportioned to [the] offense.’ ”  536 U. S., at 311 (quoting </w:t>
      </w:r>
      <w:r>
        <w:rPr>
          <w:rFonts w:ascii="Century Schoolbook" w:eastAsia="Century Schoolbook" w:hAnsi="Century Schoolbook" w:cs="Century Schoolbook"/>
          <w:i/>
        </w:rPr>
        <w:t>Weems</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United States</w:t>
      </w:r>
      <w:r>
        <w:rPr>
          <w:rFonts w:ascii="Century Schoolbook" w:eastAsia="Century Schoolbook" w:hAnsi="Century Schoolbook" w:cs="Century Schoolbook"/>
        </w:rPr>
        <w:t>, 217 U. S. 349, 367 (1910</w:t>
      </w:r>
      <w:r>
        <w:rPr>
          <w:rFonts w:ascii="Century Schoolbook" w:eastAsia="Century Schoolbook" w:hAnsi="Century Schoolbook" w:cs="Century Schoolbook"/>
        </w:rPr>
        <w:t>)).  By protecting even those convicted of heinous crimes, the Eighth Amendment reaffirms the duty of the government to respect the dignity of all persons.</w:t>
      </w:r>
    </w:p>
    <w:p w:rsidR="004B01F5" w:rsidRDefault="00836141">
      <w:pPr>
        <w:spacing w:after="5" w:line="249" w:lineRule="auto"/>
        <w:ind w:left="-15" w:firstLine="210"/>
        <w:jc w:val="both"/>
      </w:pPr>
      <w:r>
        <w:rPr>
          <w:rFonts w:ascii="Century Schoolbook" w:eastAsia="Century Schoolbook" w:hAnsi="Century Schoolbook" w:cs="Century Schoolbook"/>
        </w:rPr>
        <w:t>The prohibition against “cruel and unusual punishments,” like other expansive language in the Consti</w:t>
      </w:r>
      <w:r>
        <w:rPr>
          <w:rFonts w:ascii="Century Schoolbook" w:eastAsia="Century Schoolbook" w:hAnsi="Century Schoolbook" w:cs="Century Schoolbook"/>
        </w:rPr>
        <w:t>tution, must be interpreted according to its text, by considering history, tradition, and precedent, and with due regard for its purpose and function in the constitutional design. To implement this framework we have established the propriety and affirmed t</w:t>
      </w:r>
      <w:r>
        <w:rPr>
          <w:rFonts w:ascii="Century Schoolbook" w:eastAsia="Century Schoolbook" w:hAnsi="Century Schoolbook" w:cs="Century Schoolbook"/>
        </w:rPr>
        <w:t xml:space="preserve">he necessity of referring to “the evolving standards of decency that mark the progress of a maturing society” to determine which punishments are so disproportionate as to be cruel and unusual.  </w:t>
      </w:r>
      <w:r>
        <w:rPr>
          <w:rFonts w:ascii="Century Schoolbook" w:eastAsia="Century Schoolbook" w:hAnsi="Century Schoolbook" w:cs="Century Schoolbook"/>
          <w:i/>
        </w:rPr>
        <w:t xml:space="preserve">Trop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Dulles</w:t>
      </w:r>
      <w:r>
        <w:rPr>
          <w:rFonts w:ascii="Century Schoolbook" w:eastAsia="Century Schoolbook" w:hAnsi="Century Schoolbook" w:cs="Century Schoolbook"/>
        </w:rPr>
        <w:t>, 356 U. S. 86, 100–101 (1958) (plurality opinio</w:t>
      </w:r>
      <w:r>
        <w:rPr>
          <w:rFonts w:ascii="Century Schoolbook" w:eastAsia="Century Schoolbook" w:hAnsi="Century Schoolbook" w:cs="Century Schoolbook"/>
        </w:rPr>
        <w:t xml:space="preserve">n). </w:t>
      </w:r>
    </w:p>
    <w:p w:rsidR="004B01F5" w:rsidRDefault="00836141">
      <w:pPr>
        <w:spacing w:after="5" w:line="249" w:lineRule="auto"/>
        <w:ind w:left="-15" w:firstLine="210"/>
        <w:jc w:val="both"/>
      </w:pPr>
      <w:r>
        <w:rPr>
          <w:rFonts w:ascii="Century Schoolbook" w:eastAsia="Century Schoolbook" w:hAnsi="Century Schoolbook" w:cs="Century Schoolbook"/>
        </w:rPr>
        <w:lastRenderedPageBreak/>
        <w:t xml:space="preserve">In </w:t>
      </w:r>
      <w:r>
        <w:rPr>
          <w:rFonts w:ascii="Century Schoolbook" w:eastAsia="Century Schoolbook" w:hAnsi="Century Schoolbook" w:cs="Century Schoolbook"/>
          <w:i/>
        </w:rPr>
        <w:t xml:space="preserve">Thompson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Oklahoma</w:t>
      </w:r>
      <w:r>
        <w:rPr>
          <w:rFonts w:ascii="Century Schoolbook" w:eastAsia="Century Schoolbook" w:hAnsi="Century Schoolbook" w:cs="Century Schoolbook"/>
        </w:rPr>
        <w:t xml:space="preserve">, 487 U. S. 815 (1988), a </w:t>
      </w:r>
    </w:p>
    <w:p w:rsidR="004B01F5" w:rsidRDefault="00836141">
      <w:pPr>
        <w:spacing w:after="5" w:line="249" w:lineRule="auto"/>
        <w:ind w:left="-15" w:firstLine="210"/>
        <w:jc w:val="both"/>
      </w:pPr>
      <w:r>
        <w:rPr>
          <w:rFonts w:ascii="Century Schoolbook" w:eastAsia="Century Schoolbook" w:hAnsi="Century Schoolbook" w:cs="Century Schoolbook"/>
        </w:rPr>
        <w:t xml:space="preserve">plurality of the Court determined that our standards of decency do not permit the execution of any offender under the age of 16 at the time of the crime.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818–838 (opinion of S</w:t>
      </w:r>
      <w:r>
        <w:rPr>
          <w:rFonts w:ascii="Century Schoolbook" w:eastAsia="Century Schoolbook" w:hAnsi="Century Schoolbook" w:cs="Century Schoolbook"/>
          <w:sz w:val="18"/>
        </w:rPr>
        <w:t>TEVENS</w:t>
      </w:r>
      <w:r>
        <w:rPr>
          <w:rFonts w:ascii="Century Schoolbook" w:eastAsia="Century Schoolbook" w:hAnsi="Century Schoolbook" w:cs="Century Schoolbook"/>
        </w:rPr>
        <w:t>, J., joine</w:t>
      </w:r>
      <w:r>
        <w:rPr>
          <w:rFonts w:ascii="Century Schoolbook" w:eastAsia="Century Schoolbook" w:hAnsi="Century Schoolbook" w:cs="Century Schoolbook"/>
        </w:rPr>
        <w:t xml:space="preserve">d by Brennan, Marshall, and Blackmun, JJ.).  The plurality opinion explained that no death penalty State that had given express consideration to a minimum age for the death penalty had set the age lower than 16.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826–829.  The plurality also observe</w:t>
      </w:r>
      <w:r>
        <w:rPr>
          <w:rFonts w:ascii="Century Schoolbook" w:eastAsia="Century Schoolbook" w:hAnsi="Century Schoolbook" w:cs="Century Schoolbook"/>
        </w:rPr>
        <w:t>d that “[t]he conclusion that it would offend civilized standards of decency to execute a person who was less than 16 years old at the time of his or her offense is consistent with the views that have been expressed by respected professional organizations,</w:t>
      </w:r>
      <w:r>
        <w:rPr>
          <w:rFonts w:ascii="Century Schoolbook" w:eastAsia="Century Schoolbook" w:hAnsi="Century Schoolbook" w:cs="Century Schoolbook"/>
        </w:rPr>
        <w:t xml:space="preserve"> by other nations that share our Anglo-American heritage, and by the leading members of the Western European community.”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830. The opinion further noted that juries imposed the death penalty on offenders under 16 with exceeding rarity; the last exe</w:t>
      </w:r>
      <w:r>
        <w:rPr>
          <w:rFonts w:ascii="Century Schoolbook" w:eastAsia="Century Schoolbook" w:hAnsi="Century Schoolbook" w:cs="Century Schoolbook"/>
        </w:rPr>
        <w:t xml:space="preserve">cution of an offender for a crime committed under the age of 16 had been carried out in 1948, 40 years prior.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832–833. </w:t>
      </w:r>
    </w:p>
    <w:p w:rsidR="004B01F5" w:rsidRDefault="00836141">
      <w:pPr>
        <w:spacing w:after="5" w:line="249" w:lineRule="auto"/>
        <w:ind w:left="-15" w:firstLine="210"/>
        <w:jc w:val="both"/>
      </w:pPr>
      <w:r>
        <w:rPr>
          <w:rFonts w:ascii="Century Schoolbook" w:eastAsia="Century Schoolbook" w:hAnsi="Century Schoolbook" w:cs="Century Schoolbook"/>
        </w:rPr>
        <w:t xml:space="preserve">Bringing its independent judgment to bear on the permissibility of the death penalty for a 15-year-old offender, the </w:t>
      </w:r>
      <w:r>
        <w:rPr>
          <w:rFonts w:ascii="Century Schoolbook" w:eastAsia="Century Schoolbook" w:hAnsi="Century Schoolbook" w:cs="Century Schoolbook"/>
          <w:i/>
        </w:rPr>
        <w:t>Thompson</w:t>
      </w:r>
      <w:r>
        <w:rPr>
          <w:rFonts w:ascii="Century Schoolbook" w:eastAsia="Century Schoolbook" w:hAnsi="Century Schoolbook" w:cs="Century Schoolbook"/>
        </w:rPr>
        <w:t xml:space="preserve"> pl</w:t>
      </w:r>
      <w:r>
        <w:rPr>
          <w:rFonts w:ascii="Century Schoolbook" w:eastAsia="Century Schoolbook" w:hAnsi="Century Schoolbook" w:cs="Century Schoolbook"/>
        </w:rPr>
        <w:t xml:space="preserve">urality stressed that “[t]he reasons why juveniles are not trusted with the privileges and responsibilities of an adult also explain why their irresponsible conduct is not as morally reprehensible as that of an adult.”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835. According to the plurali</w:t>
      </w:r>
      <w:r>
        <w:rPr>
          <w:rFonts w:ascii="Century Schoolbook" w:eastAsia="Century Schoolbook" w:hAnsi="Century Schoolbook" w:cs="Century Schoolbook"/>
        </w:rPr>
        <w:t>ty, the lesser culpability of offenders under 16 made the death penalty inappropriate as a form of retribution, while the low likelihood that offenders under 16 engaged in “the kind of cost-benefit analysis that attaches any weight to the possibility of ex</w:t>
      </w:r>
      <w:r>
        <w:rPr>
          <w:rFonts w:ascii="Century Schoolbook" w:eastAsia="Century Schoolbook" w:hAnsi="Century Schoolbook" w:cs="Century Schoolbook"/>
        </w:rPr>
        <w:t xml:space="preserve">ecution” made the death penalty ineffective as a means of deterrence.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836–838.  With J</w:t>
      </w:r>
      <w:r>
        <w:rPr>
          <w:rFonts w:ascii="Century Schoolbook" w:eastAsia="Century Schoolbook" w:hAnsi="Century Schoolbook" w:cs="Century Schoolbook"/>
          <w:sz w:val="18"/>
        </w:rPr>
        <w:t xml:space="preserve">USTICE </w:t>
      </w:r>
      <w:r>
        <w:rPr>
          <w:rFonts w:ascii="Century Schoolbook" w:eastAsia="Century Schoolbook" w:hAnsi="Century Schoolbook" w:cs="Century Schoolbook"/>
        </w:rPr>
        <w:t>O’C</w:t>
      </w:r>
      <w:r>
        <w:rPr>
          <w:rFonts w:ascii="Century Schoolbook" w:eastAsia="Century Schoolbook" w:hAnsi="Century Schoolbook" w:cs="Century Schoolbook"/>
          <w:sz w:val="18"/>
        </w:rPr>
        <w:t>ONNOR</w:t>
      </w:r>
      <w:r>
        <w:rPr>
          <w:rFonts w:ascii="Century Schoolbook" w:eastAsia="Century Schoolbook" w:hAnsi="Century Schoolbook" w:cs="Century Schoolbook"/>
        </w:rPr>
        <w:t xml:space="preserve"> concurring in the judgment on narrower </w:t>
      </w:r>
      <w:r>
        <w:rPr>
          <w:rFonts w:ascii="Century Schoolbook" w:eastAsia="Century Schoolbook" w:hAnsi="Century Schoolbook" w:cs="Century Schoolbook"/>
        </w:rPr>
        <w:lastRenderedPageBreak/>
        <w:t xml:space="preserve">grounds,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848–859, the Court set aside the death sentence that had been imposed on the 15-year-old </w:t>
      </w:r>
      <w:r>
        <w:rPr>
          <w:rFonts w:ascii="Century Schoolbook" w:eastAsia="Century Schoolbook" w:hAnsi="Century Schoolbook" w:cs="Century Schoolbook"/>
        </w:rPr>
        <w:t xml:space="preserve">offender. </w:t>
      </w:r>
    </w:p>
    <w:p w:rsidR="004B01F5" w:rsidRDefault="00836141">
      <w:pPr>
        <w:spacing w:after="5" w:line="249" w:lineRule="auto"/>
        <w:ind w:left="-15" w:firstLine="210"/>
        <w:jc w:val="both"/>
      </w:pPr>
      <w:r>
        <w:rPr>
          <w:rFonts w:ascii="Century Schoolbook" w:eastAsia="Century Schoolbook" w:hAnsi="Century Schoolbook" w:cs="Century Schoolbook"/>
        </w:rPr>
        <w:t xml:space="preserve">The next year, in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Kentucky</w:t>
      </w:r>
      <w:r>
        <w:rPr>
          <w:rFonts w:ascii="Century Schoolbook" w:eastAsia="Century Schoolbook" w:hAnsi="Century Schoolbook" w:cs="Century Schoolbook"/>
        </w:rPr>
        <w:t xml:space="preserve">, 492 U. S. 361 (1989), the Court, over a dissenting opinion joined by four </w:t>
      </w:r>
      <w:r>
        <w:rPr>
          <w:rFonts w:ascii="Century Schoolbook" w:eastAsia="Century Schoolbook" w:hAnsi="Century Schoolbook" w:cs="Century Schoolbook"/>
        </w:rPr>
        <w:t>Justices, referred to contemporary standards of decency in this country and concluded the Eighth and Fourteenth Amendments did not proscribe the execution of juvenile offenders over 15 but under 18.  The Court noted that 22 of the 37 death penalty States p</w:t>
      </w:r>
      <w:r>
        <w:rPr>
          <w:rFonts w:ascii="Century Schoolbook" w:eastAsia="Century Schoolbook" w:hAnsi="Century Schoolbook" w:cs="Century Schoolbook"/>
        </w:rPr>
        <w:t>ermitted the death penalty for 16-year-old offenders, and, among these 37 States, 25 permitted it for 17-year-old offenders.  These numbers, in the Court’s view, indicated there was no national consensus “sufficient to label a particular punishment cruel a</w:t>
      </w:r>
      <w:r>
        <w:rPr>
          <w:rFonts w:ascii="Century Schoolbook" w:eastAsia="Century Schoolbook" w:hAnsi="Century Schoolbook" w:cs="Century Schoolbook"/>
        </w:rPr>
        <w:t xml:space="preserve">nd unusual.”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370–371.  A plurality of the Court also “emphatically reject[ed]” the suggestion that the Court should bring its own judgment to bear on the acceptability of the juvenile death penalty.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377–378 (opinion of </w:t>
      </w:r>
    </w:p>
    <w:p w:rsidR="004B01F5" w:rsidRDefault="00836141">
      <w:pPr>
        <w:spacing w:after="5" w:line="249" w:lineRule="auto"/>
        <w:ind w:left="-15"/>
        <w:jc w:val="both"/>
      </w:pPr>
      <w:r>
        <w:rPr>
          <w:rFonts w:ascii="Century Schoolbook" w:eastAsia="Century Schoolbook" w:hAnsi="Century Schoolbook" w:cs="Century Schoolbook"/>
        </w:rPr>
        <w:t>S</w:t>
      </w:r>
      <w:r>
        <w:rPr>
          <w:rFonts w:ascii="Century Schoolbook" w:eastAsia="Century Schoolbook" w:hAnsi="Century Schoolbook" w:cs="Century Schoolbook"/>
          <w:sz w:val="18"/>
        </w:rPr>
        <w:t>CALIA</w:t>
      </w:r>
      <w:r>
        <w:rPr>
          <w:rFonts w:ascii="Century Schoolbook" w:eastAsia="Century Schoolbook" w:hAnsi="Century Schoolbook" w:cs="Century Schoolbook"/>
        </w:rPr>
        <w:t xml:space="preserve">, J., joined </w:t>
      </w:r>
      <w:r>
        <w:rPr>
          <w:rFonts w:ascii="Century Schoolbook" w:eastAsia="Century Schoolbook" w:hAnsi="Century Schoolbook" w:cs="Century Schoolbook"/>
        </w:rPr>
        <w:t>by R</w:t>
      </w:r>
      <w:r>
        <w:rPr>
          <w:rFonts w:ascii="Century Schoolbook" w:eastAsia="Century Schoolbook" w:hAnsi="Century Schoolbook" w:cs="Century Schoolbook"/>
          <w:sz w:val="18"/>
        </w:rPr>
        <w:t>EHNQUIST</w:t>
      </w:r>
      <w:r>
        <w:rPr>
          <w:rFonts w:ascii="Century Schoolbook" w:eastAsia="Century Schoolbook" w:hAnsi="Century Schoolbook" w:cs="Century Schoolbook"/>
        </w:rPr>
        <w:t>, C. J., and White and K</w:t>
      </w:r>
      <w:r>
        <w:rPr>
          <w:rFonts w:ascii="Century Schoolbook" w:eastAsia="Century Schoolbook" w:hAnsi="Century Schoolbook" w:cs="Century Schoolbook"/>
          <w:sz w:val="18"/>
        </w:rPr>
        <w:t>ENNEDY</w:t>
      </w:r>
      <w:r>
        <w:rPr>
          <w:rFonts w:ascii="Century Schoolbook" w:eastAsia="Century Schoolbook" w:hAnsi="Century Schoolbook" w:cs="Century Schoolbook"/>
        </w:rPr>
        <w:t xml:space="preserve">, JJ.); see also </w:t>
      </w:r>
      <w:r>
        <w:rPr>
          <w:rFonts w:ascii="Century Schoolbook" w:eastAsia="Century Schoolbook" w:hAnsi="Century Schoolbook" w:cs="Century Schoolbook"/>
          <w:i/>
        </w:rPr>
        <w:t>id.</w:t>
      </w:r>
      <w:r>
        <w:rPr>
          <w:rFonts w:ascii="Century Schoolbook" w:eastAsia="Century Schoolbook" w:hAnsi="Century Schoolbook" w:cs="Century Schoolbook"/>
        </w:rPr>
        <w:t>, at 382 (O’C</w:t>
      </w:r>
      <w:r>
        <w:rPr>
          <w:rFonts w:ascii="Century Schoolbook" w:eastAsia="Century Schoolbook" w:hAnsi="Century Schoolbook" w:cs="Century Schoolbook"/>
          <w:sz w:val="18"/>
        </w:rPr>
        <w:t>ONNOR</w:t>
      </w:r>
      <w:r>
        <w:rPr>
          <w:rFonts w:ascii="Century Schoolbook" w:eastAsia="Century Schoolbook" w:hAnsi="Century Schoolbook" w:cs="Century Schoolbook"/>
        </w:rPr>
        <w:t>, J., concurring in part and concurring in judgment) (criticizing the plurality’s refusal “to judge whether the ‘“nexus between the punishment imposed and the defendant’s blame</w:t>
      </w:r>
      <w:r>
        <w:rPr>
          <w:rFonts w:ascii="Century Schoolbook" w:eastAsia="Century Schoolbook" w:hAnsi="Century Schoolbook" w:cs="Century Schoolbook"/>
        </w:rPr>
        <w:t xml:space="preserve">worthiness” ’ is proportional”). </w:t>
      </w:r>
    </w:p>
    <w:p w:rsidR="004B01F5" w:rsidRDefault="00836141">
      <w:pPr>
        <w:spacing w:after="5" w:line="249" w:lineRule="auto"/>
        <w:ind w:left="-15" w:firstLine="210"/>
        <w:jc w:val="both"/>
      </w:pPr>
      <w:r>
        <w:rPr>
          <w:rFonts w:ascii="Century Schoolbook" w:eastAsia="Century Schoolbook" w:hAnsi="Century Schoolbook" w:cs="Century Schoolbook"/>
        </w:rPr>
        <w:t xml:space="preserve">The same day the Court decided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it held that the Eighth Amendment did not mandate a categorical exemption from the death penalty for the mentally retarded. </w:t>
      </w:r>
      <w:r>
        <w:rPr>
          <w:rFonts w:ascii="Century Schoolbook" w:eastAsia="Century Schoolbook" w:hAnsi="Century Schoolbook" w:cs="Century Schoolbook"/>
          <w:i/>
        </w:rPr>
        <w:t xml:space="preserve">Penry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Lynaugh</w:t>
      </w:r>
      <w:r>
        <w:rPr>
          <w:rFonts w:ascii="Century Schoolbook" w:eastAsia="Century Schoolbook" w:hAnsi="Century Schoolbook" w:cs="Century Schoolbook"/>
        </w:rPr>
        <w:t>, 492 U. S. 302 (1989).  In reaching this</w:t>
      </w:r>
      <w:r>
        <w:rPr>
          <w:rFonts w:ascii="Century Schoolbook" w:eastAsia="Century Schoolbook" w:hAnsi="Century Schoolbook" w:cs="Century Schoolbook"/>
        </w:rPr>
        <w:t xml:space="preserve"> conclusion it stressed that only two States had enacted laws banning the imposition of the death penalty on a mentally retarded person convicted of a capital offense. </w:t>
      </w:r>
      <w:r>
        <w:rPr>
          <w:rFonts w:ascii="Century Schoolbook" w:eastAsia="Century Schoolbook" w:hAnsi="Century Schoolbook" w:cs="Century Schoolbook"/>
          <w:i/>
        </w:rPr>
        <w:t xml:space="preserve">Id., </w:t>
      </w:r>
      <w:r>
        <w:rPr>
          <w:rFonts w:ascii="Century Schoolbook" w:eastAsia="Century Schoolbook" w:hAnsi="Century Schoolbook" w:cs="Century Schoolbook"/>
        </w:rPr>
        <w:t>at 334. According to the Court, “the two state statutes prohibiting execution of th</w:t>
      </w:r>
      <w:r>
        <w:rPr>
          <w:rFonts w:ascii="Century Schoolbook" w:eastAsia="Century Schoolbook" w:hAnsi="Century Schoolbook" w:cs="Century Schoolbook"/>
        </w:rPr>
        <w:t xml:space="preserve">e mentally retarded, even when added to the 14 States that have rejected capital punishment completely, [did] not provide sufficient evidence at present of a national consensus.” </w:t>
      </w:r>
      <w:r>
        <w:rPr>
          <w:rFonts w:ascii="Century Schoolbook" w:eastAsia="Century Schoolbook" w:hAnsi="Century Schoolbook" w:cs="Century Schoolbook"/>
          <w:i/>
        </w:rPr>
        <w:t xml:space="preserve">Ibid. </w:t>
      </w:r>
    </w:p>
    <w:p w:rsidR="004B01F5" w:rsidRDefault="00836141">
      <w:pPr>
        <w:spacing w:after="5" w:line="249" w:lineRule="auto"/>
        <w:ind w:left="-15" w:firstLine="210"/>
        <w:jc w:val="both"/>
      </w:pPr>
      <w:r>
        <w:rPr>
          <w:rFonts w:ascii="Century Schoolbook" w:eastAsia="Century Schoolbook" w:hAnsi="Century Schoolbook" w:cs="Century Schoolbook"/>
        </w:rPr>
        <w:lastRenderedPageBreak/>
        <w:t xml:space="preserve">Three Terms ago the subject was reconsidered in </w:t>
      </w:r>
      <w:r>
        <w:rPr>
          <w:rFonts w:ascii="Century Schoolbook" w:eastAsia="Century Schoolbook" w:hAnsi="Century Schoolbook" w:cs="Century Schoolbook"/>
          <w:i/>
        </w:rPr>
        <w:t>Atkins</w:t>
      </w:r>
      <w:r>
        <w:rPr>
          <w:rFonts w:ascii="Century Schoolbook" w:eastAsia="Century Schoolbook" w:hAnsi="Century Schoolbook" w:cs="Century Schoolbook"/>
        </w:rPr>
        <w:t>. We held that s</w:t>
      </w:r>
      <w:r>
        <w:rPr>
          <w:rFonts w:ascii="Century Schoolbook" w:eastAsia="Century Schoolbook" w:hAnsi="Century Schoolbook" w:cs="Century Schoolbook"/>
        </w:rPr>
        <w:t xml:space="preserve">tandards of decency have evolved since </w:t>
      </w:r>
      <w:r>
        <w:rPr>
          <w:rFonts w:ascii="Century Schoolbook" w:eastAsia="Century Schoolbook" w:hAnsi="Century Schoolbook" w:cs="Century Schoolbook"/>
          <w:i/>
        </w:rPr>
        <w:t xml:space="preserve">Penry </w:t>
      </w:r>
      <w:r>
        <w:rPr>
          <w:rFonts w:ascii="Century Schoolbook" w:eastAsia="Century Schoolbook" w:hAnsi="Century Schoolbook" w:cs="Century Schoolbook"/>
        </w:rPr>
        <w:t>and now demonstrate that the execution of the mentally retarded is cruel and unusual punishment. The Court noted objective indicia of society’s standards, as expressed in legislative enactments and state practic</w:t>
      </w:r>
      <w:r>
        <w:rPr>
          <w:rFonts w:ascii="Century Schoolbook" w:eastAsia="Century Schoolbook" w:hAnsi="Century Schoolbook" w:cs="Century Schoolbook"/>
        </w:rPr>
        <w:t xml:space="preserve">e with respect to executions of the mentally retarded.  When </w:t>
      </w:r>
      <w:r>
        <w:rPr>
          <w:rFonts w:ascii="Century Schoolbook" w:eastAsia="Century Schoolbook" w:hAnsi="Century Schoolbook" w:cs="Century Schoolbook"/>
          <w:i/>
        </w:rPr>
        <w:t xml:space="preserve">Atkins </w:t>
      </w:r>
      <w:r>
        <w:rPr>
          <w:rFonts w:ascii="Century Schoolbook" w:eastAsia="Century Schoolbook" w:hAnsi="Century Schoolbook" w:cs="Century Schoolbook"/>
        </w:rPr>
        <w:t>was decided only a minority of States permitted the practice, and even in those States it was rare.  536 U. S., at 314–315. On the basis of these indicia the Court determined that executin</w:t>
      </w:r>
      <w:r>
        <w:rPr>
          <w:rFonts w:ascii="Century Schoolbook" w:eastAsia="Century Schoolbook" w:hAnsi="Century Schoolbook" w:cs="Century Schoolbook"/>
        </w:rPr>
        <w:t xml:space="preserve">g mentally retarded offenders “has become truly unusual, and it is fair to say that a national consensus has developed against it.”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316. </w:t>
      </w:r>
    </w:p>
    <w:p w:rsidR="004B01F5" w:rsidRDefault="00836141">
      <w:pPr>
        <w:spacing w:after="5" w:line="249" w:lineRule="auto"/>
        <w:ind w:left="-15" w:firstLine="210"/>
        <w:jc w:val="both"/>
      </w:pPr>
      <w:r>
        <w:rPr>
          <w:rFonts w:ascii="Century Schoolbook" w:eastAsia="Century Schoolbook" w:hAnsi="Century Schoolbook" w:cs="Century Schoolbook"/>
        </w:rPr>
        <w:t xml:space="preserve">The inquiry into our society’s evolving standards of decency did not end there.  The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Court neither rep</w:t>
      </w:r>
      <w:r>
        <w:rPr>
          <w:rFonts w:ascii="Century Schoolbook" w:eastAsia="Century Schoolbook" w:hAnsi="Century Schoolbook" w:cs="Century Schoolbook"/>
        </w:rPr>
        <w:t xml:space="preserve">eated nor relied upon the statement in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that the Court’s independent judgment has no bearing on the acceptability of a particular punishment under the Eighth Amendment. Instead we returned to the rule, established in decisions predating </w:t>
      </w:r>
      <w:r>
        <w:rPr>
          <w:rFonts w:ascii="Century Schoolbook" w:eastAsia="Century Schoolbook" w:hAnsi="Century Schoolbook" w:cs="Century Schoolbook"/>
          <w:i/>
        </w:rPr>
        <w:t>Stanford</w:t>
      </w:r>
      <w:r>
        <w:rPr>
          <w:rFonts w:ascii="Century Schoolbook" w:eastAsia="Century Schoolbook" w:hAnsi="Century Schoolbook" w:cs="Century Schoolbook"/>
        </w:rPr>
        <w:t>, t</w:t>
      </w:r>
      <w:r>
        <w:rPr>
          <w:rFonts w:ascii="Century Schoolbook" w:eastAsia="Century Schoolbook" w:hAnsi="Century Schoolbook" w:cs="Century Schoolbook"/>
        </w:rPr>
        <w:t>hat “ ‘the Constitution contemplates that in the end our own judgment will be brought to bear on the question of the acceptability of the death penalty under the Eighth Amendment.’” 536 U. S.</w:t>
      </w:r>
      <w:r>
        <w:rPr>
          <w:rFonts w:ascii="Century Schoolbook" w:eastAsia="Century Schoolbook" w:hAnsi="Century Schoolbook" w:cs="Century Schoolbook"/>
          <w:i/>
        </w:rPr>
        <w:t xml:space="preserve">, </w:t>
      </w:r>
      <w:r>
        <w:rPr>
          <w:rFonts w:ascii="Century Schoolbook" w:eastAsia="Century Schoolbook" w:hAnsi="Century Schoolbook" w:cs="Century Schoolbook"/>
        </w:rPr>
        <w:t xml:space="preserve">at 312 (quoting </w:t>
      </w:r>
      <w:r>
        <w:rPr>
          <w:rFonts w:ascii="Century Schoolbook" w:eastAsia="Century Schoolbook" w:hAnsi="Century Schoolbook" w:cs="Century Schoolbook"/>
          <w:i/>
        </w:rPr>
        <w:t>Coker</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Georgia</w:t>
      </w:r>
      <w:r>
        <w:rPr>
          <w:rFonts w:ascii="Century Schoolbook" w:eastAsia="Century Schoolbook" w:hAnsi="Century Schoolbook" w:cs="Century Schoolbook"/>
        </w:rPr>
        <w:t>, 433 U. S. 584, 597 (1977) (pl</w:t>
      </w:r>
      <w:r>
        <w:rPr>
          <w:rFonts w:ascii="Century Schoolbook" w:eastAsia="Century Schoolbook" w:hAnsi="Century Schoolbook" w:cs="Century Schoolbook"/>
        </w:rPr>
        <w:t>urality opinion)). Mental retardation, the Court said, diminishes personal culpability even if the offender can distinguish right from wrong.  536 U. S.</w:t>
      </w:r>
      <w:r>
        <w:rPr>
          <w:rFonts w:ascii="Century Schoolbook" w:eastAsia="Century Schoolbook" w:hAnsi="Century Schoolbook" w:cs="Century Schoolbook"/>
          <w:i/>
        </w:rPr>
        <w:t>,</w:t>
      </w:r>
      <w:r>
        <w:rPr>
          <w:rFonts w:ascii="Century Schoolbook" w:eastAsia="Century Schoolbook" w:hAnsi="Century Schoolbook" w:cs="Century Schoolbook"/>
        </w:rPr>
        <w:t xml:space="preserve"> at 318.  The impairments of mentally retarded offenders make it less defensible to impose the death pe</w:t>
      </w:r>
      <w:r>
        <w:rPr>
          <w:rFonts w:ascii="Century Schoolbook" w:eastAsia="Century Schoolbook" w:hAnsi="Century Schoolbook" w:cs="Century Schoolbook"/>
        </w:rPr>
        <w:t xml:space="preserve">nalty as retribution for past crimes and less likely that the death penalty will have a real deterrent effect.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319–320. Based on these considerations and on the finding of national consensus against executing the mentally retarded, the Court ruled </w:t>
      </w:r>
      <w:r>
        <w:rPr>
          <w:rFonts w:ascii="Century Schoolbook" w:eastAsia="Century Schoolbook" w:hAnsi="Century Schoolbook" w:cs="Century Schoolbook"/>
        </w:rPr>
        <w:t xml:space="preserve">that the death penalty constitutes an excessive sanction for the entire category of mentally retarded offenders, and that </w:t>
      </w:r>
      <w:r>
        <w:rPr>
          <w:rFonts w:ascii="Century Schoolbook" w:eastAsia="Century Schoolbook" w:hAnsi="Century Schoolbook" w:cs="Century Schoolbook"/>
        </w:rPr>
        <w:lastRenderedPageBreak/>
        <w:t xml:space="preserve">the Eighth Amendment “‘places a substantive restriction on the State’s power to take the life’ of a mentally retarded offender.”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321 (quoting </w:t>
      </w:r>
      <w:r>
        <w:rPr>
          <w:rFonts w:ascii="Century Schoolbook" w:eastAsia="Century Schoolbook" w:hAnsi="Century Schoolbook" w:cs="Century Schoolbook"/>
          <w:i/>
        </w:rPr>
        <w:t>Ford</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 xml:space="preserve">Wainwright, </w:t>
      </w:r>
      <w:r>
        <w:rPr>
          <w:rFonts w:ascii="Century Schoolbook" w:eastAsia="Century Schoolbook" w:hAnsi="Century Schoolbook" w:cs="Century Schoolbook"/>
        </w:rPr>
        <w:t xml:space="preserve">477 U. S. 399, 405 (1986)). </w:t>
      </w:r>
    </w:p>
    <w:p w:rsidR="004B01F5" w:rsidRDefault="00836141">
      <w:pPr>
        <w:spacing w:after="5" w:line="249" w:lineRule="auto"/>
        <w:ind w:left="-15" w:firstLine="210"/>
        <w:jc w:val="both"/>
      </w:pPr>
      <w:r>
        <w:rPr>
          <w:rFonts w:ascii="Century Schoolbook" w:eastAsia="Century Schoolbook" w:hAnsi="Century Schoolbook" w:cs="Century Schoolbook"/>
        </w:rPr>
        <w:t xml:space="preserve">Just as the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Court reconsidered the issue decided in </w:t>
      </w:r>
      <w:r>
        <w:rPr>
          <w:rFonts w:ascii="Century Schoolbook" w:eastAsia="Century Schoolbook" w:hAnsi="Century Schoolbook" w:cs="Century Schoolbook"/>
          <w:i/>
        </w:rPr>
        <w:t>Penry</w:t>
      </w:r>
      <w:r>
        <w:rPr>
          <w:rFonts w:ascii="Century Schoolbook" w:eastAsia="Century Schoolbook" w:hAnsi="Century Schoolbook" w:cs="Century Schoolbook"/>
        </w:rPr>
        <w:t xml:space="preserve">, we now reconsider the issue decided in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w:t>
      </w:r>
    </w:p>
    <w:p w:rsidR="004B01F5" w:rsidRDefault="004B01F5">
      <w:pPr>
        <w:sectPr w:rsidR="004B01F5">
          <w:headerReference w:type="even" r:id="rId10"/>
          <w:headerReference w:type="default" r:id="rId11"/>
          <w:headerReference w:type="first" r:id="rId12"/>
          <w:pgSz w:w="12240" w:h="15840"/>
          <w:pgMar w:top="2278" w:right="3122" w:bottom="3151" w:left="3125" w:header="2273" w:footer="720" w:gutter="0"/>
          <w:pgNumType w:start="0"/>
          <w:cols w:space="720"/>
          <w:titlePg/>
        </w:sectPr>
      </w:pPr>
    </w:p>
    <w:p w:rsidR="004B01F5" w:rsidRDefault="00836141">
      <w:pPr>
        <w:spacing w:after="112" w:line="249" w:lineRule="auto"/>
        <w:ind w:left="-15"/>
        <w:jc w:val="both"/>
      </w:pPr>
      <w:r>
        <w:rPr>
          <w:rFonts w:ascii="Century Schoolbook" w:eastAsia="Century Schoolbook" w:hAnsi="Century Schoolbook" w:cs="Century Schoolbook"/>
        </w:rPr>
        <w:lastRenderedPageBreak/>
        <w:t>The beginning point is a review of objective indicia of consensus, as expressed in particular by the enactments of legislatures that have addressed the question. This data gives us essential instruction. We then must determine, in the exercise of our own i</w:t>
      </w:r>
      <w:r>
        <w:rPr>
          <w:rFonts w:ascii="Century Schoolbook" w:eastAsia="Century Schoolbook" w:hAnsi="Century Schoolbook" w:cs="Century Schoolbook"/>
        </w:rPr>
        <w:t xml:space="preserve">ndependent judgment, whether the death penalty is a disproportionate punishment for juveniles. </w:t>
      </w:r>
    </w:p>
    <w:p w:rsidR="004B01F5" w:rsidRDefault="00836141">
      <w:pPr>
        <w:spacing w:after="0"/>
        <w:ind w:left="10" w:right="7" w:hanging="10"/>
        <w:jc w:val="center"/>
      </w:pPr>
      <w:r>
        <w:rPr>
          <w:rFonts w:ascii="Century Schoolbook" w:eastAsia="Century Schoolbook" w:hAnsi="Century Schoolbook" w:cs="Century Schoolbook"/>
        </w:rPr>
        <w:t xml:space="preserve">III </w:t>
      </w:r>
    </w:p>
    <w:p w:rsidR="004B01F5" w:rsidRDefault="00836141">
      <w:pPr>
        <w:spacing w:after="39"/>
        <w:ind w:left="10" w:right="5" w:hanging="10"/>
        <w:jc w:val="center"/>
      </w:pPr>
      <w:r>
        <w:rPr>
          <w:rFonts w:ascii="Century Schoolbook" w:eastAsia="Century Schoolbook" w:hAnsi="Century Schoolbook" w:cs="Century Schoolbook"/>
        </w:rPr>
        <w:t xml:space="preserve">A </w:t>
      </w:r>
    </w:p>
    <w:p w:rsidR="004B01F5" w:rsidRDefault="00836141">
      <w:pPr>
        <w:spacing w:after="5" w:line="249" w:lineRule="auto"/>
        <w:ind w:left="-15"/>
        <w:jc w:val="both"/>
      </w:pPr>
      <w:r>
        <w:rPr>
          <w:rFonts w:ascii="Century Schoolbook" w:eastAsia="Century Schoolbook" w:hAnsi="Century Schoolbook" w:cs="Century Schoolbook"/>
        </w:rPr>
        <w:t xml:space="preserve">The evidence of national consensus against the death penalty for juveniles is similar, and in some respects parallel, to the evidence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held suffic</w:t>
      </w:r>
      <w:r>
        <w:rPr>
          <w:rFonts w:ascii="Century Schoolbook" w:eastAsia="Century Schoolbook" w:hAnsi="Century Schoolbook" w:cs="Century Schoolbook"/>
        </w:rPr>
        <w:t xml:space="preserve">ient to demonstrate a national consensus against the death penalty for the mentally retarded.  When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was decided, 30 States prohibited the death penalty for the mentally retarded. This number comprised 12 that had abandoned the death penalty altogeth</w:t>
      </w:r>
      <w:r>
        <w:rPr>
          <w:rFonts w:ascii="Century Schoolbook" w:eastAsia="Century Schoolbook" w:hAnsi="Century Schoolbook" w:cs="Century Schoolbook"/>
        </w:rPr>
        <w:t>er, and 18 that maintained it but excluded the mentally retarded from its reach.  536 U. S., at 313–315. By a similar calculation in this case, 30 States prohibit the juvenile death penalty, comprising 12 that have rejected the death penalty altogether and</w:t>
      </w:r>
      <w:r>
        <w:rPr>
          <w:rFonts w:ascii="Century Schoolbook" w:eastAsia="Century Schoolbook" w:hAnsi="Century Schoolbook" w:cs="Century Schoolbook"/>
        </w:rPr>
        <w:t xml:space="preserve"> 18 </w:t>
      </w:r>
    </w:p>
    <w:p w:rsidR="004B01F5" w:rsidRDefault="00836141">
      <w:pPr>
        <w:spacing w:after="5" w:line="249" w:lineRule="auto"/>
        <w:ind w:left="-15"/>
        <w:jc w:val="both"/>
      </w:pPr>
      <w:r>
        <w:rPr>
          <w:rFonts w:ascii="Century Schoolbook" w:eastAsia="Century Schoolbook" w:hAnsi="Century Schoolbook" w:cs="Century Schoolbook"/>
        </w:rPr>
        <w:t xml:space="preserve">that maintain it but, by express provision or judicial interpretation, exclude juveniles from its reach. See Appendix A, </w:t>
      </w:r>
      <w:r>
        <w:rPr>
          <w:rFonts w:ascii="Century Schoolbook" w:eastAsia="Century Schoolbook" w:hAnsi="Century Schoolbook" w:cs="Century Schoolbook"/>
          <w:i/>
        </w:rPr>
        <w:t>infra</w:t>
      </w:r>
      <w:r>
        <w:rPr>
          <w:rFonts w:ascii="Century Schoolbook" w:eastAsia="Century Schoolbook" w:hAnsi="Century Schoolbook" w:cs="Century Schoolbook"/>
        </w:rPr>
        <w:t xml:space="preserve">.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emphasized that even in the 20 States without formal prohibition, the practice of executing the mentally retarded wa</w:t>
      </w:r>
      <w:r>
        <w:rPr>
          <w:rFonts w:ascii="Century Schoolbook" w:eastAsia="Century Schoolbook" w:hAnsi="Century Schoolbook" w:cs="Century Schoolbook"/>
        </w:rPr>
        <w:t xml:space="preserve">s infrequent.  Since </w:t>
      </w:r>
      <w:r>
        <w:rPr>
          <w:rFonts w:ascii="Century Schoolbook" w:eastAsia="Century Schoolbook" w:hAnsi="Century Schoolbook" w:cs="Century Schoolbook"/>
          <w:i/>
        </w:rPr>
        <w:t>Penry</w:t>
      </w:r>
      <w:r>
        <w:rPr>
          <w:rFonts w:ascii="Century Schoolbook" w:eastAsia="Century Schoolbook" w:hAnsi="Century Schoolbook" w:cs="Century Schoolbook"/>
        </w:rPr>
        <w:t xml:space="preserve">, only five States had executed offenders known to have an IQ under 70. 536 U. S., at 316.  In the present case, too, even in the 20 States without a formal prohibition on executing juveniles, the practice is infrequent.  Since </w:t>
      </w:r>
      <w:r>
        <w:rPr>
          <w:rFonts w:ascii="Century Schoolbook" w:eastAsia="Century Schoolbook" w:hAnsi="Century Schoolbook" w:cs="Century Schoolbook"/>
          <w:i/>
        </w:rPr>
        <w:t>St</w:t>
      </w:r>
      <w:r>
        <w:rPr>
          <w:rFonts w:ascii="Century Schoolbook" w:eastAsia="Century Schoolbook" w:hAnsi="Century Schoolbook" w:cs="Century Schoolbook"/>
          <w:i/>
        </w:rPr>
        <w:t>anford</w:t>
      </w:r>
      <w:r>
        <w:rPr>
          <w:rFonts w:ascii="Century Schoolbook" w:eastAsia="Century Schoolbook" w:hAnsi="Century Schoolbook" w:cs="Century Schoolbook"/>
        </w:rPr>
        <w:t xml:space="preserve">, six States have executed prisoners for crimes committed as juveniles. In the past 10 years, only three have done so: Oklahoma, Texas, and Virginia. See V. Streib, The Juvenile </w:t>
      </w:r>
      <w:r>
        <w:rPr>
          <w:rFonts w:ascii="Century Schoolbook" w:eastAsia="Century Schoolbook" w:hAnsi="Century Schoolbook" w:cs="Century Schoolbook"/>
        </w:rPr>
        <w:lastRenderedPageBreak/>
        <w:t>Death Penalty Today: Death Sentences and Executions for Juvenile Crimes,</w:t>
      </w:r>
      <w:r>
        <w:rPr>
          <w:rFonts w:ascii="Century Schoolbook" w:eastAsia="Century Schoolbook" w:hAnsi="Century Schoolbook" w:cs="Century Schoolbook"/>
        </w:rPr>
        <w:t xml:space="preserve"> January 1, 1973–December 31, 2004, No. 76, p. 4 (2005), available at http://www.law. onu.edu/faculty/streib/documents/JuvDeathDec2004.pdf (last updated Jan. 31, 2005) (as visited Feb. 25, 2005, and available in the Clerk of Court’s case file).  In Decembe</w:t>
      </w:r>
      <w:r>
        <w:rPr>
          <w:rFonts w:ascii="Century Schoolbook" w:eastAsia="Century Schoolbook" w:hAnsi="Century Schoolbook" w:cs="Century Schoolbook"/>
        </w:rPr>
        <w:t>r 2003 the Governor of Kentucky decided to spare the life of Kevin Stanford, and commuted his sentence to one of life imprisonment without parole, with the declaration that “ ‘[w]e ought not be executing people who, legally, were children.’ ”  Lexington He</w:t>
      </w:r>
      <w:r>
        <w:rPr>
          <w:rFonts w:ascii="Century Schoolbook" w:eastAsia="Century Schoolbook" w:hAnsi="Century Schoolbook" w:cs="Century Schoolbook"/>
        </w:rPr>
        <w:t>rald Leader, Dec. 9, 2003, p. B3, 2003 WL 65043346.  By this act the Governor ensured Kentucky would not add itself to the list of States that have executed juveniles within the last 10 years even by the execution of the very defendant whose death sentence</w:t>
      </w:r>
      <w:r>
        <w:rPr>
          <w:rFonts w:ascii="Century Schoolbook" w:eastAsia="Century Schoolbook" w:hAnsi="Century Schoolbook" w:cs="Century Schoolbook"/>
        </w:rPr>
        <w:t xml:space="preserve"> the Court had upheld in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Kentucky</w:t>
      </w:r>
      <w:r>
        <w:rPr>
          <w:rFonts w:ascii="Century Schoolbook" w:eastAsia="Century Schoolbook" w:hAnsi="Century Schoolbook" w:cs="Century Schoolbook"/>
        </w:rPr>
        <w:t xml:space="preserve">. </w:t>
      </w:r>
    </w:p>
    <w:p w:rsidR="004B01F5" w:rsidRDefault="00836141">
      <w:pPr>
        <w:spacing w:after="5" w:line="249" w:lineRule="auto"/>
        <w:ind w:left="-15" w:firstLine="210"/>
        <w:jc w:val="both"/>
      </w:pPr>
      <w:r>
        <w:rPr>
          <w:rFonts w:ascii="Century Schoolbook" w:eastAsia="Century Schoolbook" w:hAnsi="Century Schoolbook" w:cs="Century Schoolbook"/>
        </w:rPr>
        <w:t xml:space="preserve">There is, to be sure, at least one difference between the evidence of consensus in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and in this case.  Impressive in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was the rate of abolition of the death penalty for the mentally retarded.  Six</w:t>
      </w:r>
      <w:r>
        <w:rPr>
          <w:rFonts w:ascii="Century Schoolbook" w:eastAsia="Century Schoolbook" w:hAnsi="Century Schoolbook" w:cs="Century Schoolbook"/>
        </w:rPr>
        <w:t xml:space="preserve">teen States that permitted the execution of the mentally retarded at the time of </w:t>
      </w:r>
      <w:r>
        <w:rPr>
          <w:rFonts w:ascii="Century Schoolbook" w:eastAsia="Century Schoolbook" w:hAnsi="Century Schoolbook" w:cs="Century Schoolbook"/>
          <w:i/>
        </w:rPr>
        <w:t>Penry</w:t>
      </w:r>
      <w:r>
        <w:rPr>
          <w:rFonts w:ascii="Century Schoolbook" w:eastAsia="Century Schoolbook" w:hAnsi="Century Schoolbook" w:cs="Century Schoolbook"/>
        </w:rPr>
        <w:t xml:space="preserve"> had prohibited the practice by the time we heard </w:t>
      </w:r>
      <w:r>
        <w:rPr>
          <w:rFonts w:ascii="Century Schoolbook" w:eastAsia="Century Schoolbook" w:hAnsi="Century Schoolbook" w:cs="Century Schoolbook"/>
          <w:i/>
        </w:rPr>
        <w:t>Atkins</w:t>
      </w:r>
      <w:r>
        <w:rPr>
          <w:rFonts w:ascii="Century Schoolbook" w:eastAsia="Century Schoolbook" w:hAnsi="Century Schoolbook" w:cs="Century Schoolbook"/>
        </w:rPr>
        <w:t>. By contrast, the rate of change in reducing the incidence of the juvenile death penalty, or in taking specific s</w:t>
      </w:r>
      <w:r>
        <w:rPr>
          <w:rFonts w:ascii="Century Schoolbook" w:eastAsia="Century Schoolbook" w:hAnsi="Century Schoolbook" w:cs="Century Schoolbook"/>
        </w:rPr>
        <w:t xml:space="preserve">teps to abolish it, has been slower.  Five States that allowed the juvenile death penalty at the time of </w:t>
      </w:r>
      <w:r>
        <w:rPr>
          <w:rFonts w:ascii="Century Schoolbook" w:eastAsia="Century Schoolbook" w:hAnsi="Century Schoolbook" w:cs="Century Schoolbook"/>
          <w:i/>
        </w:rPr>
        <w:t xml:space="preserve">Stanford </w:t>
      </w:r>
      <w:r>
        <w:rPr>
          <w:rFonts w:ascii="Century Schoolbook" w:eastAsia="Century Schoolbook" w:hAnsi="Century Schoolbook" w:cs="Century Schoolbook"/>
        </w:rPr>
        <w:t xml:space="preserve">have abandoned it in the intervening 15 years—four through legislative enactments and one through judicial decision. Streib, </w:t>
      </w:r>
      <w:r>
        <w:rPr>
          <w:rFonts w:ascii="Century Schoolbook" w:eastAsia="Century Schoolbook" w:hAnsi="Century Schoolbook" w:cs="Century Schoolbook"/>
          <w:i/>
        </w:rPr>
        <w:t>supra</w:t>
      </w:r>
      <w:r>
        <w:rPr>
          <w:rFonts w:ascii="Century Schoolbook" w:eastAsia="Century Schoolbook" w:hAnsi="Century Schoolbook" w:cs="Century Schoolbook"/>
        </w:rPr>
        <w:t xml:space="preserve">, at 5, 7; </w:t>
      </w:r>
      <w:r>
        <w:rPr>
          <w:rFonts w:ascii="Century Schoolbook" w:eastAsia="Century Schoolbook" w:hAnsi="Century Schoolbook" w:cs="Century Schoolbook"/>
          <w:i/>
        </w:rPr>
        <w:t>S</w:t>
      </w:r>
      <w:r>
        <w:rPr>
          <w:rFonts w:ascii="Century Schoolbook" w:eastAsia="Century Schoolbook" w:hAnsi="Century Schoolbook" w:cs="Century Schoolbook"/>
          <w:i/>
        </w:rPr>
        <w:t xml:space="preserve">tate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Furman</w:t>
      </w:r>
      <w:r>
        <w:rPr>
          <w:rFonts w:ascii="Century Schoolbook" w:eastAsia="Century Schoolbook" w:hAnsi="Century Schoolbook" w:cs="Century Schoolbook"/>
        </w:rPr>
        <w:t>, 122 Wash. 2d 400, 858 P. 2d 1092 (1993) (en banc).</w:t>
      </w:r>
    </w:p>
    <w:p w:rsidR="004B01F5" w:rsidRDefault="00836141">
      <w:pPr>
        <w:spacing w:after="5" w:line="249" w:lineRule="auto"/>
        <w:ind w:left="-15" w:firstLine="210"/>
        <w:jc w:val="both"/>
      </w:pPr>
      <w:r>
        <w:rPr>
          <w:rFonts w:ascii="Century Schoolbook" w:eastAsia="Century Schoolbook" w:hAnsi="Century Schoolbook" w:cs="Century Schoolbook"/>
        </w:rPr>
        <w:t xml:space="preserve">Though less dramatic than the change from </w:t>
      </w:r>
      <w:r>
        <w:rPr>
          <w:rFonts w:ascii="Century Schoolbook" w:eastAsia="Century Schoolbook" w:hAnsi="Century Schoolbook" w:cs="Century Schoolbook"/>
          <w:i/>
        </w:rPr>
        <w:t>Penry</w:t>
      </w:r>
      <w:r>
        <w:rPr>
          <w:rFonts w:ascii="Century Schoolbook" w:eastAsia="Century Schoolbook" w:hAnsi="Century Schoolbook" w:cs="Century Schoolbook"/>
        </w:rPr>
        <w:t xml:space="preserve"> to </w:t>
      </w:r>
      <w:r>
        <w:rPr>
          <w:rFonts w:ascii="Century Schoolbook" w:eastAsia="Century Schoolbook" w:hAnsi="Century Schoolbook" w:cs="Century Schoolbook"/>
          <w:i/>
        </w:rPr>
        <w:t xml:space="preserve">Atkins </w:t>
      </w:r>
      <w:r>
        <w:rPr>
          <w:rFonts w:ascii="Century Schoolbook" w:eastAsia="Century Schoolbook" w:hAnsi="Century Schoolbook" w:cs="Century Schoolbook"/>
        </w:rPr>
        <w:t xml:space="preserve">(“telling,” to borrow the word </w:t>
      </w:r>
      <w:r>
        <w:rPr>
          <w:rFonts w:ascii="Century Schoolbook" w:eastAsia="Century Schoolbook" w:hAnsi="Century Schoolbook" w:cs="Century Schoolbook"/>
          <w:i/>
        </w:rPr>
        <w:t xml:space="preserve">Atkins </w:t>
      </w:r>
      <w:r>
        <w:rPr>
          <w:rFonts w:ascii="Century Schoolbook" w:eastAsia="Century Schoolbook" w:hAnsi="Century Schoolbook" w:cs="Century Schoolbook"/>
        </w:rPr>
        <w:t>used to describe this difference, 536 U. S., at 315, n. 18), we still consider the change fro</w:t>
      </w:r>
      <w:r>
        <w:rPr>
          <w:rFonts w:ascii="Century Schoolbook" w:eastAsia="Century Schoolbook" w:hAnsi="Century Schoolbook" w:cs="Century Schoolbook"/>
        </w:rPr>
        <w:t xml:space="preserve">m </w:t>
      </w:r>
      <w:r>
        <w:rPr>
          <w:rFonts w:ascii="Century Schoolbook" w:eastAsia="Century Schoolbook" w:hAnsi="Century Schoolbook" w:cs="Century Schoolbook"/>
          <w:i/>
        </w:rPr>
        <w:t xml:space="preserve">Stanford </w:t>
      </w:r>
      <w:r>
        <w:rPr>
          <w:rFonts w:ascii="Century Schoolbook" w:eastAsia="Century Schoolbook" w:hAnsi="Century Schoolbook" w:cs="Century Schoolbook"/>
        </w:rPr>
        <w:t xml:space="preserve">to this case to be significant. As noted in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with respect to the States that had abandoned the </w:t>
      </w:r>
      <w:r>
        <w:rPr>
          <w:rFonts w:ascii="Century Schoolbook" w:eastAsia="Century Schoolbook" w:hAnsi="Century Schoolbook" w:cs="Century Schoolbook"/>
        </w:rPr>
        <w:lastRenderedPageBreak/>
        <w:t xml:space="preserve">death penalty for the mentally retarded since </w:t>
      </w:r>
      <w:r>
        <w:rPr>
          <w:rFonts w:ascii="Century Schoolbook" w:eastAsia="Century Schoolbook" w:hAnsi="Century Schoolbook" w:cs="Century Schoolbook"/>
          <w:i/>
        </w:rPr>
        <w:t>Penry</w:t>
      </w:r>
      <w:r>
        <w:rPr>
          <w:rFonts w:ascii="Century Schoolbook" w:eastAsia="Century Schoolbook" w:hAnsi="Century Schoolbook" w:cs="Century Schoolbook"/>
        </w:rPr>
        <w:t>, “[i]t is not so much the number of these States that is significant, but the consistency o</w:t>
      </w:r>
      <w:r>
        <w:rPr>
          <w:rFonts w:ascii="Century Schoolbook" w:eastAsia="Century Schoolbook" w:hAnsi="Century Schoolbook" w:cs="Century Schoolbook"/>
        </w:rPr>
        <w:t xml:space="preserve">f the direction of change.” 536 U. S., at 315.  In particular we found it significant that, in the wake of </w:t>
      </w:r>
      <w:r>
        <w:rPr>
          <w:rFonts w:ascii="Century Schoolbook" w:eastAsia="Century Schoolbook" w:hAnsi="Century Schoolbook" w:cs="Century Schoolbook"/>
          <w:i/>
        </w:rPr>
        <w:t>Penry</w:t>
      </w:r>
      <w:r>
        <w:rPr>
          <w:rFonts w:ascii="Century Schoolbook" w:eastAsia="Century Schoolbook" w:hAnsi="Century Schoolbook" w:cs="Century Schoolbook"/>
        </w:rPr>
        <w:t>, no State that had already prohibited the execution of the mentally retarded had passed legislation to reinstate the penalty. 536 U. S.</w:t>
      </w:r>
      <w:r>
        <w:rPr>
          <w:rFonts w:ascii="Century Schoolbook" w:eastAsia="Century Schoolbook" w:hAnsi="Century Schoolbook" w:cs="Century Schoolbook"/>
          <w:i/>
        </w:rPr>
        <w:t xml:space="preserve">, </w:t>
      </w:r>
      <w:r>
        <w:rPr>
          <w:rFonts w:ascii="Century Schoolbook" w:eastAsia="Century Schoolbook" w:hAnsi="Century Schoolbook" w:cs="Century Schoolbook"/>
        </w:rPr>
        <w:t>at 315</w:t>
      </w:r>
      <w:r>
        <w:rPr>
          <w:rFonts w:ascii="Century Schoolbook" w:eastAsia="Century Schoolbook" w:hAnsi="Century Schoolbook" w:cs="Century Schoolbook"/>
        </w:rPr>
        <w:t xml:space="preserve">–316. The number of States that have abandoned capital punishment for juvenile offenders since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is smaller than the number of States that abandoned capital punishment for the mentally retarded after </w:t>
      </w:r>
      <w:r>
        <w:rPr>
          <w:rFonts w:ascii="Century Schoolbook" w:eastAsia="Century Schoolbook" w:hAnsi="Century Schoolbook" w:cs="Century Schoolbook"/>
          <w:i/>
        </w:rPr>
        <w:t>Penry;</w:t>
      </w:r>
      <w:r>
        <w:rPr>
          <w:rFonts w:ascii="Century Schoolbook" w:eastAsia="Century Schoolbook" w:hAnsi="Century Schoolbook" w:cs="Century Schoolbook"/>
        </w:rPr>
        <w:t xml:space="preserve"> yet we think the same consistency of direction of change has been demonstrated. Since </w:t>
      </w:r>
      <w:r>
        <w:rPr>
          <w:rFonts w:ascii="Century Schoolbook" w:eastAsia="Century Schoolbook" w:hAnsi="Century Schoolbook" w:cs="Century Schoolbook"/>
          <w:i/>
        </w:rPr>
        <w:t>Stanford</w:t>
      </w:r>
      <w:r>
        <w:rPr>
          <w:rFonts w:ascii="Century Schoolbook" w:eastAsia="Century Schoolbook" w:hAnsi="Century Schoolbook" w:cs="Century Schoolbook"/>
        </w:rPr>
        <w:t>, no State that previously prohibited capital punishment for juveniles has reinstated it. This fact, coupled with the trend toward abolition of the juvenile deat</w:t>
      </w:r>
      <w:r>
        <w:rPr>
          <w:rFonts w:ascii="Century Schoolbook" w:eastAsia="Century Schoolbook" w:hAnsi="Century Schoolbook" w:cs="Century Schoolbook"/>
        </w:rPr>
        <w:t xml:space="preserve">h penalty, carries special force in light of the general popularity of anticrime legislation,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at 315, and in light of the particular trend in recent years toward cracking down on juvenile crime in other respects, see H. Snyder &amp; M. Sickmund,</w:t>
      </w:r>
      <w:r>
        <w:rPr>
          <w:rFonts w:ascii="Century Schoolbook" w:eastAsia="Century Schoolbook" w:hAnsi="Century Schoolbook" w:cs="Century Schoolbook"/>
        </w:rPr>
        <w:t xml:space="preserve"> National Center for Juvenile Justice, Juvenile Offenders and Victims: 1999 National Report 89, 133 (Sept. 1999); Scott &amp; Grisso, The Evolution of Adolescence: A Developmental Perspective on Juvenile Justice Reform, 88 J. Crim. L. &amp; C. 137, 148 (1997).  An</w:t>
      </w:r>
      <w:r>
        <w:rPr>
          <w:rFonts w:ascii="Century Schoolbook" w:eastAsia="Century Schoolbook" w:hAnsi="Century Schoolbook" w:cs="Century Schoolbook"/>
        </w:rPr>
        <w:t xml:space="preserve">y difference between this case and </w:t>
      </w:r>
      <w:r>
        <w:rPr>
          <w:rFonts w:ascii="Century Schoolbook" w:eastAsia="Century Schoolbook" w:hAnsi="Century Schoolbook" w:cs="Century Schoolbook"/>
          <w:i/>
        </w:rPr>
        <w:t xml:space="preserve">Atkins </w:t>
      </w:r>
      <w:r>
        <w:rPr>
          <w:rFonts w:ascii="Century Schoolbook" w:eastAsia="Century Schoolbook" w:hAnsi="Century Schoolbook" w:cs="Century Schoolbook"/>
        </w:rPr>
        <w:t>with respect to the pace of abolition is thus counterbalanced by the consistent direction of the change.</w:t>
      </w:r>
    </w:p>
    <w:p w:rsidR="004B01F5" w:rsidRDefault="00836141">
      <w:pPr>
        <w:spacing w:after="5" w:line="249" w:lineRule="auto"/>
        <w:ind w:left="-15" w:firstLine="210"/>
        <w:jc w:val="both"/>
      </w:pPr>
      <w:r>
        <w:rPr>
          <w:rFonts w:ascii="Century Schoolbook" w:eastAsia="Century Schoolbook" w:hAnsi="Century Schoolbook" w:cs="Century Schoolbook"/>
        </w:rPr>
        <w:t>The slower pace of abolition of the juvenile death penalty over the past 15 years, moreover, may have a simpl</w:t>
      </w:r>
      <w:r>
        <w:rPr>
          <w:rFonts w:ascii="Century Schoolbook" w:eastAsia="Century Schoolbook" w:hAnsi="Century Schoolbook" w:cs="Century Schoolbook"/>
        </w:rPr>
        <w:t xml:space="preserve">e explanation. When we heard </w:t>
      </w:r>
      <w:r>
        <w:rPr>
          <w:rFonts w:ascii="Century Schoolbook" w:eastAsia="Century Schoolbook" w:hAnsi="Century Schoolbook" w:cs="Century Schoolbook"/>
          <w:i/>
        </w:rPr>
        <w:t>Penry</w:t>
      </w:r>
      <w:r>
        <w:rPr>
          <w:rFonts w:ascii="Century Schoolbook" w:eastAsia="Century Schoolbook" w:hAnsi="Century Schoolbook" w:cs="Century Schoolbook"/>
        </w:rPr>
        <w:t xml:space="preserve">, only two death penalty States had already prohibited the execution of the mentally retarded. When we heard </w:t>
      </w:r>
      <w:r>
        <w:rPr>
          <w:rFonts w:ascii="Century Schoolbook" w:eastAsia="Century Schoolbook" w:hAnsi="Century Schoolbook" w:cs="Century Schoolbook"/>
          <w:i/>
        </w:rPr>
        <w:t>Stanford</w:t>
      </w:r>
      <w:r>
        <w:rPr>
          <w:rFonts w:ascii="Century Schoolbook" w:eastAsia="Century Schoolbook" w:hAnsi="Century Schoolbook" w:cs="Century Schoolbook"/>
        </w:rPr>
        <w:t>, by contrast, 12 death penalty States had already prohibited the execution of any juvenile under 18, and</w:t>
      </w:r>
      <w:r>
        <w:rPr>
          <w:rFonts w:ascii="Century Schoolbook" w:eastAsia="Century Schoolbook" w:hAnsi="Century Schoolbook" w:cs="Century Schoolbook"/>
        </w:rPr>
        <w:t xml:space="preserve"> 15 had prohibited the execution of any juvenile under 17.  If anything, this shows that the </w:t>
      </w:r>
      <w:r>
        <w:rPr>
          <w:rFonts w:ascii="Century Schoolbook" w:eastAsia="Century Schoolbook" w:hAnsi="Century Schoolbook" w:cs="Century Schoolbook"/>
        </w:rPr>
        <w:lastRenderedPageBreak/>
        <w:t xml:space="preserve">impropriety of executing juveniles between 16 and 18 years of age gained wide recognition earlier than the impropriety of executing the mentally retarded. </w:t>
      </w:r>
    </w:p>
    <w:p w:rsidR="004B01F5" w:rsidRDefault="00836141">
      <w:pPr>
        <w:spacing w:after="5" w:line="249" w:lineRule="auto"/>
        <w:ind w:left="-15"/>
        <w:jc w:val="both"/>
      </w:pPr>
      <w:r>
        <w:rPr>
          <w:rFonts w:ascii="Century Schoolbook" w:eastAsia="Century Schoolbook" w:hAnsi="Century Schoolbook" w:cs="Century Schoolbook"/>
        </w:rPr>
        <w:t xml:space="preserve">In the </w:t>
      </w:r>
      <w:r>
        <w:rPr>
          <w:rFonts w:ascii="Century Schoolbook" w:eastAsia="Century Schoolbook" w:hAnsi="Century Schoolbook" w:cs="Century Schoolbook"/>
        </w:rPr>
        <w:t>words of the Missouri Supreme Court: “It would be the ultimate in irony if the very fact that the inappropriateness of the death penalty for juveniles was broadly recognized sooner than it was recognized for the mentally retarded were to become a reason to</w:t>
      </w:r>
      <w:r>
        <w:rPr>
          <w:rFonts w:ascii="Century Schoolbook" w:eastAsia="Century Schoolbook" w:hAnsi="Century Schoolbook" w:cs="Century Schoolbook"/>
        </w:rPr>
        <w:t xml:space="preserve"> continue the execution of juveniles now that the execution of the mentally retarded has been barred.”  112 S. W. 3d, at 408, n. 10. </w:t>
      </w:r>
    </w:p>
    <w:p w:rsidR="004B01F5" w:rsidRDefault="00836141">
      <w:pPr>
        <w:spacing w:after="5" w:line="249" w:lineRule="auto"/>
        <w:ind w:left="-15" w:firstLine="210"/>
        <w:jc w:val="both"/>
      </w:pPr>
      <w:r>
        <w:rPr>
          <w:rFonts w:ascii="Century Schoolbook" w:eastAsia="Century Schoolbook" w:hAnsi="Century Schoolbook" w:cs="Century Schoolbook"/>
        </w:rPr>
        <w:t>Petitioner cannot show national consensus in favor of capital punishment for juveniles but still resists the conclusion th</w:t>
      </w:r>
      <w:r>
        <w:rPr>
          <w:rFonts w:ascii="Century Schoolbook" w:eastAsia="Century Schoolbook" w:hAnsi="Century Schoolbook" w:cs="Century Schoolbook"/>
        </w:rPr>
        <w:t>at any consensus exists against it.  Petitioner supports this position with, in particular, the observation that when the Senate ratified the International Covenant on Civil and Political Rights (ICCPR), Dec. 19, 1966, 999 U. N. T. S. 171 (entered into for</w:t>
      </w:r>
      <w:r>
        <w:rPr>
          <w:rFonts w:ascii="Century Schoolbook" w:eastAsia="Century Schoolbook" w:hAnsi="Century Schoolbook" w:cs="Century Schoolbook"/>
        </w:rPr>
        <w:t>ce Mar. 23, 1976), it did so subject to the President’s proposed reservation regarding Article 6(5) of that treaty, which prohibits capital punishment for juveniles.  Brief for Petitioner 27. This reservation at best provides only faint support for petitio</w:t>
      </w:r>
      <w:r>
        <w:rPr>
          <w:rFonts w:ascii="Century Schoolbook" w:eastAsia="Century Schoolbook" w:hAnsi="Century Schoolbook" w:cs="Century Schoolbook"/>
        </w:rPr>
        <w:t>ner’s argument. First, the reservation was passed in 1992; since then, five States have abandoned capital punishment for juveniles.  Second, Congress considered the issue when enacting the Federal Death Penalty Act in 1994, and determined that the death pe</w:t>
      </w:r>
      <w:r>
        <w:rPr>
          <w:rFonts w:ascii="Century Schoolbook" w:eastAsia="Century Schoolbook" w:hAnsi="Century Schoolbook" w:cs="Century Schoolbook"/>
        </w:rPr>
        <w:t xml:space="preserve">nalty should not extend to juveniles. See 18 U. S. C. §3591.  The reservation to Article 6(5) of the ICCPR provides minimal evidence that there is not now a national consensus against juvenile executions. </w:t>
      </w:r>
    </w:p>
    <w:p w:rsidR="004B01F5" w:rsidRDefault="00836141">
      <w:pPr>
        <w:spacing w:after="5" w:line="249" w:lineRule="auto"/>
        <w:ind w:left="-15"/>
        <w:jc w:val="both"/>
      </w:pPr>
      <w:r>
        <w:rPr>
          <w:rFonts w:ascii="Century Schoolbook" w:eastAsia="Century Schoolbook" w:hAnsi="Century Schoolbook" w:cs="Century Schoolbook"/>
        </w:rPr>
        <w:t xml:space="preserve"> As in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the objective indicia of consensus </w:t>
      </w:r>
      <w:r>
        <w:rPr>
          <w:rFonts w:ascii="Century Schoolbook" w:eastAsia="Century Schoolbook" w:hAnsi="Century Schoolbook" w:cs="Century Schoolbook"/>
        </w:rPr>
        <w:t xml:space="preserve">in this case—the rejection of the juvenile death penalty in the majority of States; the infrequency of its use even where it remains on the books; and the consistency in the trend toward abolition of the practice—provide sufficient evidence </w:t>
      </w:r>
      <w:r>
        <w:rPr>
          <w:rFonts w:ascii="Century Schoolbook" w:eastAsia="Century Schoolbook" w:hAnsi="Century Schoolbook" w:cs="Century Schoolbook"/>
        </w:rPr>
        <w:lastRenderedPageBreak/>
        <w:t xml:space="preserve">that today our </w:t>
      </w:r>
      <w:r>
        <w:rPr>
          <w:rFonts w:ascii="Century Schoolbook" w:eastAsia="Century Schoolbook" w:hAnsi="Century Schoolbook" w:cs="Century Schoolbook"/>
        </w:rPr>
        <w:t xml:space="preserve">society views juveniles, in the words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used respecting the mentally retarded, as “categorically less culpable than the average criminal.”  536 U. S.</w:t>
      </w:r>
      <w:r>
        <w:rPr>
          <w:rFonts w:ascii="Century Schoolbook" w:eastAsia="Century Schoolbook" w:hAnsi="Century Schoolbook" w:cs="Century Schoolbook"/>
          <w:i/>
        </w:rPr>
        <w:t>,</w:t>
      </w:r>
      <w:r>
        <w:rPr>
          <w:rFonts w:ascii="Century Schoolbook" w:eastAsia="Century Schoolbook" w:hAnsi="Century Schoolbook" w:cs="Century Schoolbook"/>
        </w:rPr>
        <w:t xml:space="preserve"> at 316. </w:t>
      </w:r>
    </w:p>
    <w:p w:rsidR="004B01F5" w:rsidRDefault="00836141">
      <w:pPr>
        <w:spacing w:after="39"/>
        <w:ind w:left="10" w:right="5" w:hanging="10"/>
        <w:jc w:val="center"/>
      </w:pPr>
      <w:r>
        <w:rPr>
          <w:rFonts w:ascii="Century Schoolbook" w:eastAsia="Century Schoolbook" w:hAnsi="Century Schoolbook" w:cs="Century Schoolbook"/>
        </w:rPr>
        <w:t xml:space="preserve">B </w:t>
      </w:r>
    </w:p>
    <w:p w:rsidR="004B01F5" w:rsidRDefault="00836141">
      <w:pPr>
        <w:spacing w:after="5" w:line="249" w:lineRule="auto"/>
        <w:ind w:left="-15" w:firstLine="210"/>
        <w:jc w:val="both"/>
      </w:pPr>
      <w:r>
        <w:rPr>
          <w:rFonts w:ascii="Century Schoolbook" w:eastAsia="Century Schoolbook" w:hAnsi="Century Schoolbook" w:cs="Century Schoolbook"/>
        </w:rPr>
        <w:t>A majority of States have rejected the imposition of the death penalty on juvenile offen</w:t>
      </w:r>
      <w:r>
        <w:rPr>
          <w:rFonts w:ascii="Century Schoolbook" w:eastAsia="Century Schoolbook" w:hAnsi="Century Schoolbook" w:cs="Century Schoolbook"/>
        </w:rPr>
        <w:t xml:space="preserve">ders under 18, and we now hold this is required by the Eighth Amendment. </w:t>
      </w:r>
    </w:p>
    <w:p w:rsidR="004B01F5" w:rsidRDefault="00836141">
      <w:pPr>
        <w:spacing w:after="5" w:line="249" w:lineRule="auto"/>
        <w:ind w:left="-15" w:firstLine="210"/>
        <w:jc w:val="both"/>
      </w:pPr>
      <w:r>
        <w:rPr>
          <w:rFonts w:ascii="Century Schoolbook" w:eastAsia="Century Schoolbook" w:hAnsi="Century Schoolbook" w:cs="Century Schoolbook"/>
        </w:rPr>
        <w:t xml:space="preserve">Because the death penalty is the most severe punishment, the Eighth Amendment applies to it with special force. </w:t>
      </w:r>
      <w:r>
        <w:rPr>
          <w:rFonts w:ascii="Century Schoolbook" w:eastAsia="Century Schoolbook" w:hAnsi="Century Schoolbook" w:cs="Century Schoolbook"/>
          <w:i/>
        </w:rPr>
        <w:t>Thompson</w:t>
      </w:r>
      <w:r>
        <w:rPr>
          <w:rFonts w:ascii="Century Schoolbook" w:eastAsia="Century Schoolbook" w:hAnsi="Century Schoolbook" w:cs="Century Schoolbook"/>
        </w:rPr>
        <w:t>, 487 U. S., at 856 (O’C</w:t>
      </w:r>
      <w:r>
        <w:rPr>
          <w:rFonts w:ascii="Century Schoolbook" w:eastAsia="Century Schoolbook" w:hAnsi="Century Schoolbook" w:cs="Century Schoolbook"/>
          <w:sz w:val="18"/>
        </w:rPr>
        <w:t>ONNOR</w:t>
      </w:r>
      <w:r>
        <w:rPr>
          <w:rFonts w:ascii="Century Schoolbook" w:eastAsia="Century Schoolbook" w:hAnsi="Century Schoolbook" w:cs="Century Schoolbook"/>
        </w:rPr>
        <w:t>, J., concurring in judgment). Ca</w:t>
      </w:r>
      <w:r>
        <w:rPr>
          <w:rFonts w:ascii="Century Schoolbook" w:eastAsia="Century Schoolbook" w:hAnsi="Century Schoolbook" w:cs="Century Schoolbook"/>
        </w:rPr>
        <w:t xml:space="preserve">pital punishment must be limited to those offenders who commit “a narrow category of the most serious crimes” and whose extreme culpability makes them “the most deserving of execution.”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w:t>
      </w:r>
      <w:r>
        <w:rPr>
          <w:rFonts w:ascii="Century Schoolbook" w:eastAsia="Century Schoolbook" w:hAnsi="Century Schoolbook" w:cs="Century Schoolbook"/>
          <w:i/>
        </w:rPr>
        <w:t xml:space="preserve">supra, </w:t>
      </w:r>
      <w:r>
        <w:rPr>
          <w:rFonts w:ascii="Century Schoolbook" w:eastAsia="Century Schoolbook" w:hAnsi="Century Schoolbook" w:cs="Century Schoolbook"/>
        </w:rPr>
        <w:t>at 319. This principle is implemented throughout the c</w:t>
      </w:r>
      <w:r>
        <w:rPr>
          <w:rFonts w:ascii="Century Schoolbook" w:eastAsia="Century Schoolbook" w:hAnsi="Century Schoolbook" w:cs="Century Schoolbook"/>
        </w:rPr>
        <w:t xml:space="preserve">apital sentencing process. States must give narrow and precise definition to the aggravating factors that can result in a capital sentence.  </w:t>
      </w:r>
      <w:r>
        <w:rPr>
          <w:rFonts w:ascii="Century Schoolbook" w:eastAsia="Century Schoolbook" w:hAnsi="Century Schoolbook" w:cs="Century Schoolbook"/>
          <w:i/>
        </w:rPr>
        <w:t xml:space="preserve">Godfrey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Georgia</w:t>
      </w:r>
      <w:r>
        <w:rPr>
          <w:rFonts w:ascii="Century Schoolbook" w:eastAsia="Century Schoolbook" w:hAnsi="Century Schoolbook" w:cs="Century Schoolbook"/>
        </w:rPr>
        <w:t>, 446 U. S. 420, 428– 429 (1980) (plurality opinion).  In any capital case a defendant has wide l</w:t>
      </w:r>
      <w:r>
        <w:rPr>
          <w:rFonts w:ascii="Century Schoolbook" w:eastAsia="Century Schoolbook" w:hAnsi="Century Schoolbook" w:cs="Century Schoolbook"/>
        </w:rPr>
        <w:t xml:space="preserve">atitude to raise as a mitigating factor “any aspect of [his or her] character or record and any of the circumstances of the offense that the defendant proffers as a basis for a sentence less than death.”  </w:t>
      </w:r>
      <w:r>
        <w:rPr>
          <w:rFonts w:ascii="Century Schoolbook" w:eastAsia="Century Schoolbook" w:hAnsi="Century Schoolbook" w:cs="Century Schoolbook"/>
          <w:i/>
        </w:rPr>
        <w:t xml:space="preserve">Lockett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Ohio</w:t>
      </w:r>
      <w:r>
        <w:rPr>
          <w:rFonts w:ascii="Century Schoolbook" w:eastAsia="Century Schoolbook" w:hAnsi="Century Schoolbook" w:cs="Century Schoolbook"/>
        </w:rPr>
        <w:t>, 438 U. S. 586, 604 (1978) (plurali</w:t>
      </w:r>
      <w:r>
        <w:rPr>
          <w:rFonts w:ascii="Century Schoolbook" w:eastAsia="Century Schoolbook" w:hAnsi="Century Schoolbook" w:cs="Century Schoolbook"/>
        </w:rPr>
        <w:t xml:space="preserve">ty opinion); </w:t>
      </w:r>
      <w:r>
        <w:rPr>
          <w:rFonts w:ascii="Century Schoolbook" w:eastAsia="Century Schoolbook" w:hAnsi="Century Schoolbook" w:cs="Century Schoolbook"/>
          <w:i/>
        </w:rPr>
        <w:t xml:space="preserve">Eddings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Oklahoma</w:t>
      </w:r>
      <w:r>
        <w:rPr>
          <w:rFonts w:ascii="Century Schoolbook" w:eastAsia="Century Schoolbook" w:hAnsi="Century Schoolbook" w:cs="Century Schoolbook"/>
        </w:rPr>
        <w:t xml:space="preserve">, 455 U. S. 104, 110–112 (1982); see also </w:t>
      </w:r>
      <w:r>
        <w:rPr>
          <w:rFonts w:ascii="Century Schoolbook" w:eastAsia="Century Schoolbook" w:hAnsi="Century Schoolbook" w:cs="Century Schoolbook"/>
          <w:i/>
        </w:rPr>
        <w:t xml:space="preserve">Johnson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Texas</w:t>
      </w:r>
      <w:r>
        <w:rPr>
          <w:rFonts w:ascii="Century Schoolbook" w:eastAsia="Century Schoolbook" w:hAnsi="Century Schoolbook" w:cs="Century Schoolbook"/>
        </w:rPr>
        <w:t xml:space="preserve">, 509 U. S. 350, 359–362 (1993) (summarizing the Court’s jurisprudence after </w:t>
      </w:r>
      <w:r>
        <w:rPr>
          <w:rFonts w:ascii="Century Schoolbook" w:eastAsia="Century Schoolbook" w:hAnsi="Century Schoolbook" w:cs="Century Schoolbook"/>
          <w:i/>
        </w:rPr>
        <w:t xml:space="preserve">Furman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Georgia</w:t>
      </w:r>
      <w:r>
        <w:rPr>
          <w:rFonts w:ascii="Century Schoolbook" w:eastAsia="Century Schoolbook" w:hAnsi="Century Schoolbook" w:cs="Century Schoolbook"/>
        </w:rPr>
        <w:t xml:space="preserve">, 408 U. S. 238 (1972) </w:t>
      </w:r>
      <w:r>
        <w:rPr>
          <w:rFonts w:ascii="Century Schoolbook" w:eastAsia="Century Schoolbook" w:hAnsi="Century Schoolbook" w:cs="Century Schoolbook"/>
          <w:i/>
        </w:rPr>
        <w:t>(per curiam)</w:t>
      </w:r>
      <w:r>
        <w:rPr>
          <w:rFonts w:ascii="Century Schoolbook" w:eastAsia="Century Schoolbook" w:hAnsi="Century Schoolbook" w:cs="Century Schoolbook"/>
        </w:rPr>
        <w:t>, with respect to a sentencer’s consi</w:t>
      </w:r>
      <w:r>
        <w:rPr>
          <w:rFonts w:ascii="Century Schoolbook" w:eastAsia="Century Schoolbook" w:hAnsi="Century Schoolbook" w:cs="Century Schoolbook"/>
        </w:rPr>
        <w:t xml:space="preserve">deration of aggravating and mitigating factors). There are a number of crimes that beyond question are severe in absolute terms, yet the death penalty may not be imposed for their commission. </w:t>
      </w:r>
      <w:r>
        <w:rPr>
          <w:rFonts w:ascii="Century Schoolbook" w:eastAsia="Century Schoolbook" w:hAnsi="Century Schoolbook" w:cs="Century Schoolbook"/>
          <w:i/>
        </w:rPr>
        <w:t xml:space="preserve">Coker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Georgia</w:t>
      </w:r>
      <w:r>
        <w:rPr>
          <w:rFonts w:ascii="Century Schoolbook" w:eastAsia="Century Schoolbook" w:hAnsi="Century Schoolbook" w:cs="Century Schoolbook"/>
        </w:rPr>
        <w:t>, 433 U. S. 584 (1977) (rape of an adult woman);</w:t>
      </w:r>
      <w:r>
        <w:rPr>
          <w:rFonts w:ascii="Century Schoolbook" w:eastAsia="Century Schoolbook" w:hAnsi="Century Schoolbook" w:cs="Century Schoolbook"/>
        </w:rPr>
        <w:t xml:space="preserve"> </w:t>
      </w:r>
      <w:r>
        <w:rPr>
          <w:rFonts w:ascii="Century Schoolbook" w:eastAsia="Century Schoolbook" w:hAnsi="Century Schoolbook" w:cs="Century Schoolbook"/>
          <w:i/>
        </w:rPr>
        <w:t xml:space="preserve">Enmund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Florida</w:t>
      </w:r>
      <w:r>
        <w:rPr>
          <w:rFonts w:ascii="Century Schoolbook" w:eastAsia="Century Schoolbook" w:hAnsi="Century Schoolbook" w:cs="Century Schoolbook"/>
        </w:rPr>
        <w:t xml:space="preserve">, 458 U. S. 782 (1982) (felony murder where defendant did not kill, attempt </w:t>
      </w:r>
      <w:r>
        <w:rPr>
          <w:rFonts w:ascii="Century Schoolbook" w:eastAsia="Century Schoolbook" w:hAnsi="Century Schoolbook" w:cs="Century Schoolbook"/>
        </w:rPr>
        <w:lastRenderedPageBreak/>
        <w:t>to kill, or intend to kill). The death penalty may not be imposed on certain classes of offenders, such as juveniles under 16, the insane, and the mentally retard</w:t>
      </w:r>
      <w:r>
        <w:rPr>
          <w:rFonts w:ascii="Century Schoolbook" w:eastAsia="Century Schoolbook" w:hAnsi="Century Schoolbook" w:cs="Century Schoolbook"/>
        </w:rPr>
        <w:t xml:space="preserve">ed, no matter how heinous the crime. </w:t>
      </w:r>
      <w:r>
        <w:rPr>
          <w:rFonts w:ascii="Century Schoolbook" w:eastAsia="Century Schoolbook" w:hAnsi="Century Schoolbook" w:cs="Century Schoolbook"/>
          <w:i/>
        </w:rPr>
        <w:t>Thompson</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Oklahoma</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 Ford</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Wainwright</w:t>
      </w:r>
      <w:r>
        <w:rPr>
          <w:rFonts w:ascii="Century Schoolbook" w:eastAsia="Century Schoolbook" w:hAnsi="Century Schoolbook" w:cs="Century Schoolbook"/>
        </w:rPr>
        <w:t xml:space="preserve">, 477 </w:t>
      </w:r>
    </w:p>
    <w:p w:rsidR="004B01F5" w:rsidRDefault="00836141">
      <w:pPr>
        <w:spacing w:after="5" w:line="249" w:lineRule="auto"/>
        <w:ind w:left="-15"/>
        <w:jc w:val="both"/>
      </w:pPr>
      <w:r>
        <w:rPr>
          <w:rFonts w:ascii="Century Schoolbook" w:eastAsia="Century Schoolbook" w:hAnsi="Century Schoolbook" w:cs="Century Schoolbook"/>
        </w:rPr>
        <w:t xml:space="preserve">U. S. 399 (1986); </w:t>
      </w:r>
      <w:r>
        <w:rPr>
          <w:rFonts w:ascii="Century Schoolbook" w:eastAsia="Century Schoolbook" w:hAnsi="Century Schoolbook" w:cs="Century Schoolbook"/>
          <w:i/>
        </w:rPr>
        <w:t>Atkins, supra.</w:t>
      </w:r>
      <w:r>
        <w:rPr>
          <w:rFonts w:ascii="Century Schoolbook" w:eastAsia="Century Schoolbook" w:hAnsi="Century Schoolbook" w:cs="Century Schoolbook"/>
        </w:rPr>
        <w:t xml:space="preserve">  These rules vindicate the underlying principle that the death penalty is reserved for a narrow category of crimes and offenders. </w:t>
      </w:r>
    </w:p>
    <w:p w:rsidR="004B01F5" w:rsidRDefault="00836141">
      <w:pPr>
        <w:spacing w:after="5" w:line="249" w:lineRule="auto"/>
        <w:ind w:left="-15" w:firstLine="210"/>
        <w:jc w:val="both"/>
      </w:pPr>
      <w:r>
        <w:rPr>
          <w:rFonts w:ascii="Century Schoolbook" w:eastAsia="Century Schoolbook" w:hAnsi="Century Schoolbook" w:cs="Century Schoolbook"/>
        </w:rPr>
        <w:t>Three general differences between juveniles under 18 and adults demonstrate that juvenile offenders cannot with reliability be classified among the worst offenders. First, as any parent knows and as the scientific and sociological studies respondent and hi</w:t>
      </w:r>
      <w:r>
        <w:rPr>
          <w:rFonts w:ascii="Century Schoolbook" w:eastAsia="Century Schoolbook" w:hAnsi="Century Schoolbook" w:cs="Century Schoolbook"/>
        </w:rPr>
        <w:t xml:space="preserve">s </w:t>
      </w:r>
      <w:r>
        <w:rPr>
          <w:rFonts w:ascii="Century Schoolbook" w:eastAsia="Century Schoolbook" w:hAnsi="Century Schoolbook" w:cs="Century Schoolbook"/>
          <w:i/>
        </w:rPr>
        <w:t>amici</w:t>
      </w:r>
      <w:r>
        <w:rPr>
          <w:rFonts w:ascii="Century Schoolbook" w:eastAsia="Century Schoolbook" w:hAnsi="Century Schoolbook" w:cs="Century Schoolbook"/>
        </w:rPr>
        <w:t xml:space="preserve"> cite tend to confirm, “[a] lack of maturity and an underdeveloped sense of responsibility are found in youth more often than in adults and are more understandable among the young.  These qualities often result in impetuous and ill-considered action</w:t>
      </w:r>
      <w:r>
        <w:rPr>
          <w:rFonts w:ascii="Century Schoolbook" w:eastAsia="Century Schoolbook" w:hAnsi="Century Schoolbook" w:cs="Century Schoolbook"/>
        </w:rPr>
        <w:t xml:space="preserve">s and decisions.” </w:t>
      </w:r>
      <w:r>
        <w:rPr>
          <w:rFonts w:ascii="Century Schoolbook" w:eastAsia="Century Schoolbook" w:hAnsi="Century Schoolbook" w:cs="Century Schoolbook"/>
          <w:i/>
        </w:rPr>
        <w:t>Johnson</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xml:space="preserve">, at 367; see also </w:t>
      </w:r>
      <w:r>
        <w:rPr>
          <w:rFonts w:ascii="Century Schoolbook" w:eastAsia="Century Schoolbook" w:hAnsi="Century Schoolbook" w:cs="Century Schoolbook"/>
          <w:i/>
        </w:rPr>
        <w:t>Eddings</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xml:space="preserve">, at 115–116 (“Even the normal 16-year-old customarily lacks the maturity of an adult”).  It has been noted that “adolescents are overrepresented statistically in virtually every category of </w:t>
      </w:r>
      <w:r>
        <w:rPr>
          <w:rFonts w:ascii="Century Schoolbook" w:eastAsia="Century Schoolbook" w:hAnsi="Century Schoolbook" w:cs="Century Schoolbook"/>
        </w:rPr>
        <w:t>reckless behavior.”  Arnett, Reckless Behavior in Adolescence: A Developmental Perspective, 12 Developmental Review 339 (1992). In recognition of the comparative immaturity and irresponsibility of juveniles, almost every State prohibits those under 18 year</w:t>
      </w:r>
      <w:r>
        <w:rPr>
          <w:rFonts w:ascii="Century Schoolbook" w:eastAsia="Century Schoolbook" w:hAnsi="Century Schoolbook" w:cs="Century Schoolbook"/>
        </w:rPr>
        <w:t xml:space="preserve">s of age from voting, serving on juries, or marrying without parental consent.  See Appendixes B–D, </w:t>
      </w:r>
      <w:r>
        <w:rPr>
          <w:rFonts w:ascii="Century Schoolbook" w:eastAsia="Century Schoolbook" w:hAnsi="Century Schoolbook" w:cs="Century Schoolbook"/>
          <w:i/>
        </w:rPr>
        <w:t>infra</w:t>
      </w:r>
      <w:r>
        <w:rPr>
          <w:rFonts w:ascii="Century Schoolbook" w:eastAsia="Century Schoolbook" w:hAnsi="Century Schoolbook" w:cs="Century Schoolbook"/>
        </w:rPr>
        <w:t xml:space="preserve">. </w:t>
      </w:r>
    </w:p>
    <w:p w:rsidR="004B01F5" w:rsidRDefault="00836141">
      <w:pPr>
        <w:spacing w:after="5" w:line="249" w:lineRule="auto"/>
        <w:ind w:left="-15" w:firstLine="210"/>
        <w:jc w:val="both"/>
      </w:pPr>
      <w:r>
        <w:rPr>
          <w:rFonts w:ascii="Century Schoolbook" w:eastAsia="Century Schoolbook" w:hAnsi="Century Schoolbook" w:cs="Century Schoolbook"/>
        </w:rPr>
        <w:t>The second area of difference is that juveniles are more vulnerable or susceptible to negative influences and outside pressures, including peer pres</w:t>
      </w:r>
      <w:r>
        <w:rPr>
          <w:rFonts w:ascii="Century Schoolbook" w:eastAsia="Century Schoolbook" w:hAnsi="Century Schoolbook" w:cs="Century Schoolbook"/>
        </w:rPr>
        <w:t xml:space="preserve">sure.  </w:t>
      </w:r>
      <w:r>
        <w:rPr>
          <w:rFonts w:ascii="Century Schoolbook" w:eastAsia="Century Schoolbook" w:hAnsi="Century Schoolbook" w:cs="Century Schoolbook"/>
          <w:i/>
        </w:rPr>
        <w:t>Eddings</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xml:space="preserve">, at 115 (“[Y]outh is more than a chronological fact.  It is a time and condition of life when a person may be most susceptible to influence and to psychological damage”). This is explained </w:t>
      </w:r>
      <w:r>
        <w:rPr>
          <w:rFonts w:ascii="Century Schoolbook" w:eastAsia="Century Schoolbook" w:hAnsi="Century Schoolbook" w:cs="Century Schoolbook"/>
        </w:rPr>
        <w:lastRenderedPageBreak/>
        <w:t>in part by the prevailing circumstance that j</w:t>
      </w:r>
      <w:r>
        <w:rPr>
          <w:rFonts w:ascii="Century Schoolbook" w:eastAsia="Century Schoolbook" w:hAnsi="Century Schoolbook" w:cs="Century Schoolbook"/>
        </w:rPr>
        <w:t>uveniles have less control, or less experience with control, over their own environment. See Steinberg &amp; Scott, Less Guilty by Reason of Adolescence: Developmental Immaturity, Diminished Responsibility, and the Juvenile Death Penalty, 58 Am. Psychologist 1</w:t>
      </w:r>
      <w:r>
        <w:rPr>
          <w:rFonts w:ascii="Century Schoolbook" w:eastAsia="Century Schoolbook" w:hAnsi="Century Schoolbook" w:cs="Century Schoolbook"/>
        </w:rPr>
        <w:t xml:space="preserve">009, 1014 (2003) (hereinafter Steinberg &amp; Scott) (“[A]s legal minors, [juveniles] lack the freedom that adults have to extricate themselves from a criminogenic setting”). </w:t>
      </w:r>
    </w:p>
    <w:p w:rsidR="004B01F5" w:rsidRDefault="00836141">
      <w:pPr>
        <w:spacing w:after="5" w:line="249" w:lineRule="auto"/>
        <w:ind w:left="-15" w:firstLine="210"/>
        <w:jc w:val="both"/>
      </w:pPr>
      <w:r>
        <w:rPr>
          <w:rFonts w:ascii="Century Schoolbook" w:eastAsia="Century Schoolbook" w:hAnsi="Century Schoolbook" w:cs="Century Schoolbook"/>
        </w:rPr>
        <w:t>The third broad difference is that the character of a juvenile is not as well formed</w:t>
      </w:r>
      <w:r>
        <w:rPr>
          <w:rFonts w:ascii="Century Schoolbook" w:eastAsia="Century Schoolbook" w:hAnsi="Century Schoolbook" w:cs="Century Schoolbook"/>
        </w:rPr>
        <w:t xml:space="preserve"> as that of an adult.  The personality traits of juveniles are more transitory, less fixed. See generally E. Erikson, Identity: Youth and Crisis (1968).</w:t>
      </w:r>
    </w:p>
    <w:p w:rsidR="004B01F5" w:rsidRDefault="00836141">
      <w:pPr>
        <w:spacing w:after="5" w:line="249" w:lineRule="auto"/>
        <w:ind w:left="-15" w:firstLine="210"/>
        <w:jc w:val="both"/>
      </w:pPr>
      <w:r>
        <w:rPr>
          <w:rFonts w:ascii="Century Schoolbook" w:eastAsia="Century Schoolbook" w:hAnsi="Century Schoolbook" w:cs="Century Schoolbook"/>
        </w:rPr>
        <w:t>These differences render suspect any conclusion that a juvenile falls among the worst offenders.  The susceptibility of juveniles to immature and irresponsible behavior means “their irresponsible conduct is not as morally reprehensible as that of an adult.</w:t>
      </w:r>
      <w:r>
        <w:rPr>
          <w:rFonts w:ascii="Century Schoolbook" w:eastAsia="Century Schoolbook" w:hAnsi="Century Schoolbook" w:cs="Century Schoolbook"/>
        </w:rPr>
        <w:t xml:space="preserve">”  </w:t>
      </w:r>
      <w:r>
        <w:rPr>
          <w:rFonts w:ascii="Century Schoolbook" w:eastAsia="Century Schoolbook" w:hAnsi="Century Schoolbook" w:cs="Century Schoolbook"/>
          <w:i/>
        </w:rPr>
        <w:t>Thompson</w:t>
      </w:r>
      <w:r>
        <w:rPr>
          <w:rFonts w:ascii="Century Schoolbook" w:eastAsia="Century Schoolbook" w:hAnsi="Century Schoolbook" w:cs="Century Schoolbook"/>
        </w:rPr>
        <w:t xml:space="preserve">, </w:t>
      </w:r>
      <w:r>
        <w:rPr>
          <w:rFonts w:ascii="Century Schoolbook" w:eastAsia="Century Schoolbook" w:hAnsi="Century Schoolbook" w:cs="Century Schoolbook"/>
          <w:i/>
        </w:rPr>
        <w:t xml:space="preserve">supra, </w:t>
      </w:r>
      <w:r>
        <w:rPr>
          <w:rFonts w:ascii="Century Schoolbook" w:eastAsia="Century Schoolbook" w:hAnsi="Century Schoolbook" w:cs="Century Schoolbook"/>
        </w:rPr>
        <w:t>at 835 (plurality opinion).  Their own vulnerability and comparative lack of control over their immediate surroundings mean juveniles have a greater claim than adults to be forgiven for failing to escape negative influences in their who</w:t>
      </w:r>
      <w:r>
        <w:rPr>
          <w:rFonts w:ascii="Century Schoolbook" w:eastAsia="Century Schoolbook" w:hAnsi="Century Schoolbook" w:cs="Century Schoolbook"/>
        </w:rPr>
        <w:t xml:space="preserve">le environment. See </w:t>
      </w:r>
      <w:r>
        <w:rPr>
          <w:rFonts w:ascii="Century Schoolbook" w:eastAsia="Century Schoolbook" w:hAnsi="Century Schoolbook" w:cs="Century Schoolbook"/>
          <w:i/>
        </w:rPr>
        <w:t>Stanford</w:t>
      </w:r>
      <w:r>
        <w:rPr>
          <w:rFonts w:ascii="Century Schoolbook" w:eastAsia="Century Schoolbook" w:hAnsi="Century Schoolbook" w:cs="Century Schoolbook"/>
        </w:rPr>
        <w:t>, 492 U. S., at 395 (Brennan, J., dissenting).  The reality that juveniles still struggle to define their identity means it is less supportable to conclude that even a heinous crime committed by a juvenile is evidence of irretri</w:t>
      </w:r>
      <w:r>
        <w:rPr>
          <w:rFonts w:ascii="Century Schoolbook" w:eastAsia="Century Schoolbook" w:hAnsi="Century Schoolbook" w:cs="Century Schoolbook"/>
        </w:rPr>
        <w:t>evably depraved character.  From a moral standpoint it would be misguided to equate the failings of a minor with those of an adult, for a greater possibility exists that a minor’s character deficiencies will be reformed. Indeed, “[t]he relevance of youth a</w:t>
      </w:r>
      <w:r>
        <w:rPr>
          <w:rFonts w:ascii="Century Schoolbook" w:eastAsia="Century Schoolbook" w:hAnsi="Century Schoolbook" w:cs="Century Schoolbook"/>
        </w:rPr>
        <w:t xml:space="preserve">s a mitigating factor derives from the fact that the signature qualities of youth are transient; as individuals mature, the impetuousness and recklessness that may dominate in younger years can subside.”  </w:t>
      </w:r>
      <w:r>
        <w:rPr>
          <w:rFonts w:ascii="Century Schoolbook" w:eastAsia="Century Schoolbook" w:hAnsi="Century Schoolbook" w:cs="Century Schoolbook"/>
          <w:i/>
        </w:rPr>
        <w:t>Johnson</w:t>
      </w:r>
      <w:r>
        <w:rPr>
          <w:rFonts w:ascii="Century Schoolbook" w:eastAsia="Century Schoolbook" w:hAnsi="Century Schoolbook" w:cs="Century Schoolbook"/>
        </w:rPr>
        <w:t xml:space="preserve">, </w:t>
      </w:r>
      <w:r>
        <w:rPr>
          <w:rFonts w:ascii="Century Schoolbook" w:eastAsia="Century Schoolbook" w:hAnsi="Century Schoolbook" w:cs="Century Schoolbook"/>
          <w:i/>
        </w:rPr>
        <w:lastRenderedPageBreak/>
        <w:t xml:space="preserve">supra, </w:t>
      </w:r>
      <w:r>
        <w:rPr>
          <w:rFonts w:ascii="Century Schoolbook" w:eastAsia="Century Schoolbook" w:hAnsi="Century Schoolbook" w:cs="Century Schoolbook"/>
        </w:rPr>
        <w:t xml:space="preserve">at 368; see also Steinberg &amp; Scott </w:t>
      </w:r>
      <w:r>
        <w:rPr>
          <w:rFonts w:ascii="Century Schoolbook" w:eastAsia="Century Schoolbook" w:hAnsi="Century Schoolbook" w:cs="Century Schoolbook"/>
        </w:rPr>
        <w:t>1014 (“For most teens, [risky or antisocial] behaviors are fleeting; they cease with maturity as individual identity becomes settled.  Only a relatively small proportion of adolescents who experiment in risky or illegal activities develop entrenched patter</w:t>
      </w:r>
      <w:r>
        <w:rPr>
          <w:rFonts w:ascii="Century Schoolbook" w:eastAsia="Century Schoolbook" w:hAnsi="Century Schoolbook" w:cs="Century Schoolbook"/>
        </w:rPr>
        <w:t>ns of problem behavior that persist into adulthood”).</w:t>
      </w:r>
    </w:p>
    <w:p w:rsidR="004B01F5" w:rsidRDefault="00836141">
      <w:pPr>
        <w:spacing w:after="4" w:line="250" w:lineRule="auto"/>
        <w:ind w:left="10" w:right="-7" w:hanging="10"/>
        <w:jc w:val="right"/>
      </w:pPr>
      <w:r>
        <w:rPr>
          <w:rFonts w:ascii="Century Schoolbook" w:eastAsia="Century Schoolbook" w:hAnsi="Century Schoolbook" w:cs="Century Schoolbook"/>
        </w:rPr>
        <w:t xml:space="preserve">In </w:t>
      </w:r>
      <w:r>
        <w:rPr>
          <w:rFonts w:ascii="Century Schoolbook" w:eastAsia="Century Schoolbook" w:hAnsi="Century Schoolbook" w:cs="Century Schoolbook"/>
          <w:i/>
        </w:rPr>
        <w:t>Thompson</w:t>
      </w:r>
      <w:r>
        <w:rPr>
          <w:rFonts w:ascii="Century Schoolbook" w:eastAsia="Century Schoolbook" w:hAnsi="Century Schoolbook" w:cs="Century Schoolbook"/>
        </w:rPr>
        <w:t>, a plurality of the Court recognized the import of these characteristics with respect to juveniles under 16, and relied on them to hold that the Eighth Amendment prohibited the imposition of</w:t>
      </w:r>
      <w:r>
        <w:rPr>
          <w:rFonts w:ascii="Century Schoolbook" w:eastAsia="Century Schoolbook" w:hAnsi="Century Schoolbook" w:cs="Century Schoolbook"/>
        </w:rPr>
        <w:t xml:space="preserve"> the death penalty on juveniles below that age. 487 U. S., at 833–838.  We conclude the same reasoning applies to all juvenile offenders under 18. </w:t>
      </w:r>
    </w:p>
    <w:p w:rsidR="004B01F5" w:rsidRDefault="00836141">
      <w:pPr>
        <w:spacing w:after="5" w:line="249" w:lineRule="auto"/>
        <w:ind w:left="-15" w:firstLine="210"/>
        <w:jc w:val="both"/>
      </w:pPr>
      <w:r>
        <w:rPr>
          <w:rFonts w:ascii="Century Schoolbook" w:eastAsia="Century Schoolbook" w:hAnsi="Century Schoolbook" w:cs="Century Schoolbook"/>
        </w:rPr>
        <w:t>Once the diminished culpability of juveniles is recognized, it is evident that the penological justification</w:t>
      </w:r>
      <w:r>
        <w:rPr>
          <w:rFonts w:ascii="Century Schoolbook" w:eastAsia="Century Schoolbook" w:hAnsi="Century Schoolbook" w:cs="Century Schoolbook"/>
        </w:rPr>
        <w:t xml:space="preserve">s for the death penalty apply to them with lesser force than to adults. We have held there are two distinct social purposes served by the death penalty: “ ‘retribution and deterrence of capital crimes by prospective offenders.’ ”  </w:t>
      </w:r>
      <w:r>
        <w:rPr>
          <w:rFonts w:ascii="Century Schoolbook" w:eastAsia="Century Schoolbook" w:hAnsi="Century Schoolbook" w:cs="Century Schoolbook"/>
          <w:i/>
        </w:rPr>
        <w:t>Atkins</w:t>
      </w:r>
      <w:r>
        <w:rPr>
          <w:rFonts w:ascii="Century Schoolbook" w:eastAsia="Century Schoolbook" w:hAnsi="Century Schoolbook" w:cs="Century Schoolbook"/>
        </w:rPr>
        <w:t>, 536 U. S., at 319</w:t>
      </w:r>
      <w:r>
        <w:rPr>
          <w:rFonts w:ascii="Century Schoolbook" w:eastAsia="Century Schoolbook" w:hAnsi="Century Schoolbook" w:cs="Century Schoolbook"/>
        </w:rPr>
        <w:t xml:space="preserve"> (quoting </w:t>
      </w:r>
      <w:r>
        <w:rPr>
          <w:rFonts w:ascii="Century Schoolbook" w:eastAsia="Century Schoolbook" w:hAnsi="Century Schoolbook" w:cs="Century Schoolbook"/>
          <w:i/>
        </w:rPr>
        <w:t xml:space="preserve">Gregg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Georgia</w:t>
      </w:r>
      <w:r>
        <w:rPr>
          <w:rFonts w:ascii="Century Schoolbook" w:eastAsia="Century Schoolbook" w:hAnsi="Century Schoolbook" w:cs="Century Schoolbook"/>
        </w:rPr>
        <w:t>, 428 U. S. 153, 183 (1976) (joint opinion of Stewart, Powell, and S</w:t>
      </w:r>
      <w:r>
        <w:rPr>
          <w:rFonts w:ascii="Century Schoolbook" w:eastAsia="Century Schoolbook" w:hAnsi="Century Schoolbook" w:cs="Century Schoolbook"/>
          <w:sz w:val="18"/>
        </w:rPr>
        <w:t>TEVENS</w:t>
      </w:r>
      <w:r>
        <w:rPr>
          <w:rFonts w:ascii="Century Schoolbook" w:eastAsia="Century Schoolbook" w:hAnsi="Century Schoolbook" w:cs="Century Schoolbook"/>
        </w:rPr>
        <w:t xml:space="preserve">, JJ.)). As for retribution, we remarked in </w:t>
      </w:r>
      <w:r>
        <w:rPr>
          <w:rFonts w:ascii="Century Schoolbook" w:eastAsia="Century Schoolbook" w:hAnsi="Century Schoolbook" w:cs="Century Schoolbook"/>
          <w:i/>
        </w:rPr>
        <w:t xml:space="preserve">Atkins </w:t>
      </w:r>
      <w:r>
        <w:rPr>
          <w:rFonts w:ascii="Century Schoolbook" w:eastAsia="Century Schoolbook" w:hAnsi="Century Schoolbook" w:cs="Century Schoolbook"/>
        </w:rPr>
        <w:t>that “[i]f the culpability of the average murderer is insufficient to justify the most extreme sanction a</w:t>
      </w:r>
      <w:r>
        <w:rPr>
          <w:rFonts w:ascii="Century Schoolbook" w:eastAsia="Century Schoolbook" w:hAnsi="Century Schoolbook" w:cs="Century Schoolbook"/>
        </w:rPr>
        <w:t>vailable to the State, the lesser culpability of the mentally retarded offender surely does not merit that form of retribution.”  536 U. S., at 319. The same conclusions follow from the lesser culpability of the juvenile offender.  Whether viewed as an att</w:t>
      </w:r>
      <w:r>
        <w:rPr>
          <w:rFonts w:ascii="Century Schoolbook" w:eastAsia="Century Schoolbook" w:hAnsi="Century Schoolbook" w:cs="Century Schoolbook"/>
        </w:rPr>
        <w:t>empt to express the community’s moral outrage or as an attempt to right the balance for the wrong to the victim, the case for retribution is not as strong with a minor as with an adult. Retribution is not proportional if the law’s most severe penalty is im</w:t>
      </w:r>
      <w:r>
        <w:rPr>
          <w:rFonts w:ascii="Century Schoolbook" w:eastAsia="Century Schoolbook" w:hAnsi="Century Schoolbook" w:cs="Century Schoolbook"/>
        </w:rPr>
        <w:t>posed on one whose culpability or blameworthiness is diminished, to a substantial degree, by reason of youth and immaturity.</w:t>
      </w:r>
    </w:p>
    <w:p w:rsidR="004B01F5" w:rsidRDefault="00836141">
      <w:pPr>
        <w:spacing w:after="5" w:line="249" w:lineRule="auto"/>
        <w:ind w:left="-15" w:firstLine="210"/>
        <w:jc w:val="both"/>
      </w:pPr>
      <w:r>
        <w:rPr>
          <w:rFonts w:ascii="Century Schoolbook" w:eastAsia="Century Schoolbook" w:hAnsi="Century Schoolbook" w:cs="Century Schoolbook"/>
        </w:rPr>
        <w:lastRenderedPageBreak/>
        <w:t>As for deterrence, it is unclear whether the death penalty has a significant or even measurable deterrent effect on juveniles, as c</w:t>
      </w:r>
      <w:r>
        <w:rPr>
          <w:rFonts w:ascii="Century Schoolbook" w:eastAsia="Century Schoolbook" w:hAnsi="Century Schoolbook" w:cs="Century Schoolbook"/>
        </w:rPr>
        <w:t xml:space="preserve">ounsel for the petitioner acknowledged at oral argument.  Tr. of Oral Arg. 48.  In general we leave to legislatures the assessment of the efficacy of various criminal penalty schemes, see </w:t>
      </w:r>
      <w:r>
        <w:rPr>
          <w:rFonts w:ascii="Century Schoolbook" w:eastAsia="Century Schoolbook" w:hAnsi="Century Schoolbook" w:cs="Century Schoolbook"/>
          <w:i/>
        </w:rPr>
        <w:t>Harmelin</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Michigan</w:t>
      </w:r>
      <w:r>
        <w:rPr>
          <w:rFonts w:ascii="Century Schoolbook" w:eastAsia="Century Schoolbook" w:hAnsi="Century Schoolbook" w:cs="Century Schoolbook"/>
        </w:rPr>
        <w:t xml:space="preserve">, 501 </w:t>
      </w:r>
    </w:p>
    <w:p w:rsidR="004B01F5" w:rsidRDefault="00836141">
      <w:pPr>
        <w:spacing w:after="5" w:line="249" w:lineRule="auto"/>
        <w:ind w:left="-15"/>
        <w:jc w:val="both"/>
      </w:pPr>
      <w:r>
        <w:rPr>
          <w:rFonts w:ascii="Century Schoolbook" w:eastAsia="Century Schoolbook" w:hAnsi="Century Schoolbook" w:cs="Century Schoolbook"/>
        </w:rPr>
        <w:t>U. S. 957, 998–999 (1991) (K</w:t>
      </w:r>
      <w:r>
        <w:rPr>
          <w:rFonts w:ascii="Century Schoolbook" w:eastAsia="Century Schoolbook" w:hAnsi="Century Schoolbook" w:cs="Century Schoolbook"/>
          <w:sz w:val="18"/>
        </w:rPr>
        <w:t>ENNEDY</w:t>
      </w:r>
      <w:r>
        <w:rPr>
          <w:rFonts w:ascii="Century Schoolbook" w:eastAsia="Century Schoolbook" w:hAnsi="Century Schoolbook" w:cs="Century Schoolbook"/>
        </w:rPr>
        <w:t>, J., c</w:t>
      </w:r>
      <w:r>
        <w:rPr>
          <w:rFonts w:ascii="Century Schoolbook" w:eastAsia="Century Schoolbook" w:hAnsi="Century Schoolbook" w:cs="Century Schoolbook"/>
        </w:rPr>
        <w:t>oncurring in part and concurring in judgment).  Here, however, the absence of evidence of deterrent effect is of special concern because the same characteristics that render juveniles less culpable than adults suggest as well that juveniles will be less su</w:t>
      </w:r>
      <w:r>
        <w:rPr>
          <w:rFonts w:ascii="Century Schoolbook" w:eastAsia="Century Schoolbook" w:hAnsi="Century Schoolbook" w:cs="Century Schoolbook"/>
        </w:rPr>
        <w:t xml:space="preserve">sceptible to deterrence. In particular, as the plurality observed in </w:t>
      </w:r>
      <w:r>
        <w:rPr>
          <w:rFonts w:ascii="Century Schoolbook" w:eastAsia="Century Schoolbook" w:hAnsi="Century Schoolbook" w:cs="Century Schoolbook"/>
          <w:i/>
        </w:rPr>
        <w:t>Thompson</w:t>
      </w:r>
      <w:r>
        <w:rPr>
          <w:rFonts w:ascii="Century Schoolbook" w:eastAsia="Century Schoolbook" w:hAnsi="Century Schoolbook" w:cs="Century Schoolbook"/>
        </w:rPr>
        <w:t>, “[t]he likelihood that the teenage offender has made the kind of cost-benefit analysis that attaches any weight to the possibility of execution is so remote as to be virtually n</w:t>
      </w:r>
      <w:r>
        <w:rPr>
          <w:rFonts w:ascii="Century Schoolbook" w:eastAsia="Century Schoolbook" w:hAnsi="Century Schoolbook" w:cs="Century Schoolbook"/>
        </w:rPr>
        <w:t>onexistent.”  487 U. S., at 837. To the extent the juvenile death penalty might have residual deterrent effect, it is worth noting that the punishment of life imprisonment without the possibility of parole is itself a severe sanction, in particular for a y</w:t>
      </w:r>
      <w:r>
        <w:rPr>
          <w:rFonts w:ascii="Century Schoolbook" w:eastAsia="Century Schoolbook" w:hAnsi="Century Schoolbook" w:cs="Century Schoolbook"/>
        </w:rPr>
        <w:t>oung person.</w:t>
      </w:r>
    </w:p>
    <w:p w:rsidR="004B01F5" w:rsidRDefault="00836141">
      <w:pPr>
        <w:spacing w:after="5" w:line="249" w:lineRule="auto"/>
        <w:ind w:left="-15" w:firstLine="210"/>
        <w:jc w:val="both"/>
      </w:pPr>
      <w:r>
        <w:rPr>
          <w:rFonts w:ascii="Century Schoolbook" w:eastAsia="Century Schoolbook" w:hAnsi="Century Schoolbook" w:cs="Century Schoolbook"/>
        </w:rPr>
        <w:t xml:space="preserve">In concluding that neither retribution nor deterrence provides adequate justification for imposing the death penalty on juvenile offenders, we cannot deny or overlook the brutal crimes too many juvenile offenders have committed. See Brief for </w:t>
      </w:r>
      <w:r>
        <w:rPr>
          <w:rFonts w:ascii="Century Schoolbook" w:eastAsia="Century Schoolbook" w:hAnsi="Century Schoolbook" w:cs="Century Schoolbook"/>
        </w:rPr>
        <w:t xml:space="preserve">Alabama et al. as </w:t>
      </w:r>
      <w:r>
        <w:rPr>
          <w:rFonts w:ascii="Century Schoolbook" w:eastAsia="Century Schoolbook" w:hAnsi="Century Schoolbook" w:cs="Century Schoolbook"/>
          <w:i/>
        </w:rPr>
        <w:t>Amici Curiae</w:t>
      </w:r>
      <w:r>
        <w:rPr>
          <w:rFonts w:ascii="Century Schoolbook" w:eastAsia="Century Schoolbook" w:hAnsi="Century Schoolbook" w:cs="Century Schoolbook"/>
        </w:rPr>
        <w:t xml:space="preserve">. Certainly it can be argued, although we by no means concede the point, that a rare case might arise in which a juvenile offender has sufficient psychological maturity, and at the same time demonstrates sufficient depravity, </w:t>
      </w:r>
      <w:r>
        <w:rPr>
          <w:rFonts w:ascii="Century Schoolbook" w:eastAsia="Century Schoolbook" w:hAnsi="Century Schoolbook" w:cs="Century Schoolbook"/>
        </w:rPr>
        <w:t xml:space="preserve">to merit a sentence of death.  Indeed, this possibility is the linchpin of one contention pressed by petitioner and his </w:t>
      </w:r>
      <w:r>
        <w:rPr>
          <w:rFonts w:ascii="Century Schoolbook" w:eastAsia="Century Schoolbook" w:hAnsi="Century Schoolbook" w:cs="Century Schoolbook"/>
          <w:i/>
        </w:rPr>
        <w:t>amici</w:t>
      </w:r>
      <w:r>
        <w:rPr>
          <w:rFonts w:ascii="Century Schoolbook" w:eastAsia="Century Schoolbook" w:hAnsi="Century Schoolbook" w:cs="Century Schoolbook"/>
        </w:rPr>
        <w:t>. They assert that even assuming the truth of the observations we have made about juveniles’ diminished culpability in general, jur</w:t>
      </w:r>
      <w:r>
        <w:rPr>
          <w:rFonts w:ascii="Century Schoolbook" w:eastAsia="Century Schoolbook" w:hAnsi="Century Schoolbook" w:cs="Century Schoolbook"/>
        </w:rPr>
        <w:t>ors nonetheless should be allowed to consider mitigating arguments related to youth on a case-</w:t>
      </w:r>
      <w:r>
        <w:rPr>
          <w:rFonts w:ascii="Century Schoolbook" w:eastAsia="Century Schoolbook" w:hAnsi="Century Schoolbook" w:cs="Century Schoolbook"/>
        </w:rPr>
        <w:lastRenderedPageBreak/>
        <w:t>by-case basis, and in some cases to impose the death penalty if justified. A central feature of death penalty sentencing is a particular assessment of the circums</w:t>
      </w:r>
      <w:r>
        <w:rPr>
          <w:rFonts w:ascii="Century Schoolbook" w:eastAsia="Century Schoolbook" w:hAnsi="Century Schoolbook" w:cs="Century Schoolbook"/>
        </w:rPr>
        <w:t>tances of the crime and the characteristics of the offender. The system is designed to consider both aggravating and mitigating circumstances, including youth, in every case. Given this Court’s own insistence on individualized consideration, petitioner mai</w:t>
      </w:r>
      <w:r>
        <w:rPr>
          <w:rFonts w:ascii="Century Schoolbook" w:eastAsia="Century Schoolbook" w:hAnsi="Century Schoolbook" w:cs="Century Schoolbook"/>
        </w:rPr>
        <w:t>ntains that it is both arbitrary and unnecessary to adopt a categorical rule barring imposition of the death penalty on any offender under 18 years of age.</w:t>
      </w:r>
    </w:p>
    <w:p w:rsidR="004B01F5" w:rsidRDefault="00836141">
      <w:pPr>
        <w:spacing w:after="5" w:line="249" w:lineRule="auto"/>
        <w:ind w:left="-15" w:firstLine="210"/>
        <w:jc w:val="both"/>
      </w:pPr>
      <w:r>
        <w:rPr>
          <w:rFonts w:ascii="Century Schoolbook" w:eastAsia="Century Schoolbook" w:hAnsi="Century Schoolbook" w:cs="Century Schoolbook"/>
        </w:rPr>
        <w:t>We disagree.  The differences between juvenile and adult offenders are too marked and well understoo</w:t>
      </w:r>
      <w:r>
        <w:rPr>
          <w:rFonts w:ascii="Century Schoolbook" w:eastAsia="Century Schoolbook" w:hAnsi="Century Schoolbook" w:cs="Century Schoolbook"/>
        </w:rPr>
        <w:t xml:space="preserve">d to risk allowing a youthful person to receive the death penalty despite insufficient culpability.  An unacceptable likelihood exists that the brutality or cold-blooded nature of any particular crime would overpower mitigating arguments based on youth as </w:t>
      </w:r>
      <w:r>
        <w:rPr>
          <w:rFonts w:ascii="Century Schoolbook" w:eastAsia="Century Schoolbook" w:hAnsi="Century Schoolbook" w:cs="Century Schoolbook"/>
        </w:rPr>
        <w:t>a matter of course, even where the juvenile offender’s objective immaturity, vulnerability, and lack of true depravity should require a sentence less severe than death. In some cases a defendant’s youth may even be counted against him. In this very case, a</w:t>
      </w:r>
      <w:r>
        <w:rPr>
          <w:rFonts w:ascii="Century Schoolbook" w:eastAsia="Century Schoolbook" w:hAnsi="Century Schoolbook" w:cs="Century Schoolbook"/>
        </w:rPr>
        <w:t xml:space="preserve">s we noted above, the prosecutor argued Simmons’ youth was aggravating rather than mitigating. </w:t>
      </w:r>
      <w:r>
        <w:rPr>
          <w:rFonts w:ascii="Century Schoolbook" w:eastAsia="Century Schoolbook" w:hAnsi="Century Schoolbook" w:cs="Century Schoolbook"/>
          <w:i/>
        </w:rPr>
        <w:t>Supra</w:t>
      </w:r>
      <w:r>
        <w:rPr>
          <w:rFonts w:ascii="Century Schoolbook" w:eastAsia="Century Schoolbook" w:hAnsi="Century Schoolbook" w:cs="Century Schoolbook"/>
        </w:rPr>
        <w:t>, at 4. While this sort of overreaching could be corrected by a particular rule to ensure that the mitigating force of youth is not overlooked, that would n</w:t>
      </w:r>
      <w:r>
        <w:rPr>
          <w:rFonts w:ascii="Century Schoolbook" w:eastAsia="Century Schoolbook" w:hAnsi="Century Schoolbook" w:cs="Century Schoolbook"/>
        </w:rPr>
        <w:t xml:space="preserve">ot address our larger concerns. </w:t>
      </w:r>
    </w:p>
    <w:p w:rsidR="004B01F5" w:rsidRDefault="00836141">
      <w:pPr>
        <w:spacing w:after="5" w:line="249" w:lineRule="auto"/>
        <w:ind w:left="-15" w:firstLine="210"/>
        <w:jc w:val="both"/>
      </w:pPr>
      <w:r>
        <w:rPr>
          <w:rFonts w:ascii="Century Schoolbook" w:eastAsia="Century Schoolbook" w:hAnsi="Century Schoolbook" w:cs="Century Schoolbook"/>
        </w:rPr>
        <w:t>It is difficult even for expert psychologists to differentiate between the juvenile offender whose crime reflects unfortunate yet transient immaturity, and the rare juvenile offender whose crime reflects irreparable corrupt</w:t>
      </w:r>
      <w:r>
        <w:rPr>
          <w:rFonts w:ascii="Century Schoolbook" w:eastAsia="Century Schoolbook" w:hAnsi="Century Schoolbook" w:cs="Century Schoolbook"/>
        </w:rPr>
        <w:t>ion. See Steinberg &amp; Scott 1014–1016.  As we understand it, this difficulty underlies the rule forbidding psychiatrists from diagnosing any patient under 18 as having antisocial personality disorder, a disorder also referred to as psychopathy or sociopathy</w:t>
      </w:r>
      <w:r>
        <w:rPr>
          <w:rFonts w:ascii="Century Schoolbook" w:eastAsia="Century Schoolbook" w:hAnsi="Century Schoolbook" w:cs="Century Schoolbook"/>
        </w:rPr>
        <w:t xml:space="preserve">, and which is characterized by </w:t>
      </w:r>
      <w:r>
        <w:rPr>
          <w:rFonts w:ascii="Century Schoolbook" w:eastAsia="Century Schoolbook" w:hAnsi="Century Schoolbook" w:cs="Century Schoolbook"/>
        </w:rPr>
        <w:lastRenderedPageBreak/>
        <w:t>callousness, cynicism, and contempt for the feelings, rights, and suffering of others. American Psychiatric Association, Diagnostic and Statistical Manual of Mental Disorders 701–706 (4th ed. text rev. 2000); see also Steinb</w:t>
      </w:r>
      <w:r>
        <w:rPr>
          <w:rFonts w:ascii="Century Schoolbook" w:eastAsia="Century Schoolbook" w:hAnsi="Century Schoolbook" w:cs="Century Schoolbook"/>
        </w:rPr>
        <w:t>erg &amp; Scott 1015.  If trained psychiatrists with the advantage of clinical testing and observation refrain, despite diagnostic expertise, from assessing any juvenile under 18 as having antisocial personality disorder, we conclude that States should refrain</w:t>
      </w:r>
      <w:r>
        <w:rPr>
          <w:rFonts w:ascii="Century Schoolbook" w:eastAsia="Century Schoolbook" w:hAnsi="Century Schoolbook" w:cs="Century Schoolbook"/>
        </w:rPr>
        <w:t xml:space="preserve"> from asking jurors to issue a far graver condemnation—that a juvenile offender merits the death penalty. When a juvenile offender commits a heinous crime, the State can exact forfeiture of some of the most basic liberties, but the State cannot extinguish </w:t>
      </w:r>
      <w:r>
        <w:rPr>
          <w:rFonts w:ascii="Century Schoolbook" w:eastAsia="Century Schoolbook" w:hAnsi="Century Schoolbook" w:cs="Century Schoolbook"/>
        </w:rPr>
        <w:t>his life and his potential to attain a mature understanding of his own humanity.</w:t>
      </w:r>
    </w:p>
    <w:p w:rsidR="004B01F5" w:rsidRDefault="00836141">
      <w:pPr>
        <w:spacing w:after="5" w:line="249" w:lineRule="auto"/>
        <w:ind w:left="-15" w:firstLine="210"/>
        <w:jc w:val="both"/>
      </w:pPr>
      <w:r>
        <w:rPr>
          <w:rFonts w:ascii="Century Schoolbook" w:eastAsia="Century Schoolbook" w:hAnsi="Century Schoolbook" w:cs="Century Schoolbook"/>
        </w:rPr>
        <w:t>Drawing the line at 18 years of age is subject, of course, to the objections always raised against categorical rules. The qualities that distinguish juveniles from adults do n</w:t>
      </w:r>
      <w:r>
        <w:rPr>
          <w:rFonts w:ascii="Century Schoolbook" w:eastAsia="Century Schoolbook" w:hAnsi="Century Schoolbook" w:cs="Century Schoolbook"/>
        </w:rPr>
        <w:t xml:space="preserve">ot disappear when an individual turns 18. By the same token, some under 18 have already attained a level of maturity some adults will never reach.  For the reasons we have discussed, however, a line must be drawn.  The plurality opinion in </w:t>
      </w:r>
      <w:r>
        <w:rPr>
          <w:rFonts w:ascii="Century Schoolbook" w:eastAsia="Century Schoolbook" w:hAnsi="Century Schoolbook" w:cs="Century Schoolbook"/>
          <w:i/>
        </w:rPr>
        <w:t>Thompson</w:t>
      </w:r>
      <w:r>
        <w:rPr>
          <w:rFonts w:ascii="Century Schoolbook" w:eastAsia="Century Schoolbook" w:hAnsi="Century Schoolbook" w:cs="Century Schoolbook"/>
        </w:rPr>
        <w:t xml:space="preserve"> drew th</w:t>
      </w:r>
      <w:r>
        <w:rPr>
          <w:rFonts w:ascii="Century Schoolbook" w:eastAsia="Century Schoolbook" w:hAnsi="Century Schoolbook" w:cs="Century Schoolbook"/>
        </w:rPr>
        <w:t xml:space="preserve">e line at 16.  In the intervening years the </w:t>
      </w:r>
      <w:r>
        <w:rPr>
          <w:rFonts w:ascii="Century Schoolbook" w:eastAsia="Century Schoolbook" w:hAnsi="Century Schoolbook" w:cs="Century Schoolbook"/>
          <w:i/>
        </w:rPr>
        <w:t xml:space="preserve">Thompson </w:t>
      </w:r>
      <w:r>
        <w:rPr>
          <w:rFonts w:ascii="Century Schoolbook" w:eastAsia="Century Schoolbook" w:hAnsi="Century Schoolbook" w:cs="Century Schoolbook"/>
        </w:rPr>
        <w:t xml:space="preserve">plurality’s conclusion that offenders under 16 may not be executed has not been challenged. The logic of </w:t>
      </w:r>
      <w:r>
        <w:rPr>
          <w:rFonts w:ascii="Century Schoolbook" w:eastAsia="Century Schoolbook" w:hAnsi="Century Schoolbook" w:cs="Century Schoolbook"/>
          <w:i/>
        </w:rPr>
        <w:t>Thompson</w:t>
      </w:r>
      <w:r>
        <w:rPr>
          <w:rFonts w:ascii="Century Schoolbook" w:eastAsia="Century Schoolbook" w:hAnsi="Century Schoolbook" w:cs="Century Schoolbook"/>
        </w:rPr>
        <w:t xml:space="preserve"> extends to those who are under 18. The age of 18 is the point where society draws the lin</w:t>
      </w:r>
      <w:r>
        <w:rPr>
          <w:rFonts w:ascii="Century Schoolbook" w:eastAsia="Century Schoolbook" w:hAnsi="Century Schoolbook" w:cs="Century Schoolbook"/>
        </w:rPr>
        <w:t xml:space="preserve">e for many purposes between childhood and adulthood. It is, we conclude, the age at which the line for death eligibility ought to rest. </w:t>
      </w:r>
    </w:p>
    <w:p w:rsidR="004B01F5" w:rsidRDefault="00836141">
      <w:pPr>
        <w:spacing w:after="5" w:line="249" w:lineRule="auto"/>
        <w:ind w:left="-15" w:firstLine="210"/>
        <w:jc w:val="both"/>
      </w:pPr>
      <w:r>
        <w:rPr>
          <w:rFonts w:ascii="Century Schoolbook" w:eastAsia="Century Schoolbook" w:hAnsi="Century Schoolbook" w:cs="Century Schoolbook"/>
        </w:rPr>
        <w:t xml:space="preserve">These considerations mean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Kentucky</w:t>
      </w:r>
      <w:r>
        <w:rPr>
          <w:rFonts w:ascii="Century Schoolbook" w:eastAsia="Century Schoolbook" w:hAnsi="Century Schoolbook" w:cs="Century Schoolbook"/>
        </w:rPr>
        <w:t xml:space="preserve"> should be deemed no longer controlling on this issue.  To the extent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was based on review of the objective indicia of consensus that obtained in 1989, 492 U. S., at 370–371, it suffices to note that those indicia have changed. </w:t>
      </w:r>
      <w:r>
        <w:rPr>
          <w:rFonts w:ascii="Century Schoolbook" w:eastAsia="Century Schoolbook" w:hAnsi="Century Schoolbook" w:cs="Century Schoolbook"/>
          <w:i/>
        </w:rPr>
        <w:t>Supra</w:t>
      </w:r>
      <w:r>
        <w:rPr>
          <w:rFonts w:ascii="Century Schoolbook" w:eastAsia="Century Schoolbook" w:hAnsi="Century Schoolbook" w:cs="Century Schoolbook"/>
        </w:rPr>
        <w:t xml:space="preserve">, at </w:t>
      </w:r>
      <w:r>
        <w:rPr>
          <w:rFonts w:ascii="Century Schoolbook" w:eastAsia="Century Schoolbook" w:hAnsi="Century Schoolbook" w:cs="Century Schoolbook"/>
        </w:rPr>
        <w:lastRenderedPageBreak/>
        <w:t xml:space="preserve">10–13.  It should be observed, furthermore, that the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Court should have </w:t>
      </w:r>
      <w:r>
        <w:rPr>
          <w:rFonts w:ascii="Century Schoolbook" w:eastAsia="Century Schoolbook" w:hAnsi="Century Schoolbook" w:cs="Century Schoolbook"/>
        </w:rPr>
        <w:t>considered those States that had abandoned the death penalty altogether as part of the consensus against the juvenile death penalty, 492 U. S., at 370, n. 2; a State’s decision to bar the death penalty altogether of necessity demonstrates a judgment that t</w:t>
      </w:r>
      <w:r>
        <w:rPr>
          <w:rFonts w:ascii="Century Schoolbook" w:eastAsia="Century Schoolbook" w:hAnsi="Century Schoolbook" w:cs="Century Schoolbook"/>
        </w:rPr>
        <w:t xml:space="preserve">he death penalty is inappropriate for all offenders, including juveniles.  Last, to the extent </w:t>
      </w:r>
      <w:r>
        <w:rPr>
          <w:rFonts w:ascii="Century Schoolbook" w:eastAsia="Century Schoolbook" w:hAnsi="Century Schoolbook" w:cs="Century Schoolbook"/>
          <w:i/>
        </w:rPr>
        <w:t xml:space="preserve">Stanford </w:t>
      </w:r>
      <w:r>
        <w:rPr>
          <w:rFonts w:ascii="Century Schoolbook" w:eastAsia="Century Schoolbook" w:hAnsi="Century Schoolbook" w:cs="Century Schoolbook"/>
        </w:rPr>
        <w:t>was based on a rejection of the idea that this Court is required to bring its independent judgment to bear on the proportionality of the death penalty f</w:t>
      </w:r>
      <w:r>
        <w:rPr>
          <w:rFonts w:ascii="Century Schoolbook" w:eastAsia="Century Schoolbook" w:hAnsi="Century Schoolbook" w:cs="Century Schoolbook"/>
        </w:rPr>
        <w:t xml:space="preserve">or a particular class of crimes or offenders,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377–378 (plurality opinion), it suffices to note that this rejection was inconsistent with prior Eighth Amendment decisions, </w:t>
      </w:r>
      <w:r>
        <w:rPr>
          <w:rFonts w:ascii="Century Schoolbook" w:eastAsia="Century Schoolbook" w:hAnsi="Century Schoolbook" w:cs="Century Schoolbook"/>
          <w:i/>
        </w:rPr>
        <w:t>Thompson</w:t>
      </w:r>
      <w:r>
        <w:rPr>
          <w:rFonts w:ascii="Century Schoolbook" w:eastAsia="Century Schoolbook" w:hAnsi="Century Schoolbook" w:cs="Century Schoolbook"/>
        </w:rPr>
        <w:t xml:space="preserve">, 487 U. S., at 833–838 (plurality opinion); </w:t>
      </w:r>
      <w:r>
        <w:rPr>
          <w:rFonts w:ascii="Century Schoolbook" w:eastAsia="Century Schoolbook" w:hAnsi="Century Schoolbook" w:cs="Century Schoolbook"/>
          <w:i/>
        </w:rPr>
        <w:t>Enmund</w:t>
      </w:r>
      <w:r>
        <w:rPr>
          <w:rFonts w:ascii="Century Schoolbook" w:eastAsia="Century Schoolbook" w:hAnsi="Century Schoolbook" w:cs="Century Schoolbook"/>
        </w:rPr>
        <w:t>, 458 U. S., at 79</w:t>
      </w:r>
      <w:r>
        <w:rPr>
          <w:rFonts w:ascii="Century Schoolbook" w:eastAsia="Century Schoolbook" w:hAnsi="Century Schoolbook" w:cs="Century Schoolbook"/>
        </w:rPr>
        <w:t xml:space="preserve">7; </w:t>
      </w:r>
      <w:r>
        <w:rPr>
          <w:rFonts w:ascii="Century Schoolbook" w:eastAsia="Century Schoolbook" w:hAnsi="Century Schoolbook" w:cs="Century Schoolbook"/>
          <w:i/>
        </w:rPr>
        <w:t>Coker</w:t>
      </w:r>
      <w:r>
        <w:rPr>
          <w:rFonts w:ascii="Century Schoolbook" w:eastAsia="Century Schoolbook" w:hAnsi="Century Schoolbook" w:cs="Century Schoolbook"/>
        </w:rPr>
        <w:t xml:space="preserve">, 433 U. S., at 597 (plurality opinion).  It is also inconsistent with the premises of our recent decision in </w:t>
      </w:r>
      <w:r>
        <w:rPr>
          <w:rFonts w:ascii="Century Schoolbook" w:eastAsia="Century Schoolbook" w:hAnsi="Century Schoolbook" w:cs="Century Schoolbook"/>
          <w:i/>
        </w:rPr>
        <w:t>Atkins</w:t>
      </w:r>
      <w:r>
        <w:rPr>
          <w:rFonts w:ascii="Century Schoolbook" w:eastAsia="Century Schoolbook" w:hAnsi="Century Schoolbook" w:cs="Century Schoolbook"/>
        </w:rPr>
        <w:t>. 536 U. S.</w:t>
      </w:r>
      <w:r>
        <w:rPr>
          <w:rFonts w:ascii="Century Schoolbook" w:eastAsia="Century Schoolbook" w:hAnsi="Century Schoolbook" w:cs="Century Schoolbook"/>
          <w:i/>
        </w:rPr>
        <w:t>,</w:t>
      </w:r>
      <w:r>
        <w:rPr>
          <w:rFonts w:ascii="Century Schoolbook" w:eastAsia="Century Schoolbook" w:hAnsi="Century Schoolbook" w:cs="Century Schoolbook"/>
        </w:rPr>
        <w:t xml:space="preserve"> at 312–313, 317–321. </w:t>
      </w:r>
    </w:p>
    <w:p w:rsidR="004B01F5" w:rsidRDefault="00836141">
      <w:pPr>
        <w:spacing w:after="111" w:line="249" w:lineRule="auto"/>
        <w:ind w:left="-15" w:firstLine="210"/>
        <w:jc w:val="both"/>
      </w:pPr>
      <w:r>
        <w:rPr>
          <w:rFonts w:ascii="Century Schoolbook" w:eastAsia="Century Schoolbook" w:hAnsi="Century Schoolbook" w:cs="Century Schoolbook"/>
        </w:rPr>
        <w:t>In holding that the death penalty cannot be imposed upon juvenile offenders, we take into account</w:t>
      </w:r>
      <w:r>
        <w:rPr>
          <w:rFonts w:ascii="Century Schoolbook" w:eastAsia="Century Schoolbook" w:hAnsi="Century Schoolbook" w:cs="Century Schoolbook"/>
        </w:rPr>
        <w:t xml:space="preserve"> the circumstance that some States have relied on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in seeking the death penalty against juvenile offenders. This consideration, however, does not outweigh our conclusion that </w:t>
      </w:r>
      <w:r>
        <w:rPr>
          <w:rFonts w:ascii="Century Schoolbook" w:eastAsia="Century Schoolbook" w:hAnsi="Century Schoolbook" w:cs="Century Schoolbook"/>
          <w:i/>
        </w:rPr>
        <w:t xml:space="preserve">Stanford </w:t>
      </w:r>
      <w:r>
        <w:rPr>
          <w:rFonts w:ascii="Century Schoolbook" w:eastAsia="Century Schoolbook" w:hAnsi="Century Schoolbook" w:cs="Century Schoolbook"/>
        </w:rPr>
        <w:t xml:space="preserve">should no longer control in those few pending cases or in those </w:t>
      </w:r>
      <w:r>
        <w:rPr>
          <w:rFonts w:ascii="Century Schoolbook" w:eastAsia="Century Schoolbook" w:hAnsi="Century Schoolbook" w:cs="Century Schoolbook"/>
        </w:rPr>
        <w:t xml:space="preserve">yet to arise. </w:t>
      </w:r>
    </w:p>
    <w:p w:rsidR="004B01F5" w:rsidRDefault="00836141">
      <w:pPr>
        <w:spacing w:after="39"/>
        <w:ind w:left="10" w:right="7" w:hanging="10"/>
        <w:jc w:val="center"/>
      </w:pPr>
      <w:r>
        <w:rPr>
          <w:rFonts w:ascii="Century Schoolbook" w:eastAsia="Century Schoolbook" w:hAnsi="Century Schoolbook" w:cs="Century Schoolbook"/>
        </w:rPr>
        <w:t xml:space="preserve">IV </w:t>
      </w:r>
    </w:p>
    <w:p w:rsidR="004B01F5" w:rsidRDefault="00836141">
      <w:pPr>
        <w:spacing w:after="5" w:line="249" w:lineRule="auto"/>
        <w:ind w:left="-15" w:firstLine="210"/>
        <w:jc w:val="both"/>
      </w:pPr>
      <w:r>
        <w:rPr>
          <w:rFonts w:ascii="Century Schoolbook" w:eastAsia="Century Schoolbook" w:hAnsi="Century Schoolbook" w:cs="Century Schoolbook"/>
        </w:rPr>
        <w:t>Our determination that the death penalty is disproportionate punishment for offenders under 18 finds confirmation in the stark reality that the United States is the only country in the world that continues to give official sanction to th</w:t>
      </w:r>
      <w:r>
        <w:rPr>
          <w:rFonts w:ascii="Century Schoolbook" w:eastAsia="Century Schoolbook" w:hAnsi="Century Schoolbook" w:cs="Century Schoolbook"/>
        </w:rPr>
        <w:t xml:space="preserve">e juvenile death penalty.  This reality does not become controlling, for the task of interpreting the Eighth Amendment remains our responsibility. Yet at least from the time of the Court’s decision in </w:t>
      </w:r>
      <w:r>
        <w:rPr>
          <w:rFonts w:ascii="Century Schoolbook" w:eastAsia="Century Schoolbook" w:hAnsi="Century Schoolbook" w:cs="Century Schoolbook"/>
          <w:i/>
        </w:rPr>
        <w:t>Trop</w:t>
      </w:r>
      <w:r>
        <w:rPr>
          <w:rFonts w:ascii="Century Schoolbook" w:eastAsia="Century Schoolbook" w:hAnsi="Century Schoolbook" w:cs="Century Schoolbook"/>
        </w:rPr>
        <w:t xml:space="preserve">, the Court has </w:t>
      </w:r>
      <w:r>
        <w:rPr>
          <w:rFonts w:ascii="Century Schoolbook" w:eastAsia="Century Schoolbook" w:hAnsi="Century Schoolbook" w:cs="Century Schoolbook"/>
        </w:rPr>
        <w:lastRenderedPageBreak/>
        <w:t>referred to the laws of other count</w:t>
      </w:r>
      <w:r>
        <w:rPr>
          <w:rFonts w:ascii="Century Schoolbook" w:eastAsia="Century Schoolbook" w:hAnsi="Century Schoolbook" w:cs="Century Schoolbook"/>
        </w:rPr>
        <w:t>ries and to international authorities as instructive for its interpretation of the Eighth Amendment’s prohibition of “cruel and unusual punishments.” 356 U. S., at 102–103 (plurality opinion) (“The civilized nations of the world are in virtual unanimity th</w:t>
      </w:r>
      <w:r>
        <w:rPr>
          <w:rFonts w:ascii="Century Schoolbook" w:eastAsia="Century Schoolbook" w:hAnsi="Century Schoolbook" w:cs="Century Schoolbook"/>
        </w:rPr>
        <w:t xml:space="preserve">at statelessness is not to be imposed as punishment for crime”); see also </w:t>
      </w:r>
      <w:r>
        <w:rPr>
          <w:rFonts w:ascii="Century Schoolbook" w:eastAsia="Century Schoolbook" w:hAnsi="Century Schoolbook" w:cs="Century Schoolbook"/>
          <w:i/>
        </w:rPr>
        <w:t>Atkins, supra,</w:t>
      </w:r>
      <w:r>
        <w:rPr>
          <w:rFonts w:ascii="Century Schoolbook" w:eastAsia="Century Schoolbook" w:hAnsi="Century Schoolbook" w:cs="Century Schoolbook"/>
        </w:rPr>
        <w:t xml:space="preserve"> at 317, n. 21 (recognizing that “within the world community, the imposition of the death penalty for crimes committed by mentally retarded offenders is overwhelmingly </w:t>
      </w:r>
      <w:r>
        <w:rPr>
          <w:rFonts w:ascii="Century Schoolbook" w:eastAsia="Century Schoolbook" w:hAnsi="Century Schoolbook" w:cs="Century Schoolbook"/>
        </w:rPr>
        <w:t xml:space="preserve">disapproved”); </w:t>
      </w:r>
      <w:r>
        <w:rPr>
          <w:rFonts w:ascii="Century Schoolbook" w:eastAsia="Century Schoolbook" w:hAnsi="Century Schoolbook" w:cs="Century Schoolbook"/>
          <w:i/>
        </w:rPr>
        <w:t>Thompson</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at 830–831, and n. 31 (plurality opinion) (noting the abolition of the juvenile death penalty “by other nations that share our Anglo-American heritage, and by the leading members of the Western European community,” and obser</w:t>
      </w:r>
      <w:r>
        <w:rPr>
          <w:rFonts w:ascii="Century Schoolbook" w:eastAsia="Century Schoolbook" w:hAnsi="Century Schoolbook" w:cs="Century Schoolbook"/>
        </w:rPr>
        <w:t xml:space="preserve">ving that “[w]e have previously recognized the relevance of the views of the international community in determining whether a punishment is cruel and unusual”); </w:t>
      </w:r>
      <w:r>
        <w:rPr>
          <w:rFonts w:ascii="Century Schoolbook" w:eastAsia="Century Schoolbook" w:hAnsi="Century Schoolbook" w:cs="Century Schoolbook"/>
          <w:i/>
        </w:rPr>
        <w:t>Enmund</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at 796–797, n. 22 (observing that “the doctrine of felony murder has been abolis</w:t>
      </w:r>
      <w:r>
        <w:rPr>
          <w:rFonts w:ascii="Century Schoolbook" w:eastAsia="Century Schoolbook" w:hAnsi="Century Schoolbook" w:cs="Century Schoolbook"/>
        </w:rPr>
        <w:t xml:space="preserve">hed in England and India, severely restricted in Canada and a number of other Commonwealth countries, and is unknown in continental Europe”); </w:t>
      </w:r>
      <w:r>
        <w:rPr>
          <w:rFonts w:ascii="Century Schoolbook" w:eastAsia="Century Schoolbook" w:hAnsi="Century Schoolbook" w:cs="Century Schoolbook"/>
          <w:i/>
        </w:rPr>
        <w:t>Coker</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xml:space="preserve">, at 596, n. 10 (plurality opinion) (“It is . . . not irrelevant here that out of 60 major nations in </w:t>
      </w:r>
      <w:r>
        <w:rPr>
          <w:rFonts w:ascii="Century Schoolbook" w:eastAsia="Century Schoolbook" w:hAnsi="Century Schoolbook" w:cs="Century Schoolbook"/>
        </w:rPr>
        <w:t xml:space="preserve">the world surveyed in 1965, only 3 retained the death penalty for rape where death did not ensue”). </w:t>
      </w:r>
    </w:p>
    <w:p w:rsidR="004B01F5" w:rsidRDefault="00836141">
      <w:pPr>
        <w:spacing w:after="4" w:line="250" w:lineRule="auto"/>
        <w:ind w:left="10" w:right="-7" w:hanging="10"/>
        <w:jc w:val="right"/>
      </w:pPr>
      <w:r>
        <w:rPr>
          <w:rFonts w:ascii="Century Schoolbook" w:eastAsia="Century Schoolbook" w:hAnsi="Century Schoolbook" w:cs="Century Schoolbook"/>
        </w:rPr>
        <w:t xml:space="preserve">As respondent and a number of </w:t>
      </w:r>
      <w:r>
        <w:rPr>
          <w:rFonts w:ascii="Century Schoolbook" w:eastAsia="Century Schoolbook" w:hAnsi="Century Schoolbook" w:cs="Century Schoolbook"/>
          <w:i/>
        </w:rPr>
        <w:t>amici</w:t>
      </w:r>
      <w:r>
        <w:rPr>
          <w:rFonts w:ascii="Century Schoolbook" w:eastAsia="Century Schoolbook" w:hAnsi="Century Schoolbook" w:cs="Century Schoolbook"/>
        </w:rPr>
        <w:t xml:space="preserve"> emphasize, Article</w:t>
      </w:r>
    </w:p>
    <w:p w:rsidR="004B01F5" w:rsidRDefault="00836141">
      <w:pPr>
        <w:spacing w:after="5" w:line="249" w:lineRule="auto"/>
        <w:ind w:left="-15"/>
        <w:jc w:val="both"/>
      </w:pPr>
      <w:r>
        <w:rPr>
          <w:rFonts w:ascii="Century Schoolbook" w:eastAsia="Century Schoolbook" w:hAnsi="Century Schoolbook" w:cs="Century Schoolbook"/>
        </w:rPr>
        <w:t>37 of the United Nations Convention on the Rights of the Child, which every country in the world has</w:t>
      </w:r>
      <w:r>
        <w:rPr>
          <w:rFonts w:ascii="Century Schoolbook" w:eastAsia="Century Schoolbook" w:hAnsi="Century Schoolbook" w:cs="Century Schoolbook"/>
        </w:rPr>
        <w:t xml:space="preserve"> ratified save for the United States and Somalia, contains an express prohibition on capital punishment for crimes committed by juveniles under 18. United Nations Convention on the Rights of the Child, Art. 37, Nov. 20, 1989, 1577 U. N. T. S. 3, 28 I. L. M</w:t>
      </w:r>
      <w:r>
        <w:rPr>
          <w:rFonts w:ascii="Century Schoolbook" w:eastAsia="Century Schoolbook" w:hAnsi="Century Schoolbook" w:cs="Century Schoolbook"/>
        </w:rPr>
        <w:t xml:space="preserve">. 1448, 1468–1470 (entered into force Sept. 2, 1990); Brief for Respondent 48; Brief for European Union et al. as </w:t>
      </w:r>
      <w:r>
        <w:rPr>
          <w:rFonts w:ascii="Century Schoolbook" w:eastAsia="Century Schoolbook" w:hAnsi="Century Schoolbook" w:cs="Century Schoolbook"/>
          <w:i/>
        </w:rPr>
        <w:t>Amici Curiae</w:t>
      </w:r>
      <w:r>
        <w:rPr>
          <w:rFonts w:ascii="Century Schoolbook" w:eastAsia="Century Schoolbook" w:hAnsi="Century Schoolbook" w:cs="Century Schoolbook"/>
        </w:rPr>
        <w:t xml:space="preserve"> 12–13; Brief for President James Earl </w:t>
      </w:r>
      <w:r>
        <w:rPr>
          <w:rFonts w:ascii="Century Schoolbook" w:eastAsia="Century Schoolbook" w:hAnsi="Century Schoolbook" w:cs="Century Schoolbook"/>
        </w:rPr>
        <w:lastRenderedPageBreak/>
        <w:t xml:space="preserve">Carter, Jr., et al. as </w:t>
      </w:r>
      <w:r>
        <w:rPr>
          <w:rFonts w:ascii="Century Schoolbook" w:eastAsia="Century Schoolbook" w:hAnsi="Century Schoolbook" w:cs="Century Schoolbook"/>
          <w:i/>
        </w:rPr>
        <w:t>Amici Curiae</w:t>
      </w:r>
      <w:r>
        <w:rPr>
          <w:rFonts w:ascii="Century Schoolbook" w:eastAsia="Century Schoolbook" w:hAnsi="Century Schoolbook" w:cs="Century Schoolbook"/>
        </w:rPr>
        <w:t xml:space="preserve"> 9; Brief for Former U. S. Diplomats Morton Abramowitz e</w:t>
      </w:r>
      <w:r>
        <w:rPr>
          <w:rFonts w:ascii="Century Schoolbook" w:eastAsia="Century Schoolbook" w:hAnsi="Century Schoolbook" w:cs="Century Schoolbook"/>
        </w:rPr>
        <w:t xml:space="preserve">t al. as </w:t>
      </w:r>
      <w:r>
        <w:rPr>
          <w:rFonts w:ascii="Century Schoolbook" w:eastAsia="Century Schoolbook" w:hAnsi="Century Schoolbook" w:cs="Century Schoolbook"/>
          <w:i/>
        </w:rPr>
        <w:t>Amici Curiae</w:t>
      </w:r>
      <w:r>
        <w:rPr>
          <w:rFonts w:ascii="Century Schoolbook" w:eastAsia="Century Schoolbook" w:hAnsi="Century Schoolbook" w:cs="Century Schoolbook"/>
        </w:rPr>
        <w:t xml:space="preserve"> 7; Brief for Human Rights Committee of the Bar of England and Wales et al. as </w:t>
      </w:r>
      <w:r>
        <w:rPr>
          <w:rFonts w:ascii="Century Schoolbook" w:eastAsia="Century Schoolbook" w:hAnsi="Century Schoolbook" w:cs="Century Schoolbook"/>
          <w:i/>
        </w:rPr>
        <w:t xml:space="preserve">Amici Curiae </w:t>
      </w:r>
      <w:r>
        <w:rPr>
          <w:rFonts w:ascii="Century Schoolbook" w:eastAsia="Century Schoolbook" w:hAnsi="Century Schoolbook" w:cs="Century Schoolbook"/>
        </w:rPr>
        <w:t>13–14. No ratifying country has entered a reservation to the provision prohibiting the execution of juvenile offenders. Parallel prohibitions a</w:t>
      </w:r>
      <w:r>
        <w:rPr>
          <w:rFonts w:ascii="Century Schoolbook" w:eastAsia="Century Schoolbook" w:hAnsi="Century Schoolbook" w:cs="Century Schoolbook"/>
        </w:rPr>
        <w:t>re contained in other significant international covenants. See ICCPR, Art. 6(5), 999 U. N. T. S., at 175 (prohibiting capital punishment for anyone under 18 at the time of offense) (signed and ratified by the United States subject to a reservation regardin</w:t>
      </w:r>
      <w:r>
        <w:rPr>
          <w:rFonts w:ascii="Century Schoolbook" w:eastAsia="Century Schoolbook" w:hAnsi="Century Schoolbook" w:cs="Century Schoolbook"/>
        </w:rPr>
        <w:t xml:space="preserve">g Article 6(5), as noted, </w:t>
      </w:r>
      <w:r>
        <w:rPr>
          <w:rFonts w:ascii="Century Schoolbook" w:eastAsia="Century Schoolbook" w:hAnsi="Century Schoolbook" w:cs="Century Schoolbook"/>
          <w:i/>
        </w:rPr>
        <w:t>supra</w:t>
      </w:r>
      <w:r>
        <w:rPr>
          <w:rFonts w:ascii="Century Schoolbook" w:eastAsia="Century Schoolbook" w:hAnsi="Century Schoolbook" w:cs="Century Schoolbook"/>
        </w:rPr>
        <w:t>, at 13); American Convention on Human Rights: Pact of San José, Costa Rica, Art. 4(5), Nov. 22, 1969, 1144 U. N. T. S. 146 (entered into force July 19, 1978) (same); African Charter on the Rights and Welfare of the Child, Ar</w:t>
      </w:r>
      <w:r>
        <w:rPr>
          <w:rFonts w:ascii="Century Schoolbook" w:eastAsia="Century Schoolbook" w:hAnsi="Century Schoolbook" w:cs="Century Schoolbook"/>
        </w:rPr>
        <w:t>t. 5(3), OAU Doc. CAB/LEG/ 24.9/49 (1990) (entered into force Nov. 29, 1999) (same).</w:t>
      </w:r>
    </w:p>
    <w:p w:rsidR="004B01F5" w:rsidRDefault="00836141">
      <w:pPr>
        <w:spacing w:after="5" w:line="249" w:lineRule="auto"/>
        <w:ind w:left="-15" w:firstLine="210"/>
        <w:jc w:val="both"/>
      </w:pPr>
      <w:r>
        <w:rPr>
          <w:rFonts w:ascii="Century Schoolbook" w:eastAsia="Century Schoolbook" w:hAnsi="Century Schoolbook" w:cs="Century Schoolbook"/>
        </w:rPr>
        <w:t xml:space="preserve">Respondent and his </w:t>
      </w:r>
      <w:r>
        <w:rPr>
          <w:rFonts w:ascii="Century Schoolbook" w:eastAsia="Century Schoolbook" w:hAnsi="Century Schoolbook" w:cs="Century Schoolbook"/>
          <w:i/>
        </w:rPr>
        <w:t>amici</w:t>
      </w:r>
      <w:r>
        <w:rPr>
          <w:rFonts w:ascii="Century Schoolbook" w:eastAsia="Century Schoolbook" w:hAnsi="Century Schoolbook" w:cs="Century Schoolbook"/>
        </w:rPr>
        <w:t xml:space="preserve"> have submitted, and petitioner does not contest, that only seven countries other than the United States have executed juvenile offenders since 199</w:t>
      </w:r>
      <w:r>
        <w:rPr>
          <w:rFonts w:ascii="Century Schoolbook" w:eastAsia="Century Schoolbook" w:hAnsi="Century Schoolbook" w:cs="Century Schoolbook"/>
        </w:rPr>
        <w:t>0: Iran, Pakistan, Saudi Arabia, Yemen, Nigeria, the Democratic Republic of Congo, and China.  Since then each of these countries has either abolished capital punishment for juveniles or made public disavowal of the practice. Brief for Respondent 49–50.  I</w:t>
      </w:r>
      <w:r>
        <w:rPr>
          <w:rFonts w:ascii="Century Schoolbook" w:eastAsia="Century Schoolbook" w:hAnsi="Century Schoolbook" w:cs="Century Schoolbook"/>
        </w:rPr>
        <w:t>n sum, it is fair to say that the United States now stands alone in a world that has turned its face against the juvenile death penalty.</w:t>
      </w:r>
    </w:p>
    <w:p w:rsidR="004B01F5" w:rsidRDefault="00836141">
      <w:pPr>
        <w:spacing w:after="5" w:line="249" w:lineRule="auto"/>
        <w:ind w:left="-15" w:firstLine="210"/>
        <w:jc w:val="both"/>
      </w:pPr>
      <w:r>
        <w:rPr>
          <w:rFonts w:ascii="Century Schoolbook" w:eastAsia="Century Schoolbook" w:hAnsi="Century Schoolbook" w:cs="Century Schoolbook"/>
        </w:rPr>
        <w:t>Though the international covenants prohibiting the juvenile death penalty are of more recent date, it is instructive to</w:t>
      </w:r>
      <w:r>
        <w:rPr>
          <w:rFonts w:ascii="Century Schoolbook" w:eastAsia="Century Schoolbook" w:hAnsi="Century Schoolbook" w:cs="Century Schoolbook"/>
        </w:rPr>
        <w:t xml:space="preserve"> note that the United Kingdom abolished the juvenile death penalty before these covenants came into being. The United Kingdom’s experience bears particular relevance here in light of the historic ties between our countries and in light of the Eighth Amendm</w:t>
      </w:r>
      <w:r>
        <w:rPr>
          <w:rFonts w:ascii="Century Schoolbook" w:eastAsia="Century Schoolbook" w:hAnsi="Century Schoolbook" w:cs="Century Schoolbook"/>
        </w:rPr>
        <w:t xml:space="preserve">ent’s own origins. The Amendment was modeled on a parallel </w:t>
      </w:r>
      <w:r>
        <w:rPr>
          <w:rFonts w:ascii="Century Schoolbook" w:eastAsia="Century Schoolbook" w:hAnsi="Century Schoolbook" w:cs="Century Schoolbook"/>
        </w:rPr>
        <w:lastRenderedPageBreak/>
        <w:t>provision in the English Declaration of Rights of 1689, which provided: “[E]xcessive Bail ought not to be required nor excessive Fines imposed; nor cruel and unusuall Punishments inflicted.” 1 W. &amp;</w:t>
      </w:r>
      <w:r>
        <w:rPr>
          <w:rFonts w:ascii="Century Schoolbook" w:eastAsia="Century Schoolbook" w:hAnsi="Century Schoolbook" w:cs="Century Schoolbook"/>
        </w:rPr>
        <w:t xml:space="preserve"> M., ch. 2, §10, in 3 Eng. Stat. at Large 441 (1770); see also </w:t>
      </w:r>
      <w:r>
        <w:rPr>
          <w:rFonts w:ascii="Century Schoolbook" w:eastAsia="Century Schoolbook" w:hAnsi="Century Schoolbook" w:cs="Century Schoolbook"/>
          <w:i/>
        </w:rPr>
        <w:t>Trop</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at 100 (plurality opinion). As of now, the United Kingdom has abolished the death penalty in its entirety; but, decades before it took this step, it recognized the disproportionate</w:t>
      </w:r>
      <w:r>
        <w:rPr>
          <w:rFonts w:ascii="Century Schoolbook" w:eastAsia="Century Schoolbook" w:hAnsi="Century Schoolbook" w:cs="Century Schoolbook"/>
        </w:rPr>
        <w:t xml:space="preserve"> nature of the juvenile death penalty; and it abolished that penalty as a separate matter.  In 1930 an official committee recommended that the minimum age for execution be raised to 21. House of Commons Report from the Select Committee on Capital Punishmen</w:t>
      </w:r>
      <w:r>
        <w:rPr>
          <w:rFonts w:ascii="Century Schoolbook" w:eastAsia="Century Schoolbook" w:hAnsi="Century Schoolbook" w:cs="Century Schoolbook"/>
        </w:rPr>
        <w:t>t (1930), 193, p. 44.  Parliament then enacted the Children and Young Person’s Act of 1933, 23 Geo. 5, ch. 12, which prevented execution of those aged 18 at the date of the sentence. And in 1948, Parliament enacted the Criminal Justice Act, 11 &amp; 12 Geo. 6,</w:t>
      </w:r>
      <w:r>
        <w:rPr>
          <w:rFonts w:ascii="Century Schoolbook" w:eastAsia="Century Schoolbook" w:hAnsi="Century Schoolbook" w:cs="Century Schoolbook"/>
        </w:rPr>
        <w:t xml:space="preserve"> ch. 58, prohibiting the execution of any person under 18 at the time of the offense. In the 56 years that have passed since the United Kingdom abolished the juvenile death penalty, the weight of authority against it there, and in the international communi</w:t>
      </w:r>
      <w:r>
        <w:rPr>
          <w:rFonts w:ascii="Century Schoolbook" w:eastAsia="Century Schoolbook" w:hAnsi="Century Schoolbook" w:cs="Century Schoolbook"/>
        </w:rPr>
        <w:t xml:space="preserve">ty, has become well established. </w:t>
      </w:r>
    </w:p>
    <w:p w:rsidR="004B01F5" w:rsidRDefault="00836141">
      <w:pPr>
        <w:spacing w:after="5" w:line="249" w:lineRule="auto"/>
        <w:ind w:left="-15" w:firstLine="210"/>
        <w:jc w:val="both"/>
      </w:pPr>
      <w:r>
        <w:rPr>
          <w:rFonts w:ascii="Century Schoolbook" w:eastAsia="Century Schoolbook" w:hAnsi="Century Schoolbook" w:cs="Century Schoolbook"/>
        </w:rPr>
        <w:t xml:space="preserve">It is proper that we acknowledge the overwhelming weight of international opinion against the juvenile death penalty, resting in large part on the understanding that the instability and emotional imbalance of young people </w:t>
      </w:r>
      <w:r>
        <w:rPr>
          <w:rFonts w:ascii="Century Schoolbook" w:eastAsia="Century Schoolbook" w:hAnsi="Century Schoolbook" w:cs="Century Schoolbook"/>
        </w:rPr>
        <w:t xml:space="preserve">may often be a factor in the crime.  See Brief for Human Rights Committee of the Bar of England and Wales et al. as </w:t>
      </w:r>
      <w:r>
        <w:rPr>
          <w:rFonts w:ascii="Century Schoolbook" w:eastAsia="Century Schoolbook" w:hAnsi="Century Schoolbook" w:cs="Century Schoolbook"/>
          <w:i/>
        </w:rPr>
        <w:t>Amici Curiae</w:t>
      </w:r>
      <w:r>
        <w:rPr>
          <w:rFonts w:ascii="Century Schoolbook" w:eastAsia="Century Schoolbook" w:hAnsi="Century Schoolbook" w:cs="Century Schoolbook"/>
        </w:rPr>
        <w:t xml:space="preserve"> 10–11. The opinion of the world community, while not controlling our outcome, does provide respected and significant confirmati</w:t>
      </w:r>
      <w:r>
        <w:rPr>
          <w:rFonts w:ascii="Century Schoolbook" w:eastAsia="Century Schoolbook" w:hAnsi="Century Schoolbook" w:cs="Century Schoolbook"/>
        </w:rPr>
        <w:t xml:space="preserve">on for our own conclusions. </w:t>
      </w:r>
    </w:p>
    <w:p w:rsidR="004B01F5" w:rsidRDefault="00836141">
      <w:pPr>
        <w:spacing w:after="5" w:line="249" w:lineRule="auto"/>
        <w:ind w:left="-15" w:firstLine="210"/>
        <w:jc w:val="both"/>
      </w:pPr>
      <w:r>
        <w:rPr>
          <w:rFonts w:ascii="Century Schoolbook" w:eastAsia="Century Schoolbook" w:hAnsi="Century Schoolbook" w:cs="Century Schoolbook"/>
        </w:rPr>
        <w:t xml:space="preserve">Over time, from one generation to the next, the Constitution has come to earn the high respect and even, as Madison dared to hope, the veneration of the American people. See The Federalist No. 49, p. 314 (C. Rossiter ed. </w:t>
      </w:r>
      <w:r>
        <w:rPr>
          <w:rFonts w:ascii="Century Schoolbook" w:eastAsia="Century Schoolbook" w:hAnsi="Century Schoolbook" w:cs="Century Schoolbook"/>
        </w:rPr>
        <w:lastRenderedPageBreak/>
        <w:t>1961).</w:t>
      </w:r>
      <w:r>
        <w:rPr>
          <w:rFonts w:ascii="Century Schoolbook" w:eastAsia="Century Schoolbook" w:hAnsi="Century Schoolbook" w:cs="Century Schoolbook"/>
        </w:rPr>
        <w:t xml:space="preserve"> The document sets forth, and rests upon, innovative principles original to the American experience, such as federalism; a proven balance in political mechanisms through separation of powers; specific guarantees for the accused in criminal cases; and broad</w:t>
      </w:r>
      <w:r>
        <w:rPr>
          <w:rFonts w:ascii="Century Schoolbook" w:eastAsia="Century Schoolbook" w:hAnsi="Century Schoolbook" w:cs="Century Schoolbook"/>
        </w:rPr>
        <w:t xml:space="preserve"> provisions to secure individual freedom and preserve human dignity.  These doctrines and guarantees are central to the American experience and remain essential to our present-day selfdefinition and national identity.  Not the least of the reasons we honor</w:t>
      </w:r>
      <w:r>
        <w:rPr>
          <w:rFonts w:ascii="Century Schoolbook" w:eastAsia="Century Schoolbook" w:hAnsi="Century Schoolbook" w:cs="Century Schoolbook"/>
        </w:rPr>
        <w:t xml:space="preserve"> the Constitution, then, is because we know it to be our own.  It does not lessen our fidelity to the </w:t>
      </w:r>
    </w:p>
    <w:p w:rsidR="004B01F5" w:rsidRDefault="00836141">
      <w:pPr>
        <w:spacing w:after="5" w:line="249" w:lineRule="auto"/>
        <w:ind w:left="-15"/>
        <w:jc w:val="both"/>
      </w:pPr>
      <w:r>
        <w:rPr>
          <w:rFonts w:ascii="Century Schoolbook" w:eastAsia="Century Schoolbook" w:hAnsi="Century Schoolbook" w:cs="Century Schoolbook"/>
        </w:rPr>
        <w:t xml:space="preserve">Constitution or our pride in its origins to acknowledge </w:t>
      </w:r>
    </w:p>
    <w:p w:rsidR="004B01F5" w:rsidRDefault="004B01F5">
      <w:pPr>
        <w:sectPr w:rsidR="004B01F5">
          <w:headerReference w:type="even" r:id="rId13"/>
          <w:headerReference w:type="default" r:id="rId14"/>
          <w:headerReference w:type="first" r:id="rId15"/>
          <w:pgSz w:w="12240" w:h="15840"/>
          <w:pgMar w:top="3116" w:right="3119" w:bottom="3091" w:left="3125" w:header="2273" w:footer="720" w:gutter="0"/>
          <w:cols w:space="720"/>
        </w:sectPr>
      </w:pPr>
    </w:p>
    <w:p w:rsidR="004B01F5" w:rsidRDefault="00836141">
      <w:pPr>
        <w:spacing w:after="171"/>
        <w:ind w:left="10" w:right="1" w:hanging="10"/>
        <w:jc w:val="center"/>
      </w:pPr>
      <w:r>
        <w:rPr>
          <w:rFonts w:ascii="Century Schoolbook" w:eastAsia="Century Schoolbook" w:hAnsi="Century Schoolbook" w:cs="Century Schoolbook"/>
          <w:sz w:val="18"/>
        </w:rPr>
        <w:lastRenderedPageBreak/>
        <w:t xml:space="preserve">Opinion of the Court </w:t>
      </w:r>
    </w:p>
    <w:p w:rsidR="004B01F5" w:rsidRDefault="00836141">
      <w:pPr>
        <w:spacing w:after="112" w:line="249" w:lineRule="auto"/>
        <w:ind w:left="-15"/>
        <w:jc w:val="both"/>
      </w:pPr>
      <w:r>
        <w:rPr>
          <w:rFonts w:ascii="Century Schoolbook" w:eastAsia="Century Schoolbook" w:hAnsi="Century Schoolbook" w:cs="Century Schoolbook"/>
        </w:rPr>
        <w:t>that the express affirmation of certain fundamental rights by other n</w:t>
      </w:r>
      <w:r>
        <w:rPr>
          <w:rFonts w:ascii="Century Schoolbook" w:eastAsia="Century Schoolbook" w:hAnsi="Century Schoolbook" w:cs="Century Schoolbook"/>
        </w:rPr>
        <w:t xml:space="preserve">ations and peoples simply underscores the centrality of those same rights within our own heritage of freedom. </w:t>
      </w:r>
    </w:p>
    <w:p w:rsidR="004B01F5" w:rsidRDefault="00836141">
      <w:pPr>
        <w:tabs>
          <w:tab w:val="center" w:pos="2445"/>
          <w:tab w:val="center" w:pos="2995"/>
          <w:tab w:val="center" w:pos="3545"/>
        </w:tabs>
        <w:spacing w:after="39"/>
      </w:pPr>
      <w:r>
        <w:tab/>
      </w:r>
      <w:r>
        <w:rPr>
          <w:rFonts w:ascii="Century Schoolbook" w:eastAsia="Century Schoolbook" w:hAnsi="Century Schoolbook" w:cs="Century Schoolbook"/>
        </w:rPr>
        <w:t xml:space="preserve">* </w:t>
      </w:r>
      <w:r>
        <w:rPr>
          <w:rFonts w:ascii="Century Schoolbook" w:eastAsia="Century Schoolbook" w:hAnsi="Century Schoolbook" w:cs="Century Schoolbook"/>
        </w:rPr>
        <w:tab/>
        <w:t xml:space="preserve">* </w:t>
      </w:r>
      <w:r>
        <w:rPr>
          <w:rFonts w:ascii="Century Schoolbook" w:eastAsia="Century Schoolbook" w:hAnsi="Century Schoolbook" w:cs="Century Schoolbook"/>
        </w:rPr>
        <w:tab/>
        <w:t xml:space="preserve">* </w:t>
      </w:r>
    </w:p>
    <w:p w:rsidR="004B01F5" w:rsidRDefault="00836141">
      <w:pPr>
        <w:spacing w:after="5" w:line="249" w:lineRule="auto"/>
        <w:ind w:left="-15" w:firstLine="210"/>
        <w:jc w:val="both"/>
      </w:pPr>
      <w:r>
        <w:rPr>
          <w:rFonts w:ascii="Century Schoolbook" w:eastAsia="Century Schoolbook" w:hAnsi="Century Schoolbook" w:cs="Century Schoolbook"/>
        </w:rPr>
        <w:t>The Eighth and Fourteenth Amendments forbid imposition of the death penalty on offenders who were under the age of 18 when their crimes</w:t>
      </w:r>
      <w:r>
        <w:rPr>
          <w:rFonts w:ascii="Century Schoolbook" w:eastAsia="Century Schoolbook" w:hAnsi="Century Schoolbook" w:cs="Century Schoolbook"/>
        </w:rPr>
        <w:t xml:space="preserve"> were committed.  The judgment of the Missouri Supreme Court setting aside the sentence of death imposed upon Christopher Simmons is affirmed. </w:t>
      </w:r>
    </w:p>
    <w:p w:rsidR="004B01F5" w:rsidRDefault="00836141">
      <w:pPr>
        <w:spacing w:after="0"/>
        <w:ind w:right="1"/>
        <w:jc w:val="right"/>
      </w:pPr>
      <w:r>
        <w:rPr>
          <w:rFonts w:ascii="Century Schoolbook" w:eastAsia="Century Schoolbook" w:hAnsi="Century Schoolbook" w:cs="Century Schoolbook"/>
          <w:i/>
        </w:rPr>
        <w:t xml:space="preserve">It is so ordered. </w:t>
      </w:r>
      <w:r>
        <w:br w:type="page"/>
      </w:r>
    </w:p>
    <w:p w:rsidR="004B01F5" w:rsidRDefault="00836141">
      <w:pPr>
        <w:spacing w:after="39"/>
        <w:ind w:left="10" w:right="4" w:hanging="10"/>
        <w:jc w:val="center"/>
      </w:pPr>
      <w:r>
        <w:rPr>
          <w:rFonts w:ascii="Century Schoolbook" w:eastAsia="Century Schoolbook" w:hAnsi="Century Schoolbook" w:cs="Century Schoolbook"/>
        </w:rPr>
        <w:lastRenderedPageBreak/>
        <w:t xml:space="preserve">APPENDIX A TO OPINION OF THE COURT </w:t>
      </w:r>
    </w:p>
    <w:p w:rsidR="004B01F5" w:rsidRDefault="00836141">
      <w:pPr>
        <w:numPr>
          <w:ilvl w:val="0"/>
          <w:numId w:val="3"/>
        </w:numPr>
        <w:spacing w:after="5" w:line="249" w:lineRule="auto"/>
        <w:ind w:hanging="453"/>
        <w:jc w:val="both"/>
      </w:pPr>
      <w:r>
        <w:rPr>
          <w:rFonts w:ascii="Century Schoolbook" w:eastAsia="Century Schoolbook" w:hAnsi="Century Schoolbook" w:cs="Century Schoolbook"/>
        </w:rPr>
        <w:t xml:space="preserve">STATES THAT PERMIT THE IMPOSITION OF THE </w:t>
      </w:r>
    </w:p>
    <w:p w:rsidR="004B01F5" w:rsidRDefault="00836141">
      <w:pPr>
        <w:spacing w:after="0"/>
        <w:ind w:left="10" w:right="2" w:hanging="10"/>
        <w:jc w:val="center"/>
      </w:pPr>
      <w:r>
        <w:rPr>
          <w:rFonts w:ascii="Century Schoolbook" w:eastAsia="Century Schoolbook" w:hAnsi="Century Schoolbook" w:cs="Century Schoolbook"/>
        </w:rPr>
        <w:t xml:space="preserve">DEATH PENALTY ON JUVENILES </w:t>
      </w:r>
    </w:p>
    <w:tbl>
      <w:tblPr>
        <w:tblStyle w:val="TableGrid"/>
        <w:tblW w:w="6040" w:type="dxa"/>
        <w:tblInd w:w="0" w:type="dxa"/>
        <w:tblCellMar>
          <w:top w:w="0" w:type="dxa"/>
          <w:left w:w="0" w:type="dxa"/>
          <w:bottom w:w="0" w:type="dxa"/>
          <w:right w:w="0" w:type="dxa"/>
        </w:tblCellMar>
        <w:tblLook w:val="04A0" w:firstRow="1" w:lastRow="0" w:firstColumn="1" w:lastColumn="0" w:noHBand="0" w:noVBand="1"/>
      </w:tblPr>
      <w:tblGrid>
        <w:gridCol w:w="1668"/>
        <w:gridCol w:w="4372"/>
      </w:tblGrid>
      <w:tr w:rsidR="004B01F5">
        <w:trPr>
          <w:trHeight w:val="474"/>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Alabama </w:t>
            </w:r>
          </w:p>
        </w:tc>
        <w:tc>
          <w:tcPr>
            <w:tcW w:w="4372" w:type="dxa"/>
            <w:tcBorders>
              <w:top w:val="nil"/>
              <w:left w:val="nil"/>
              <w:bottom w:val="nil"/>
              <w:right w:val="nil"/>
            </w:tcBorders>
          </w:tcPr>
          <w:p w:rsidR="004B01F5" w:rsidRDefault="00836141">
            <w:pPr>
              <w:spacing w:after="0"/>
              <w:ind w:firstLine="1"/>
              <w:jc w:val="both"/>
            </w:pPr>
            <w:r>
              <w:rPr>
                <w:rFonts w:ascii="Century Schoolbook" w:eastAsia="Century Schoolbook" w:hAnsi="Century Schoolbook" w:cs="Century Schoolbook"/>
                <w:sz w:val="18"/>
              </w:rPr>
              <w:t xml:space="preserve">Ala. Code §13A–6–2(c) (West 2004) (no express minimum age) </w:t>
            </w:r>
          </w:p>
        </w:tc>
      </w:tr>
      <w:tr w:rsidR="004B01F5">
        <w:trPr>
          <w:trHeight w:val="472"/>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Arizona </w:t>
            </w:r>
          </w:p>
        </w:tc>
        <w:tc>
          <w:tcPr>
            <w:tcW w:w="4372"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Ariz. Rev. Stat. Ann. §13–703(A) (West Supp. 2004) (same) </w:t>
            </w:r>
          </w:p>
        </w:tc>
      </w:tr>
      <w:tr w:rsidR="004B01F5">
        <w:trPr>
          <w:trHeight w:val="257"/>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Arkansas </w:t>
            </w:r>
          </w:p>
        </w:tc>
        <w:tc>
          <w:tcPr>
            <w:tcW w:w="4372"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Ark. Code Ann. §5–4–615 (Michie 1997) (same) </w:t>
            </w:r>
          </w:p>
        </w:tc>
      </w:tr>
      <w:tr w:rsidR="004B01F5">
        <w:trPr>
          <w:trHeight w:val="256"/>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Delaware </w:t>
            </w:r>
          </w:p>
        </w:tc>
        <w:tc>
          <w:tcPr>
            <w:tcW w:w="4372"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Del. Code Ann., Tit. 11, (Lexis 1995) (same) </w:t>
            </w:r>
          </w:p>
        </w:tc>
      </w:tr>
      <w:tr w:rsidR="004B01F5">
        <w:trPr>
          <w:trHeight w:val="256"/>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Florida </w:t>
            </w:r>
          </w:p>
        </w:tc>
        <w:tc>
          <w:tcPr>
            <w:tcW w:w="4372"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Fla. Stat. §985.225(1) (2003) (same) </w:t>
            </w:r>
          </w:p>
        </w:tc>
      </w:tr>
      <w:tr w:rsidR="004B01F5">
        <w:trPr>
          <w:trHeight w:val="257"/>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Georgia </w:t>
            </w:r>
          </w:p>
        </w:tc>
        <w:tc>
          <w:tcPr>
            <w:tcW w:w="4372"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Ga. Code Ann. §17–9–3 (Lexis 2004) (same) </w:t>
            </w:r>
          </w:p>
        </w:tc>
      </w:tr>
      <w:tr w:rsidR="004B01F5">
        <w:trPr>
          <w:trHeight w:val="256"/>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Idaho </w:t>
            </w:r>
          </w:p>
        </w:tc>
        <w:tc>
          <w:tcPr>
            <w:tcW w:w="4372"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Idaho Code §18–4004 (Michie 2004) (same) </w:t>
            </w:r>
          </w:p>
        </w:tc>
      </w:tr>
      <w:tr w:rsidR="004B01F5">
        <w:trPr>
          <w:trHeight w:val="473"/>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Kentucky </w:t>
            </w:r>
          </w:p>
        </w:tc>
        <w:tc>
          <w:tcPr>
            <w:tcW w:w="4372"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Ky. Rev. Stat. Ann. §640.040(1) (Lexis 1999) (minimum age of 16) </w:t>
            </w:r>
          </w:p>
        </w:tc>
      </w:tr>
      <w:tr w:rsidR="004B01F5">
        <w:trPr>
          <w:trHeight w:val="473"/>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Louisiana </w:t>
            </w:r>
          </w:p>
        </w:tc>
        <w:tc>
          <w:tcPr>
            <w:tcW w:w="4372"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La. Stat. Ann. §14:30(c) (West Supp. 2004) (no express minimum age) </w:t>
            </w:r>
          </w:p>
        </w:tc>
      </w:tr>
      <w:tr w:rsidR="004B01F5">
        <w:trPr>
          <w:trHeight w:val="256"/>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Mississippi </w:t>
            </w:r>
          </w:p>
        </w:tc>
        <w:tc>
          <w:tcPr>
            <w:tcW w:w="4372"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Miss. Code Ann. §97–3–21 (Lexis 2000) (same) </w:t>
            </w:r>
          </w:p>
        </w:tc>
      </w:tr>
      <w:tr w:rsidR="004B01F5">
        <w:trPr>
          <w:trHeight w:val="473"/>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Missouri </w:t>
            </w:r>
          </w:p>
        </w:tc>
        <w:tc>
          <w:tcPr>
            <w:tcW w:w="4372"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Mo. Rev. Stat. Ann. §565.020 (1999) (minimum age of 16) </w:t>
            </w:r>
          </w:p>
        </w:tc>
      </w:tr>
      <w:tr w:rsidR="004B01F5">
        <w:trPr>
          <w:trHeight w:val="473"/>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Nevada </w:t>
            </w:r>
          </w:p>
        </w:tc>
        <w:tc>
          <w:tcPr>
            <w:tcW w:w="4372"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Nev. Rev. Stat. §176.025 (2003) (minimum age of 16) </w:t>
            </w:r>
          </w:p>
        </w:tc>
      </w:tr>
      <w:tr w:rsidR="004B01F5">
        <w:trPr>
          <w:trHeight w:val="473"/>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New Hampshire </w:t>
            </w:r>
          </w:p>
        </w:tc>
        <w:tc>
          <w:tcPr>
            <w:tcW w:w="4372"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N. H. Rev. Stat. Ann. §630:1(V) (West 1996) (minimum age of 17) </w:t>
            </w:r>
          </w:p>
        </w:tc>
      </w:tr>
      <w:tr w:rsidR="004B01F5">
        <w:trPr>
          <w:trHeight w:val="906"/>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North Carolina </w:t>
            </w:r>
          </w:p>
        </w:tc>
        <w:tc>
          <w:tcPr>
            <w:tcW w:w="4372" w:type="dxa"/>
            <w:tcBorders>
              <w:top w:val="nil"/>
              <w:left w:val="nil"/>
              <w:bottom w:val="nil"/>
              <w:right w:val="nil"/>
            </w:tcBorders>
          </w:tcPr>
          <w:p w:rsidR="004B01F5" w:rsidRDefault="00836141">
            <w:pPr>
              <w:spacing w:after="0"/>
              <w:ind w:right="50"/>
              <w:jc w:val="both"/>
            </w:pPr>
            <w:r>
              <w:rPr>
                <w:rFonts w:ascii="Century Schoolbook" w:eastAsia="Century Schoolbook" w:hAnsi="Century Schoolbook" w:cs="Century Schoolbook"/>
                <w:sz w:val="18"/>
              </w:rPr>
              <w:t xml:space="preserve">N. C. Gen. Stat. §14–17 (Lexis 2003) (minimum age of 17, except that those under 17 who commit murder while serving a prison sentence for a previous murder may receive the death penalty) </w:t>
            </w:r>
          </w:p>
        </w:tc>
      </w:tr>
      <w:tr w:rsidR="004B01F5">
        <w:trPr>
          <w:trHeight w:val="473"/>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Oklahoma </w:t>
            </w:r>
          </w:p>
        </w:tc>
        <w:tc>
          <w:tcPr>
            <w:tcW w:w="4372" w:type="dxa"/>
            <w:tcBorders>
              <w:top w:val="nil"/>
              <w:left w:val="nil"/>
              <w:bottom w:val="nil"/>
              <w:right w:val="nil"/>
            </w:tcBorders>
          </w:tcPr>
          <w:p w:rsidR="004B01F5" w:rsidRDefault="00836141">
            <w:pPr>
              <w:spacing w:after="0"/>
              <w:ind w:firstLine="1"/>
              <w:jc w:val="both"/>
            </w:pPr>
            <w:r>
              <w:rPr>
                <w:rFonts w:ascii="Century Schoolbook" w:eastAsia="Century Schoolbook" w:hAnsi="Century Schoolbook" w:cs="Century Schoolbook"/>
                <w:sz w:val="18"/>
              </w:rPr>
              <w:t>Okla. Stat. Ann., Tit. 21, §701.10 (West 2002) (no expres</w:t>
            </w:r>
            <w:r>
              <w:rPr>
                <w:rFonts w:ascii="Century Schoolbook" w:eastAsia="Century Schoolbook" w:hAnsi="Century Schoolbook" w:cs="Century Schoolbook"/>
                <w:sz w:val="18"/>
              </w:rPr>
              <w:t xml:space="preserve">s minimum age) </w:t>
            </w:r>
          </w:p>
        </w:tc>
      </w:tr>
      <w:tr w:rsidR="004B01F5">
        <w:trPr>
          <w:trHeight w:val="256"/>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Pennsylvania </w:t>
            </w:r>
          </w:p>
        </w:tc>
        <w:tc>
          <w:tcPr>
            <w:tcW w:w="4372"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18 Pa. Cons. Stat. §1102 (2002) (same) </w:t>
            </w:r>
          </w:p>
        </w:tc>
      </w:tr>
      <w:tr w:rsidR="004B01F5">
        <w:trPr>
          <w:trHeight w:val="473"/>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South Carolina </w:t>
            </w:r>
          </w:p>
        </w:tc>
        <w:tc>
          <w:tcPr>
            <w:tcW w:w="4372"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S. C. Code Ann. §16–3–20 (West Supp. 2003 and main ed.) (same) </w:t>
            </w:r>
          </w:p>
        </w:tc>
      </w:tr>
      <w:tr w:rsidR="004B01F5">
        <w:trPr>
          <w:trHeight w:val="473"/>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Texas </w:t>
            </w:r>
          </w:p>
        </w:tc>
        <w:tc>
          <w:tcPr>
            <w:tcW w:w="4372"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Tex. Penal Code Ann. §8.07(c) (West 2003) (minimum age of 17) </w:t>
            </w:r>
          </w:p>
        </w:tc>
      </w:tr>
      <w:tr w:rsidR="004B01F5">
        <w:trPr>
          <w:trHeight w:val="472"/>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Utah </w:t>
            </w:r>
          </w:p>
        </w:tc>
        <w:tc>
          <w:tcPr>
            <w:tcW w:w="4372"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Utah Code Ann. §76–3–206(1) (Lexis 2002) (no express minimum age) </w:t>
            </w:r>
          </w:p>
        </w:tc>
      </w:tr>
      <w:tr w:rsidR="004B01F5">
        <w:trPr>
          <w:trHeight w:val="473"/>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Virginia </w:t>
            </w:r>
          </w:p>
        </w:tc>
        <w:tc>
          <w:tcPr>
            <w:tcW w:w="4372"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Va. Code Ann. §18.2–10(a) (Lexis Supp. 2003) (minimum age of 16) </w:t>
            </w:r>
          </w:p>
        </w:tc>
      </w:tr>
    </w:tbl>
    <w:p w:rsidR="004B01F5" w:rsidRDefault="00836141">
      <w:pPr>
        <w:numPr>
          <w:ilvl w:val="0"/>
          <w:numId w:val="3"/>
        </w:numPr>
        <w:spacing w:after="5" w:line="249" w:lineRule="auto"/>
        <w:ind w:hanging="453"/>
        <w:jc w:val="both"/>
      </w:pPr>
      <w:r>
        <w:rPr>
          <w:rFonts w:ascii="Century Schoolbook" w:eastAsia="Century Schoolbook" w:hAnsi="Century Schoolbook" w:cs="Century Schoolbook"/>
        </w:rPr>
        <w:t xml:space="preserve">STATES THAT RETAIN THE DEATH PENALTY, </w:t>
      </w:r>
    </w:p>
    <w:p w:rsidR="004B01F5" w:rsidRDefault="00836141">
      <w:pPr>
        <w:spacing w:after="0"/>
        <w:ind w:left="10" w:right="3" w:hanging="10"/>
        <w:jc w:val="center"/>
      </w:pPr>
      <w:r>
        <w:rPr>
          <w:rFonts w:ascii="Century Schoolbook" w:eastAsia="Century Schoolbook" w:hAnsi="Century Schoolbook" w:cs="Century Schoolbook"/>
        </w:rPr>
        <w:lastRenderedPageBreak/>
        <w:t xml:space="preserve">BUT SET THE MINIMUM AGE AT 18 </w:t>
      </w:r>
    </w:p>
    <w:tbl>
      <w:tblPr>
        <w:tblStyle w:val="TableGrid"/>
        <w:tblW w:w="6040" w:type="dxa"/>
        <w:tblInd w:w="0" w:type="dxa"/>
        <w:tblCellMar>
          <w:top w:w="0" w:type="dxa"/>
          <w:left w:w="0" w:type="dxa"/>
          <w:bottom w:w="0" w:type="dxa"/>
          <w:right w:w="0" w:type="dxa"/>
        </w:tblCellMar>
        <w:tblLook w:val="04A0" w:firstRow="1" w:lastRow="0" w:firstColumn="1" w:lastColumn="0" w:noHBand="0" w:noVBand="1"/>
      </w:tblPr>
      <w:tblGrid>
        <w:gridCol w:w="1668"/>
        <w:gridCol w:w="4372"/>
      </w:tblGrid>
      <w:tr w:rsidR="004B01F5">
        <w:trPr>
          <w:trHeight w:val="257"/>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California </w:t>
            </w:r>
          </w:p>
        </w:tc>
        <w:tc>
          <w:tcPr>
            <w:tcW w:w="4372"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Cal. Penal Code Ann. §190.5 (West 1999) </w:t>
            </w:r>
          </w:p>
        </w:tc>
      </w:tr>
      <w:tr w:rsidR="004B01F5">
        <w:trPr>
          <w:trHeight w:val="256"/>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Colorado </w:t>
            </w:r>
          </w:p>
        </w:tc>
        <w:tc>
          <w:tcPr>
            <w:tcW w:w="4372"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Colo. Rev. Stat. §18–1.4–102(1)(a) (Lexis 2004) </w:t>
            </w:r>
          </w:p>
        </w:tc>
      </w:tr>
      <w:tr w:rsidR="004B01F5">
        <w:trPr>
          <w:trHeight w:val="257"/>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Connecticut </w:t>
            </w:r>
          </w:p>
        </w:tc>
        <w:tc>
          <w:tcPr>
            <w:tcW w:w="4372"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Conn. Gen. Stat. Ann. §53a–46a(h) (West 2001) </w:t>
            </w:r>
          </w:p>
        </w:tc>
      </w:tr>
      <w:tr w:rsidR="004B01F5">
        <w:trPr>
          <w:trHeight w:val="473"/>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Illinois </w:t>
            </w:r>
          </w:p>
        </w:tc>
        <w:tc>
          <w:tcPr>
            <w:tcW w:w="4372" w:type="dxa"/>
            <w:tcBorders>
              <w:top w:val="nil"/>
              <w:left w:val="nil"/>
              <w:bottom w:val="nil"/>
              <w:right w:val="nil"/>
            </w:tcBorders>
          </w:tcPr>
          <w:p w:rsidR="004B01F5" w:rsidRDefault="00836141">
            <w:pPr>
              <w:spacing w:after="0"/>
              <w:ind w:firstLine="1"/>
              <w:jc w:val="both"/>
            </w:pPr>
            <w:r>
              <w:rPr>
                <w:rFonts w:ascii="Century Schoolbook" w:eastAsia="Century Schoolbook" w:hAnsi="Century Schoolbook" w:cs="Century Schoolbook"/>
                <w:sz w:val="18"/>
              </w:rPr>
              <w:t xml:space="preserve">Ill. Comp. Stat. Ann., ch. 720, §5/9–1(b) (West Supp. 2004) </w:t>
            </w:r>
          </w:p>
        </w:tc>
      </w:tr>
      <w:tr w:rsidR="004B01F5">
        <w:trPr>
          <w:trHeight w:val="256"/>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Indiana </w:t>
            </w:r>
          </w:p>
        </w:tc>
        <w:tc>
          <w:tcPr>
            <w:tcW w:w="4372"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Ind. Code Ann. §35–50–2–3 (1993) </w:t>
            </w:r>
          </w:p>
        </w:tc>
      </w:tr>
      <w:tr w:rsidR="004B01F5">
        <w:trPr>
          <w:trHeight w:val="256"/>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Kansas </w:t>
            </w:r>
          </w:p>
        </w:tc>
        <w:tc>
          <w:tcPr>
            <w:tcW w:w="4372"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Kan. Stat. Ann. §21–4622 (1995) </w:t>
            </w:r>
          </w:p>
        </w:tc>
      </w:tr>
      <w:tr w:rsidR="004B01F5">
        <w:trPr>
          <w:trHeight w:val="257"/>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Maryland </w:t>
            </w:r>
          </w:p>
        </w:tc>
        <w:tc>
          <w:tcPr>
            <w:tcW w:w="4372"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Md. Crim. Law Code Ann. §2–202(b)(2)(i) (Lexis 2002) </w:t>
            </w:r>
          </w:p>
        </w:tc>
      </w:tr>
      <w:tr w:rsidR="004B01F5">
        <w:trPr>
          <w:trHeight w:val="256"/>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Montana  </w:t>
            </w:r>
          </w:p>
        </w:tc>
        <w:tc>
          <w:tcPr>
            <w:tcW w:w="4372"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Mont. Code Ann. §45–5–102 (2003) </w:t>
            </w:r>
          </w:p>
        </w:tc>
      </w:tr>
      <w:tr w:rsidR="004B01F5">
        <w:trPr>
          <w:trHeight w:val="256"/>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Nebraska </w:t>
            </w:r>
          </w:p>
        </w:tc>
        <w:tc>
          <w:tcPr>
            <w:tcW w:w="4372"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Neb. Rev. Stat. §28–105.01(1) (1995) </w:t>
            </w:r>
          </w:p>
        </w:tc>
      </w:tr>
      <w:tr w:rsidR="004B01F5">
        <w:trPr>
          <w:trHeight w:val="257"/>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New Jersey </w:t>
            </w:r>
          </w:p>
        </w:tc>
        <w:tc>
          <w:tcPr>
            <w:tcW w:w="4372"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 J. Stat. Ann. §2C:11–3(g) (West Supp. 2003) </w:t>
            </w:r>
          </w:p>
        </w:tc>
      </w:tr>
      <w:tr w:rsidR="004B01F5">
        <w:trPr>
          <w:trHeight w:val="256"/>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New Mexico </w:t>
            </w:r>
          </w:p>
        </w:tc>
        <w:tc>
          <w:tcPr>
            <w:tcW w:w="4372"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 M. Stat. Ann. §31–18–14(A) (West Supp. 2000) </w:t>
            </w:r>
          </w:p>
        </w:tc>
      </w:tr>
      <w:tr w:rsidR="004B01F5">
        <w:trPr>
          <w:trHeight w:val="256"/>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New York </w:t>
            </w:r>
          </w:p>
        </w:tc>
        <w:tc>
          <w:tcPr>
            <w:tcW w:w="4372"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N. Y. Penal Law Ann. §125.27(West 2004) </w:t>
            </w:r>
          </w:p>
        </w:tc>
      </w:tr>
      <w:tr w:rsidR="004B01F5">
        <w:trPr>
          <w:trHeight w:val="257"/>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Ohio </w:t>
            </w:r>
          </w:p>
        </w:tc>
        <w:tc>
          <w:tcPr>
            <w:tcW w:w="4372"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Ohio Rev. Code Ann. §2929.02(A) (Lexis 2003) </w:t>
            </w:r>
          </w:p>
        </w:tc>
      </w:tr>
      <w:tr w:rsidR="004B01F5">
        <w:trPr>
          <w:trHeight w:val="256"/>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Oregon </w:t>
            </w:r>
          </w:p>
        </w:tc>
        <w:tc>
          <w:tcPr>
            <w:tcW w:w="4372"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Ore. Rev. Stat. §§161.620, 137.707(2) (1997) </w:t>
            </w:r>
          </w:p>
        </w:tc>
      </w:tr>
      <w:tr w:rsidR="004B01F5">
        <w:trPr>
          <w:trHeight w:val="473"/>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South Dakota </w:t>
            </w:r>
          </w:p>
        </w:tc>
        <w:tc>
          <w:tcPr>
            <w:tcW w:w="4372"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2004 S. D. Laws ch. 166 to be codified in S. D. Codified Laws §23A–27A–42 </w:t>
            </w:r>
          </w:p>
        </w:tc>
      </w:tr>
      <w:tr w:rsidR="004B01F5">
        <w:trPr>
          <w:trHeight w:val="256"/>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Tennessee </w:t>
            </w:r>
          </w:p>
        </w:tc>
        <w:tc>
          <w:tcPr>
            <w:tcW w:w="4372"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Tenn. Code Ann. §37–1–134(a)(1) (Lexis 1996) </w:t>
            </w:r>
          </w:p>
        </w:tc>
      </w:tr>
      <w:tr w:rsidR="004B01F5">
        <w:trPr>
          <w:trHeight w:val="689"/>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Washington </w:t>
            </w:r>
          </w:p>
        </w:tc>
        <w:tc>
          <w:tcPr>
            <w:tcW w:w="4372" w:type="dxa"/>
            <w:tcBorders>
              <w:top w:val="nil"/>
              <w:left w:val="nil"/>
              <w:bottom w:val="nil"/>
              <w:right w:val="nil"/>
            </w:tcBorders>
          </w:tcPr>
          <w:p w:rsidR="004B01F5" w:rsidRDefault="00836141">
            <w:pPr>
              <w:spacing w:after="1" w:line="239" w:lineRule="auto"/>
              <w:jc w:val="both"/>
            </w:pPr>
            <w:r>
              <w:rPr>
                <w:rFonts w:ascii="Century Schoolbook" w:eastAsia="Century Schoolbook" w:hAnsi="Century Schoolbook" w:cs="Century Schoolbook"/>
                <w:sz w:val="18"/>
              </w:rPr>
              <w:t xml:space="preserve">Minimum age of 18 established by judicial decision. </w:t>
            </w:r>
            <w:r>
              <w:rPr>
                <w:rFonts w:ascii="Century Schoolbook" w:eastAsia="Century Schoolbook" w:hAnsi="Century Schoolbook" w:cs="Century Schoolbook"/>
                <w:i/>
                <w:sz w:val="18"/>
              </w:rPr>
              <w:t>State</w:t>
            </w:r>
            <w:r>
              <w:rPr>
                <w:rFonts w:ascii="Century Schoolbook" w:eastAsia="Century Schoolbook" w:hAnsi="Century Schoolbook" w:cs="Century Schoolbook"/>
                <w:sz w:val="18"/>
              </w:rPr>
              <w:t xml:space="preserve"> v. </w:t>
            </w:r>
            <w:r>
              <w:rPr>
                <w:rFonts w:ascii="Century Schoolbook" w:eastAsia="Century Schoolbook" w:hAnsi="Century Schoolbook" w:cs="Century Schoolbook"/>
                <w:i/>
                <w:sz w:val="18"/>
              </w:rPr>
              <w:t>Furman</w:t>
            </w:r>
            <w:r>
              <w:rPr>
                <w:rFonts w:ascii="Century Schoolbook" w:eastAsia="Century Schoolbook" w:hAnsi="Century Schoolbook" w:cs="Century Schoolbook"/>
                <w:sz w:val="18"/>
              </w:rPr>
              <w:t xml:space="preserve">, 122 Wash. 2d 440, 858 P. 2d 1092 </w:t>
            </w:r>
          </w:p>
          <w:p w:rsidR="004B01F5" w:rsidRDefault="00836141">
            <w:pPr>
              <w:spacing w:after="0"/>
            </w:pPr>
            <w:r>
              <w:rPr>
                <w:rFonts w:ascii="Century Schoolbook" w:eastAsia="Century Schoolbook" w:hAnsi="Century Schoolbook" w:cs="Century Schoolbook"/>
                <w:sz w:val="18"/>
              </w:rPr>
              <w:t xml:space="preserve">(1993) </w:t>
            </w:r>
          </w:p>
        </w:tc>
      </w:tr>
      <w:tr w:rsidR="004B01F5">
        <w:trPr>
          <w:trHeight w:val="257"/>
        </w:trPr>
        <w:tc>
          <w:tcPr>
            <w:tcW w:w="1668"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Wyoming </w:t>
            </w:r>
          </w:p>
        </w:tc>
        <w:tc>
          <w:tcPr>
            <w:tcW w:w="4372"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Wyo. Stat. §6–2–101(b) (Lexis 2003) </w:t>
            </w:r>
          </w:p>
        </w:tc>
      </w:tr>
    </w:tbl>
    <w:p w:rsidR="004B01F5" w:rsidRDefault="00836141">
      <w:pPr>
        <w:tabs>
          <w:tab w:val="center" w:pos="2445"/>
          <w:tab w:val="center" w:pos="2995"/>
          <w:tab w:val="center" w:pos="3545"/>
        </w:tabs>
        <w:spacing w:after="6"/>
      </w:pPr>
      <w:r>
        <w:tab/>
      </w:r>
      <w:r>
        <w:rPr>
          <w:rFonts w:ascii="Century Schoolbook" w:eastAsia="Century Schoolbook" w:hAnsi="Century Schoolbook" w:cs="Century Schoolbook"/>
        </w:rPr>
        <w:t xml:space="preserve">* </w:t>
      </w:r>
      <w:r>
        <w:rPr>
          <w:rFonts w:ascii="Century Schoolbook" w:eastAsia="Century Schoolbook" w:hAnsi="Century Schoolbook" w:cs="Century Schoolbook"/>
        </w:rPr>
        <w:tab/>
        <w:t xml:space="preserve">* </w:t>
      </w:r>
      <w:r>
        <w:rPr>
          <w:rFonts w:ascii="Century Schoolbook" w:eastAsia="Century Schoolbook" w:hAnsi="Century Schoolbook" w:cs="Century Schoolbook"/>
        </w:rPr>
        <w:tab/>
        <w:t xml:space="preserve">* </w:t>
      </w:r>
    </w:p>
    <w:p w:rsidR="004B01F5" w:rsidRDefault="00836141">
      <w:pPr>
        <w:spacing w:after="541" w:line="249" w:lineRule="auto"/>
        <w:ind w:left="-5" w:hanging="10"/>
        <w:jc w:val="both"/>
      </w:pPr>
      <w:r>
        <w:rPr>
          <w:rFonts w:ascii="Century Schoolbook" w:eastAsia="Century Schoolbook" w:hAnsi="Century Schoolbook" w:cs="Century Schoolbook"/>
          <w:sz w:val="18"/>
        </w:rPr>
        <w:t xml:space="preserve">During the past year, decisions by the highest courts of Kansas and New York invalidated provisions in those States’ death penalty statutes.  </w:t>
      </w:r>
      <w:r>
        <w:rPr>
          <w:rFonts w:ascii="Century Schoolbook" w:eastAsia="Century Schoolbook" w:hAnsi="Century Schoolbook" w:cs="Century Schoolbook"/>
          <w:i/>
          <w:sz w:val="18"/>
        </w:rPr>
        <w:t xml:space="preserve">State </w:t>
      </w:r>
      <w:r>
        <w:rPr>
          <w:rFonts w:ascii="Century Schoolbook" w:eastAsia="Century Schoolbook" w:hAnsi="Century Schoolbook" w:cs="Century Schoolbook"/>
          <w:sz w:val="18"/>
        </w:rPr>
        <w:t xml:space="preserve">v. </w:t>
      </w:r>
      <w:r>
        <w:rPr>
          <w:rFonts w:ascii="Century Schoolbook" w:eastAsia="Century Schoolbook" w:hAnsi="Century Schoolbook" w:cs="Century Schoolbook"/>
          <w:i/>
          <w:sz w:val="18"/>
        </w:rPr>
        <w:t>Marsh</w:t>
      </w:r>
      <w:r>
        <w:rPr>
          <w:rFonts w:ascii="Century Schoolbook" w:eastAsia="Century Schoolbook" w:hAnsi="Century Schoolbook" w:cs="Century Schoolbook"/>
          <w:sz w:val="18"/>
        </w:rPr>
        <w:t>, ___ Kan. ___, 102 P. 3d 445 (2004) (invalidating provision that required imposition of the death p</w:t>
      </w:r>
      <w:r>
        <w:rPr>
          <w:rFonts w:ascii="Century Schoolbook" w:eastAsia="Century Schoolbook" w:hAnsi="Century Schoolbook" w:cs="Century Schoolbook"/>
          <w:sz w:val="18"/>
        </w:rPr>
        <w:t xml:space="preserve">enalty if aggravating and mitigating circumstances were found to be in equal balance); </w:t>
      </w:r>
      <w:r>
        <w:rPr>
          <w:rFonts w:ascii="Century Schoolbook" w:eastAsia="Century Schoolbook" w:hAnsi="Century Schoolbook" w:cs="Century Schoolbook"/>
          <w:i/>
          <w:sz w:val="18"/>
        </w:rPr>
        <w:t xml:space="preserve">People </w:t>
      </w:r>
      <w:r>
        <w:rPr>
          <w:rFonts w:ascii="Century Schoolbook" w:eastAsia="Century Schoolbook" w:hAnsi="Century Schoolbook" w:cs="Century Schoolbook"/>
          <w:sz w:val="18"/>
        </w:rPr>
        <w:t xml:space="preserve">v. </w:t>
      </w:r>
      <w:r>
        <w:rPr>
          <w:rFonts w:ascii="Century Schoolbook" w:eastAsia="Century Schoolbook" w:hAnsi="Century Schoolbook" w:cs="Century Schoolbook"/>
          <w:i/>
          <w:sz w:val="18"/>
        </w:rPr>
        <w:t>LaValle</w:t>
      </w:r>
      <w:r>
        <w:rPr>
          <w:rFonts w:ascii="Century Schoolbook" w:eastAsia="Century Schoolbook" w:hAnsi="Century Schoolbook" w:cs="Century Schoolbook"/>
          <w:sz w:val="18"/>
        </w:rPr>
        <w:t>, 3 N. Y. 3d 88, 817 N. E. 2d 341 (2004) (invalidating mandatory requirement to instruct the jury that, in the case of jury deadlock as to the appropria</w:t>
      </w:r>
      <w:r>
        <w:rPr>
          <w:rFonts w:ascii="Century Schoolbook" w:eastAsia="Century Schoolbook" w:hAnsi="Century Schoolbook" w:cs="Century Schoolbook"/>
          <w:sz w:val="18"/>
        </w:rPr>
        <w:t>te sentence in a capital case, the defendant would receive a sentence of life imprisonment with parole eligibility after serving a minimum of 20 to 25 years).  Due to these decisions, it would appear that in these States the death penalty remains on the bo</w:t>
      </w:r>
      <w:r>
        <w:rPr>
          <w:rFonts w:ascii="Century Schoolbook" w:eastAsia="Century Schoolbook" w:hAnsi="Century Schoolbook" w:cs="Century Schoolbook"/>
          <w:sz w:val="18"/>
        </w:rPr>
        <w:t xml:space="preserve">oks, but that as a practical matter it might not be imposed on anyone until there is a change of course in these decisions, or until the respective state legislatures remedy the problems the courts have identified. </w:t>
      </w:r>
      <w:r>
        <w:rPr>
          <w:rFonts w:ascii="Century Schoolbook" w:eastAsia="Century Schoolbook" w:hAnsi="Century Schoolbook" w:cs="Century Schoolbook"/>
          <w:i/>
          <w:sz w:val="18"/>
        </w:rPr>
        <w:t>Marsh</w:t>
      </w:r>
      <w:r>
        <w:rPr>
          <w:rFonts w:ascii="Century Schoolbook" w:eastAsia="Century Schoolbook" w:hAnsi="Century Schoolbook" w:cs="Century Schoolbook"/>
          <w:sz w:val="18"/>
        </w:rPr>
        <w:t xml:space="preserve">, </w:t>
      </w:r>
      <w:r>
        <w:rPr>
          <w:rFonts w:ascii="Century Schoolbook" w:eastAsia="Century Schoolbook" w:hAnsi="Century Schoolbook" w:cs="Century Schoolbook"/>
          <w:i/>
          <w:sz w:val="18"/>
        </w:rPr>
        <w:lastRenderedPageBreak/>
        <w:t>supra</w:t>
      </w:r>
      <w:r>
        <w:rPr>
          <w:rFonts w:ascii="Century Schoolbook" w:eastAsia="Century Schoolbook" w:hAnsi="Century Schoolbook" w:cs="Century Schoolbook"/>
          <w:sz w:val="18"/>
        </w:rPr>
        <w:t xml:space="preserve">, at ___, ___, 102 p. 3d, at </w:t>
      </w:r>
      <w:r>
        <w:rPr>
          <w:rFonts w:ascii="Century Schoolbook" w:eastAsia="Century Schoolbook" w:hAnsi="Century Schoolbook" w:cs="Century Schoolbook"/>
          <w:sz w:val="18"/>
        </w:rPr>
        <w:t xml:space="preserve">452, 464; </w:t>
      </w:r>
      <w:r>
        <w:rPr>
          <w:rFonts w:ascii="Century Schoolbook" w:eastAsia="Century Schoolbook" w:hAnsi="Century Schoolbook" w:cs="Century Schoolbook"/>
          <w:i/>
          <w:sz w:val="18"/>
        </w:rPr>
        <w:t>LaValle</w:t>
      </w:r>
      <w:r>
        <w:rPr>
          <w:rFonts w:ascii="Century Schoolbook" w:eastAsia="Century Schoolbook" w:hAnsi="Century Schoolbook" w:cs="Century Schoolbook"/>
          <w:sz w:val="18"/>
        </w:rPr>
        <w:t xml:space="preserve">, </w:t>
      </w:r>
      <w:r>
        <w:rPr>
          <w:rFonts w:ascii="Century Schoolbook" w:eastAsia="Century Schoolbook" w:hAnsi="Century Schoolbook" w:cs="Century Schoolbook"/>
          <w:i/>
          <w:sz w:val="18"/>
        </w:rPr>
        <w:t>supra</w:t>
      </w:r>
      <w:r>
        <w:rPr>
          <w:rFonts w:ascii="Century Schoolbook" w:eastAsia="Century Schoolbook" w:hAnsi="Century Schoolbook" w:cs="Century Schoolbook"/>
          <w:sz w:val="18"/>
        </w:rPr>
        <w:t xml:space="preserve">, at 99, 817 N. E 2d, at 344. </w:t>
      </w:r>
    </w:p>
    <w:p w:rsidR="004B01F5" w:rsidRDefault="00836141">
      <w:pPr>
        <w:numPr>
          <w:ilvl w:val="0"/>
          <w:numId w:val="3"/>
        </w:numPr>
        <w:spacing w:after="0"/>
        <w:ind w:hanging="453"/>
        <w:jc w:val="both"/>
      </w:pPr>
      <w:r>
        <w:rPr>
          <w:rFonts w:ascii="Century Schoolbook" w:eastAsia="Century Schoolbook" w:hAnsi="Century Schoolbook" w:cs="Century Schoolbook"/>
        </w:rPr>
        <w:t xml:space="preserve">STATES WITHOUT THE DEATH PENALTY </w:t>
      </w:r>
    </w:p>
    <w:p w:rsidR="004B01F5" w:rsidRDefault="00836141">
      <w:pPr>
        <w:spacing w:after="29" w:line="249" w:lineRule="auto"/>
        <w:ind w:left="-5" w:hanging="10"/>
        <w:jc w:val="both"/>
      </w:pPr>
      <w:r>
        <w:rPr>
          <w:rFonts w:ascii="Century Schoolbook" w:eastAsia="Century Schoolbook" w:hAnsi="Century Schoolbook" w:cs="Century Schoolbook"/>
          <w:sz w:val="18"/>
        </w:rPr>
        <w:t xml:space="preserve">Alaska </w:t>
      </w:r>
    </w:p>
    <w:p w:rsidR="004B01F5" w:rsidRDefault="00836141">
      <w:pPr>
        <w:spacing w:after="29" w:line="249" w:lineRule="auto"/>
        <w:ind w:left="-5" w:hanging="10"/>
        <w:jc w:val="both"/>
      </w:pPr>
      <w:r>
        <w:rPr>
          <w:rFonts w:ascii="Century Schoolbook" w:eastAsia="Century Schoolbook" w:hAnsi="Century Schoolbook" w:cs="Century Schoolbook"/>
          <w:sz w:val="18"/>
        </w:rPr>
        <w:t xml:space="preserve">Hawaii </w:t>
      </w:r>
    </w:p>
    <w:p w:rsidR="004B01F5" w:rsidRDefault="00836141">
      <w:pPr>
        <w:spacing w:after="29" w:line="249" w:lineRule="auto"/>
        <w:ind w:left="-5" w:hanging="10"/>
        <w:jc w:val="both"/>
      </w:pPr>
      <w:r>
        <w:rPr>
          <w:rFonts w:ascii="Century Schoolbook" w:eastAsia="Century Schoolbook" w:hAnsi="Century Schoolbook" w:cs="Century Schoolbook"/>
          <w:sz w:val="18"/>
        </w:rPr>
        <w:t xml:space="preserve">Iowa </w:t>
      </w:r>
    </w:p>
    <w:p w:rsidR="004B01F5" w:rsidRDefault="00836141">
      <w:pPr>
        <w:spacing w:after="29" w:line="249" w:lineRule="auto"/>
        <w:ind w:left="-5" w:hanging="10"/>
        <w:jc w:val="both"/>
      </w:pPr>
      <w:r>
        <w:rPr>
          <w:rFonts w:ascii="Century Schoolbook" w:eastAsia="Century Schoolbook" w:hAnsi="Century Schoolbook" w:cs="Century Schoolbook"/>
          <w:sz w:val="18"/>
        </w:rPr>
        <w:t xml:space="preserve">Maine </w:t>
      </w:r>
    </w:p>
    <w:p w:rsidR="004B01F5" w:rsidRDefault="00836141">
      <w:pPr>
        <w:spacing w:after="29" w:line="249" w:lineRule="auto"/>
        <w:ind w:left="-5" w:hanging="10"/>
        <w:jc w:val="both"/>
      </w:pPr>
      <w:r>
        <w:rPr>
          <w:rFonts w:ascii="Century Schoolbook" w:eastAsia="Century Schoolbook" w:hAnsi="Century Schoolbook" w:cs="Century Schoolbook"/>
          <w:sz w:val="18"/>
        </w:rPr>
        <w:t xml:space="preserve">Massachusetts </w:t>
      </w:r>
    </w:p>
    <w:p w:rsidR="004B01F5" w:rsidRDefault="00836141">
      <w:pPr>
        <w:spacing w:after="29" w:line="249" w:lineRule="auto"/>
        <w:ind w:left="-5" w:hanging="10"/>
        <w:jc w:val="both"/>
      </w:pPr>
      <w:r>
        <w:rPr>
          <w:rFonts w:ascii="Century Schoolbook" w:eastAsia="Century Schoolbook" w:hAnsi="Century Schoolbook" w:cs="Century Schoolbook"/>
          <w:sz w:val="18"/>
        </w:rPr>
        <w:t xml:space="preserve">Michigan </w:t>
      </w:r>
    </w:p>
    <w:p w:rsidR="004B01F5" w:rsidRDefault="00836141">
      <w:pPr>
        <w:spacing w:after="29" w:line="249" w:lineRule="auto"/>
        <w:ind w:left="-5" w:hanging="10"/>
        <w:jc w:val="both"/>
      </w:pPr>
      <w:r>
        <w:rPr>
          <w:rFonts w:ascii="Century Schoolbook" w:eastAsia="Century Schoolbook" w:hAnsi="Century Schoolbook" w:cs="Century Schoolbook"/>
          <w:sz w:val="18"/>
        </w:rPr>
        <w:t xml:space="preserve">Minnesota </w:t>
      </w:r>
    </w:p>
    <w:p w:rsidR="004B01F5" w:rsidRDefault="00836141">
      <w:pPr>
        <w:spacing w:after="29" w:line="249" w:lineRule="auto"/>
        <w:ind w:left="-5" w:hanging="10"/>
        <w:jc w:val="both"/>
      </w:pPr>
      <w:r>
        <w:rPr>
          <w:rFonts w:ascii="Century Schoolbook" w:eastAsia="Century Schoolbook" w:hAnsi="Century Schoolbook" w:cs="Century Schoolbook"/>
          <w:sz w:val="18"/>
        </w:rPr>
        <w:t xml:space="preserve">North Dakota </w:t>
      </w:r>
    </w:p>
    <w:p w:rsidR="004B01F5" w:rsidRDefault="00836141">
      <w:pPr>
        <w:spacing w:after="29" w:line="249" w:lineRule="auto"/>
        <w:ind w:left="-5" w:hanging="10"/>
        <w:jc w:val="both"/>
      </w:pPr>
      <w:r>
        <w:rPr>
          <w:rFonts w:ascii="Century Schoolbook" w:eastAsia="Century Schoolbook" w:hAnsi="Century Schoolbook" w:cs="Century Schoolbook"/>
          <w:sz w:val="18"/>
        </w:rPr>
        <w:t xml:space="preserve">Rhode Island </w:t>
      </w:r>
    </w:p>
    <w:p w:rsidR="004B01F5" w:rsidRDefault="00836141">
      <w:pPr>
        <w:spacing w:after="29" w:line="249" w:lineRule="auto"/>
        <w:ind w:left="-5" w:hanging="10"/>
        <w:jc w:val="both"/>
      </w:pPr>
      <w:r>
        <w:rPr>
          <w:rFonts w:ascii="Century Schoolbook" w:eastAsia="Century Schoolbook" w:hAnsi="Century Schoolbook" w:cs="Century Schoolbook"/>
          <w:sz w:val="18"/>
        </w:rPr>
        <w:t xml:space="preserve">Vermont </w:t>
      </w:r>
    </w:p>
    <w:p w:rsidR="004B01F5" w:rsidRDefault="00836141">
      <w:pPr>
        <w:spacing w:after="29" w:line="249" w:lineRule="auto"/>
        <w:ind w:left="-5" w:hanging="10"/>
        <w:jc w:val="both"/>
      </w:pPr>
      <w:r>
        <w:rPr>
          <w:rFonts w:ascii="Century Schoolbook" w:eastAsia="Century Schoolbook" w:hAnsi="Century Schoolbook" w:cs="Century Schoolbook"/>
          <w:sz w:val="18"/>
        </w:rPr>
        <w:t xml:space="preserve">West Virginia </w:t>
      </w:r>
    </w:p>
    <w:p w:rsidR="004B01F5" w:rsidRDefault="00836141">
      <w:pPr>
        <w:spacing w:after="29" w:line="249" w:lineRule="auto"/>
        <w:ind w:left="-5" w:hanging="10"/>
        <w:jc w:val="both"/>
      </w:pPr>
      <w:r>
        <w:rPr>
          <w:rFonts w:ascii="Century Schoolbook" w:eastAsia="Century Schoolbook" w:hAnsi="Century Schoolbook" w:cs="Century Schoolbook"/>
          <w:sz w:val="18"/>
        </w:rPr>
        <w:t xml:space="preserve">Wisconsin </w:t>
      </w:r>
    </w:p>
    <w:p w:rsidR="004B01F5" w:rsidRDefault="004B01F5">
      <w:pPr>
        <w:sectPr w:rsidR="004B01F5">
          <w:headerReference w:type="even" r:id="rId16"/>
          <w:headerReference w:type="default" r:id="rId17"/>
          <w:headerReference w:type="first" r:id="rId18"/>
          <w:pgSz w:w="12240" w:h="15840"/>
          <w:pgMar w:top="2750" w:right="3123" w:bottom="3185" w:left="3125" w:header="2278" w:footer="720" w:gutter="0"/>
          <w:cols w:space="720"/>
          <w:titlePg/>
        </w:sectPr>
      </w:pPr>
    </w:p>
    <w:p w:rsidR="004B01F5" w:rsidRDefault="00836141">
      <w:pPr>
        <w:spacing w:after="252"/>
        <w:ind w:left="10" w:hanging="10"/>
        <w:jc w:val="center"/>
      </w:pPr>
      <w:r>
        <w:rPr>
          <w:rFonts w:ascii="Century Schoolbook" w:eastAsia="Century Schoolbook" w:hAnsi="Century Schoolbook" w:cs="Century Schoolbook"/>
          <w:sz w:val="18"/>
        </w:rPr>
        <w:lastRenderedPageBreak/>
        <w:t>Appendix B to opinion of the Court</w:t>
      </w:r>
      <w:r>
        <w:rPr>
          <w:rFonts w:ascii="Century Schoolbook" w:eastAsia="Century Schoolbook" w:hAnsi="Century Schoolbook" w:cs="Century Schoolbook"/>
          <w:sz w:val="18"/>
        </w:rPr>
        <w:t xml:space="preserve"> </w:t>
      </w:r>
    </w:p>
    <w:p w:rsidR="004B01F5" w:rsidRDefault="00836141">
      <w:pPr>
        <w:spacing w:after="39"/>
        <w:ind w:left="10" w:right="2" w:hanging="10"/>
        <w:jc w:val="center"/>
      </w:pPr>
      <w:r>
        <w:rPr>
          <w:rFonts w:ascii="Century Schoolbook" w:eastAsia="Century Schoolbook" w:hAnsi="Century Schoolbook" w:cs="Century Schoolbook"/>
        </w:rPr>
        <w:t xml:space="preserve">APPENDIX B TO OPINION OF THE COURT </w:t>
      </w:r>
    </w:p>
    <w:p w:rsidR="004B01F5" w:rsidRDefault="00836141">
      <w:pPr>
        <w:spacing w:after="0"/>
        <w:ind w:left="1612" w:right="1543" w:hanging="10"/>
        <w:jc w:val="center"/>
      </w:pPr>
      <w:r>
        <w:rPr>
          <w:rFonts w:ascii="Century Schoolbook" w:eastAsia="Century Schoolbook" w:hAnsi="Century Schoolbook" w:cs="Century Schoolbook"/>
        </w:rPr>
        <w:t xml:space="preserve">STATE STATUTES ESTABLISHING A MINIMUM AGE TO VOTE </w:t>
      </w:r>
    </w:p>
    <w:tbl>
      <w:tblPr>
        <w:tblStyle w:val="TableGrid"/>
        <w:tblW w:w="6029" w:type="dxa"/>
        <w:tblInd w:w="1685" w:type="dxa"/>
        <w:tblCellMar>
          <w:top w:w="0" w:type="dxa"/>
          <w:left w:w="0" w:type="dxa"/>
          <w:bottom w:w="0" w:type="dxa"/>
          <w:right w:w="0" w:type="dxa"/>
        </w:tblCellMar>
        <w:tblLook w:val="04A0" w:firstRow="1" w:lastRow="0" w:firstColumn="1" w:lastColumn="0" w:noHBand="0" w:noVBand="1"/>
      </w:tblPr>
      <w:tblGrid>
        <w:gridCol w:w="1907"/>
        <w:gridCol w:w="582"/>
        <w:gridCol w:w="3540"/>
      </w:tblGrid>
      <w:tr w:rsidR="004B01F5">
        <w:trPr>
          <w:trHeight w:val="257"/>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u w:val="single" w:color="000000"/>
              </w:rPr>
              <w:t>STATE</w:t>
            </w:r>
            <w:r>
              <w:rPr>
                <w:rFonts w:ascii="Century Schoolbook" w:eastAsia="Century Schoolbook" w:hAnsi="Century Schoolbook" w:cs="Century Schoolbook"/>
                <w:sz w:val="18"/>
              </w:rPr>
              <w:t xml:space="preserve"> </w:t>
            </w:r>
          </w:p>
        </w:tc>
        <w:tc>
          <w:tcPr>
            <w:tcW w:w="582"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u w:val="single" w:color="000000"/>
              </w:rPr>
              <w:t>AGE</w:t>
            </w:r>
            <w:r>
              <w:rPr>
                <w:rFonts w:ascii="Century Schoolbook" w:eastAsia="Century Schoolbook" w:hAnsi="Century Schoolbook" w:cs="Century Schoolbook"/>
                <w:sz w:val="18"/>
              </w:rPr>
              <w:t xml:space="preserve"> </w:t>
            </w:r>
          </w:p>
        </w:tc>
        <w:tc>
          <w:tcPr>
            <w:tcW w:w="3540" w:type="dxa"/>
            <w:tcBorders>
              <w:top w:val="nil"/>
              <w:left w:val="nil"/>
              <w:bottom w:val="nil"/>
              <w:right w:val="nil"/>
            </w:tcBorders>
          </w:tcPr>
          <w:p w:rsidR="004B01F5" w:rsidRDefault="00836141">
            <w:pPr>
              <w:spacing w:after="0"/>
              <w:ind w:left="35"/>
            </w:pPr>
            <w:r>
              <w:rPr>
                <w:rFonts w:ascii="Century Schoolbook" w:eastAsia="Century Schoolbook" w:hAnsi="Century Schoolbook" w:cs="Century Schoolbook"/>
                <w:sz w:val="18"/>
                <w:u w:val="single" w:color="000000"/>
              </w:rPr>
              <w:t>STATUTE</w:t>
            </w:r>
            <w:r>
              <w:rPr>
                <w:rFonts w:ascii="Century Schoolbook" w:eastAsia="Century Schoolbook" w:hAnsi="Century Schoolbook" w:cs="Century Schoolbook"/>
                <w:sz w:val="18"/>
              </w:rPr>
              <w:t xml:space="preserve"> </w:t>
            </w:r>
          </w:p>
        </w:tc>
      </w:tr>
      <w:tr w:rsidR="004B01F5">
        <w:trPr>
          <w:trHeight w:val="256"/>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Alabama </w:t>
            </w:r>
          </w:p>
        </w:tc>
        <w:tc>
          <w:tcPr>
            <w:tcW w:w="582" w:type="dxa"/>
            <w:tcBorders>
              <w:top w:val="nil"/>
              <w:left w:val="nil"/>
              <w:bottom w:val="nil"/>
              <w:right w:val="nil"/>
            </w:tcBorders>
          </w:tcPr>
          <w:p w:rsidR="004B01F5" w:rsidRDefault="00836141">
            <w:pPr>
              <w:spacing w:after="0"/>
              <w:ind w:left="101"/>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6"/>
            </w:pPr>
            <w:r>
              <w:rPr>
                <w:rFonts w:ascii="Century Schoolbook" w:eastAsia="Century Schoolbook" w:hAnsi="Century Schoolbook" w:cs="Century Schoolbook"/>
                <w:sz w:val="18"/>
              </w:rPr>
              <w:t xml:space="preserve">Ala. Const., Amdt. No. 579 </w:t>
            </w:r>
          </w:p>
        </w:tc>
      </w:tr>
      <w:tr w:rsidR="004B01F5">
        <w:trPr>
          <w:trHeight w:val="472"/>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Alaska </w:t>
            </w:r>
          </w:p>
        </w:tc>
        <w:tc>
          <w:tcPr>
            <w:tcW w:w="582" w:type="dxa"/>
            <w:tcBorders>
              <w:top w:val="nil"/>
              <w:left w:val="nil"/>
              <w:bottom w:val="nil"/>
              <w:right w:val="nil"/>
            </w:tcBorders>
          </w:tcPr>
          <w:p w:rsidR="004B01F5" w:rsidRDefault="00836141">
            <w:pPr>
              <w:spacing w:after="0"/>
              <w:ind w:left="100"/>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6"/>
            </w:pPr>
            <w:r>
              <w:rPr>
                <w:rFonts w:ascii="Century Schoolbook" w:eastAsia="Century Schoolbook" w:hAnsi="Century Schoolbook" w:cs="Century Schoolbook"/>
                <w:sz w:val="18"/>
              </w:rPr>
              <w:t xml:space="preserve">Alaska Const., Art. V, §1 </w:t>
            </w:r>
          </w:p>
          <w:p w:rsidR="004B01F5" w:rsidRDefault="00836141">
            <w:pPr>
              <w:spacing w:after="0"/>
              <w:ind w:left="35"/>
            </w:pPr>
            <w:r>
              <w:rPr>
                <w:rFonts w:ascii="Century Schoolbook" w:eastAsia="Century Schoolbook" w:hAnsi="Century Schoolbook" w:cs="Century Schoolbook"/>
                <w:sz w:val="18"/>
              </w:rPr>
              <w:t xml:space="preserve">Alaska Stat. §15–05–010 (Lexis 2002) </w:t>
            </w:r>
          </w:p>
        </w:tc>
      </w:tr>
      <w:tr w:rsidR="004B01F5">
        <w:trPr>
          <w:trHeight w:val="473"/>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Arizona </w:t>
            </w:r>
          </w:p>
        </w:tc>
        <w:tc>
          <w:tcPr>
            <w:tcW w:w="582" w:type="dxa"/>
            <w:tcBorders>
              <w:top w:val="nil"/>
              <w:left w:val="nil"/>
              <w:bottom w:val="nil"/>
              <w:right w:val="nil"/>
            </w:tcBorders>
          </w:tcPr>
          <w:p w:rsidR="004B01F5" w:rsidRDefault="00836141">
            <w:pPr>
              <w:spacing w:after="0"/>
              <w:ind w:left="99"/>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6"/>
            </w:pPr>
            <w:r>
              <w:rPr>
                <w:rFonts w:ascii="Century Schoolbook" w:eastAsia="Century Schoolbook" w:hAnsi="Century Schoolbook" w:cs="Century Schoolbook"/>
                <w:sz w:val="18"/>
              </w:rPr>
              <w:t>Ariz. Const., Art. VII, §2</w:t>
            </w:r>
          </w:p>
          <w:p w:rsidR="004B01F5" w:rsidRDefault="00836141">
            <w:pPr>
              <w:spacing w:after="0"/>
              <w:ind w:left="35"/>
            </w:pPr>
            <w:r>
              <w:rPr>
                <w:rFonts w:ascii="Century Schoolbook" w:eastAsia="Century Schoolbook" w:hAnsi="Century Schoolbook" w:cs="Century Schoolbook"/>
                <w:sz w:val="18"/>
              </w:rPr>
              <w:t xml:space="preserve">Ariz. Rev. Stat. §16–101 (West 1996) </w:t>
            </w:r>
          </w:p>
        </w:tc>
      </w:tr>
      <w:tr w:rsidR="004B01F5">
        <w:trPr>
          <w:trHeight w:val="257"/>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Arkansas  </w:t>
            </w:r>
          </w:p>
        </w:tc>
        <w:tc>
          <w:tcPr>
            <w:tcW w:w="582" w:type="dxa"/>
            <w:tcBorders>
              <w:top w:val="nil"/>
              <w:left w:val="nil"/>
              <w:bottom w:val="nil"/>
              <w:right w:val="nil"/>
            </w:tcBorders>
          </w:tcPr>
          <w:p w:rsidR="004B01F5" w:rsidRDefault="00836141">
            <w:pPr>
              <w:spacing w:after="0"/>
              <w:ind w:left="100"/>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6"/>
            </w:pPr>
            <w:r>
              <w:rPr>
                <w:rFonts w:ascii="Century Schoolbook" w:eastAsia="Century Schoolbook" w:hAnsi="Century Schoolbook" w:cs="Century Schoolbook"/>
                <w:sz w:val="18"/>
              </w:rPr>
              <w:t xml:space="preserve">Ark. Code Ann. §9–25–101 (Lexis 2002) </w:t>
            </w:r>
          </w:p>
        </w:tc>
      </w:tr>
      <w:tr w:rsidR="004B01F5">
        <w:trPr>
          <w:trHeight w:val="256"/>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California </w:t>
            </w:r>
          </w:p>
        </w:tc>
        <w:tc>
          <w:tcPr>
            <w:tcW w:w="582" w:type="dxa"/>
            <w:tcBorders>
              <w:top w:val="nil"/>
              <w:left w:val="nil"/>
              <w:bottom w:val="nil"/>
              <w:right w:val="nil"/>
            </w:tcBorders>
          </w:tcPr>
          <w:p w:rsidR="004B01F5" w:rsidRDefault="00836141">
            <w:pPr>
              <w:spacing w:after="0"/>
              <w:ind w:left="100"/>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6"/>
            </w:pPr>
            <w:r>
              <w:rPr>
                <w:rFonts w:ascii="Century Schoolbook" w:eastAsia="Century Schoolbook" w:hAnsi="Century Schoolbook" w:cs="Century Schoolbook"/>
                <w:sz w:val="18"/>
              </w:rPr>
              <w:t xml:space="preserve">Cal. Const., Art. 2, §2 </w:t>
            </w:r>
          </w:p>
        </w:tc>
      </w:tr>
      <w:tr w:rsidR="004B01F5">
        <w:trPr>
          <w:trHeight w:val="256"/>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Colorado </w:t>
            </w:r>
          </w:p>
        </w:tc>
        <w:tc>
          <w:tcPr>
            <w:tcW w:w="582" w:type="dxa"/>
            <w:tcBorders>
              <w:top w:val="nil"/>
              <w:left w:val="nil"/>
              <w:bottom w:val="nil"/>
              <w:right w:val="nil"/>
            </w:tcBorders>
          </w:tcPr>
          <w:p w:rsidR="004B01F5" w:rsidRDefault="00836141">
            <w:pPr>
              <w:spacing w:after="0"/>
              <w:ind w:left="99"/>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5"/>
            </w:pPr>
            <w:r>
              <w:rPr>
                <w:rFonts w:ascii="Century Schoolbook" w:eastAsia="Century Schoolbook" w:hAnsi="Century Schoolbook" w:cs="Century Schoolbook"/>
                <w:sz w:val="18"/>
              </w:rPr>
              <w:t xml:space="preserve">Colo. Rev. Stat. §1–2–101 (Lexis 2004) </w:t>
            </w:r>
          </w:p>
        </w:tc>
      </w:tr>
      <w:tr w:rsidR="004B01F5">
        <w:trPr>
          <w:trHeight w:val="473"/>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Connecticut </w:t>
            </w:r>
          </w:p>
        </w:tc>
        <w:tc>
          <w:tcPr>
            <w:tcW w:w="582" w:type="dxa"/>
            <w:tcBorders>
              <w:top w:val="nil"/>
              <w:left w:val="nil"/>
              <w:bottom w:val="nil"/>
              <w:right w:val="nil"/>
            </w:tcBorders>
          </w:tcPr>
          <w:p w:rsidR="004B01F5" w:rsidRDefault="00836141">
            <w:pPr>
              <w:spacing w:after="0"/>
              <w:ind w:left="100"/>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5"/>
            </w:pPr>
            <w:r>
              <w:rPr>
                <w:rFonts w:ascii="Century Schoolbook" w:eastAsia="Century Schoolbook" w:hAnsi="Century Schoolbook" w:cs="Century Schoolbook"/>
                <w:sz w:val="18"/>
              </w:rPr>
              <w:t xml:space="preserve">Conn. Const., Art. 6, §1 </w:t>
            </w:r>
          </w:p>
          <w:p w:rsidR="004B01F5" w:rsidRDefault="00836141">
            <w:pPr>
              <w:spacing w:after="0"/>
              <w:ind w:left="35"/>
            </w:pPr>
            <w:r>
              <w:rPr>
                <w:rFonts w:ascii="Century Schoolbook" w:eastAsia="Century Schoolbook" w:hAnsi="Century Schoolbook" w:cs="Century Schoolbook"/>
                <w:sz w:val="18"/>
              </w:rPr>
              <w:t xml:space="preserve">Conn. Gen. Stat. §9–12 (2003) </w:t>
            </w:r>
          </w:p>
        </w:tc>
      </w:tr>
      <w:tr w:rsidR="004B01F5">
        <w:trPr>
          <w:trHeight w:val="257"/>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Delaware </w:t>
            </w:r>
          </w:p>
        </w:tc>
        <w:tc>
          <w:tcPr>
            <w:tcW w:w="582" w:type="dxa"/>
            <w:tcBorders>
              <w:top w:val="nil"/>
              <w:left w:val="nil"/>
              <w:bottom w:val="nil"/>
              <w:right w:val="nil"/>
            </w:tcBorders>
          </w:tcPr>
          <w:p w:rsidR="004B01F5" w:rsidRDefault="00836141">
            <w:pPr>
              <w:spacing w:after="0"/>
              <w:ind w:left="100"/>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5"/>
              <w:jc w:val="both"/>
            </w:pPr>
            <w:r>
              <w:rPr>
                <w:rFonts w:ascii="Century Schoolbook" w:eastAsia="Century Schoolbook" w:hAnsi="Century Schoolbook" w:cs="Century Schoolbook"/>
                <w:sz w:val="18"/>
              </w:rPr>
              <w:t xml:space="preserve">Del. Code Ann., Tit. 15, §1701 (Michie 2002) </w:t>
            </w:r>
          </w:p>
        </w:tc>
      </w:tr>
      <w:tr w:rsidR="004B01F5">
        <w:trPr>
          <w:trHeight w:val="473"/>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District of Columbia </w:t>
            </w:r>
          </w:p>
        </w:tc>
        <w:tc>
          <w:tcPr>
            <w:tcW w:w="582" w:type="dxa"/>
            <w:tcBorders>
              <w:top w:val="nil"/>
              <w:left w:val="nil"/>
              <w:bottom w:val="nil"/>
              <w:right w:val="nil"/>
            </w:tcBorders>
          </w:tcPr>
          <w:p w:rsidR="004B01F5" w:rsidRDefault="00836141">
            <w:pPr>
              <w:spacing w:after="0"/>
              <w:ind w:left="100"/>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5" w:firstLine="1"/>
            </w:pPr>
            <w:r>
              <w:rPr>
                <w:rFonts w:ascii="Century Schoolbook" w:eastAsia="Century Schoolbook" w:hAnsi="Century Schoolbook" w:cs="Century Schoolbook"/>
                <w:sz w:val="18"/>
              </w:rPr>
              <w:t xml:space="preserve">D. C. Code §1–1001.02(2)(B) (West Supp. 2004) </w:t>
            </w:r>
          </w:p>
        </w:tc>
      </w:tr>
      <w:tr w:rsidR="004B01F5">
        <w:trPr>
          <w:trHeight w:val="256"/>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Florida </w:t>
            </w:r>
          </w:p>
        </w:tc>
        <w:tc>
          <w:tcPr>
            <w:tcW w:w="582" w:type="dxa"/>
            <w:tcBorders>
              <w:top w:val="nil"/>
              <w:left w:val="nil"/>
              <w:bottom w:val="nil"/>
              <w:right w:val="nil"/>
            </w:tcBorders>
          </w:tcPr>
          <w:p w:rsidR="004B01F5" w:rsidRDefault="00836141">
            <w:pPr>
              <w:spacing w:after="0"/>
              <w:ind w:left="100"/>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5"/>
            </w:pPr>
            <w:r>
              <w:rPr>
                <w:rFonts w:ascii="Century Schoolbook" w:eastAsia="Century Schoolbook" w:hAnsi="Century Schoolbook" w:cs="Century Schoolbook"/>
                <w:sz w:val="18"/>
              </w:rPr>
              <w:t xml:space="preserve">Fla. Stat. ch. 97.041 (2003) </w:t>
            </w:r>
          </w:p>
        </w:tc>
      </w:tr>
      <w:tr w:rsidR="004B01F5">
        <w:trPr>
          <w:trHeight w:val="473"/>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Georgia </w:t>
            </w:r>
          </w:p>
        </w:tc>
        <w:tc>
          <w:tcPr>
            <w:tcW w:w="582" w:type="dxa"/>
            <w:tcBorders>
              <w:top w:val="nil"/>
              <w:left w:val="nil"/>
              <w:bottom w:val="nil"/>
              <w:right w:val="nil"/>
            </w:tcBorders>
          </w:tcPr>
          <w:p w:rsidR="004B01F5" w:rsidRDefault="00836141">
            <w:pPr>
              <w:spacing w:after="0"/>
              <w:ind w:left="100"/>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6"/>
            </w:pPr>
            <w:r>
              <w:rPr>
                <w:rFonts w:ascii="Century Schoolbook" w:eastAsia="Century Schoolbook" w:hAnsi="Century Schoolbook" w:cs="Century Schoolbook"/>
                <w:sz w:val="18"/>
              </w:rPr>
              <w:t xml:space="preserve">Ga. Const., Art. 2, §1, ¶2 </w:t>
            </w:r>
          </w:p>
          <w:p w:rsidR="004B01F5" w:rsidRDefault="00836141">
            <w:pPr>
              <w:spacing w:after="0"/>
              <w:ind w:left="35"/>
            </w:pPr>
            <w:r>
              <w:rPr>
                <w:rFonts w:ascii="Century Schoolbook" w:eastAsia="Century Schoolbook" w:hAnsi="Century Schoolbook" w:cs="Century Schoolbook"/>
                <w:sz w:val="18"/>
              </w:rPr>
              <w:t xml:space="preserve">Ga. Code Ann. §21–2–216 (Lexis 2003) </w:t>
            </w:r>
          </w:p>
        </w:tc>
      </w:tr>
      <w:tr w:rsidR="004B01F5">
        <w:trPr>
          <w:trHeight w:val="473"/>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Hawaii </w:t>
            </w:r>
          </w:p>
        </w:tc>
        <w:tc>
          <w:tcPr>
            <w:tcW w:w="582" w:type="dxa"/>
            <w:tcBorders>
              <w:top w:val="nil"/>
              <w:left w:val="nil"/>
              <w:bottom w:val="nil"/>
              <w:right w:val="nil"/>
            </w:tcBorders>
            <w:vAlign w:val="center"/>
          </w:tcPr>
          <w:p w:rsidR="004B01F5" w:rsidRDefault="004B01F5"/>
        </w:tc>
        <w:tc>
          <w:tcPr>
            <w:tcW w:w="3540" w:type="dxa"/>
            <w:tcBorders>
              <w:top w:val="nil"/>
              <w:left w:val="nil"/>
              <w:bottom w:val="nil"/>
              <w:right w:val="nil"/>
            </w:tcBorders>
          </w:tcPr>
          <w:p w:rsidR="004B01F5" w:rsidRDefault="00836141">
            <w:pPr>
              <w:spacing w:after="0"/>
              <w:ind w:left="35" w:right="983" w:firstLine="1"/>
            </w:pPr>
            <w:r>
              <w:rPr>
                <w:rFonts w:ascii="Century Schoolbook" w:eastAsia="Century Schoolbook" w:hAnsi="Century Schoolbook" w:cs="Century Schoolbook"/>
                <w:sz w:val="18"/>
              </w:rPr>
              <w:t xml:space="preserve">Haw. Const., Art. II, §1 Haw. Rev. Stat. §11–12 (1995) </w:t>
            </w:r>
          </w:p>
        </w:tc>
      </w:tr>
      <w:tr w:rsidR="004B01F5">
        <w:trPr>
          <w:trHeight w:val="256"/>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Idaho </w:t>
            </w:r>
          </w:p>
        </w:tc>
        <w:tc>
          <w:tcPr>
            <w:tcW w:w="582" w:type="dxa"/>
            <w:tcBorders>
              <w:top w:val="nil"/>
              <w:left w:val="nil"/>
              <w:bottom w:val="nil"/>
              <w:right w:val="nil"/>
            </w:tcBorders>
          </w:tcPr>
          <w:p w:rsidR="004B01F5" w:rsidRDefault="00836141">
            <w:pPr>
              <w:spacing w:after="0"/>
              <w:ind w:left="99"/>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5"/>
            </w:pPr>
            <w:r>
              <w:rPr>
                <w:rFonts w:ascii="Century Schoolbook" w:eastAsia="Century Schoolbook" w:hAnsi="Century Schoolbook" w:cs="Century Schoolbook"/>
                <w:sz w:val="18"/>
              </w:rPr>
              <w:t xml:space="preserve">Idaho Code §34–402 (Michie 2001) </w:t>
            </w:r>
          </w:p>
        </w:tc>
      </w:tr>
      <w:tr w:rsidR="004B01F5">
        <w:trPr>
          <w:trHeight w:val="689"/>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Illinois </w:t>
            </w:r>
          </w:p>
        </w:tc>
        <w:tc>
          <w:tcPr>
            <w:tcW w:w="582" w:type="dxa"/>
            <w:tcBorders>
              <w:top w:val="nil"/>
              <w:left w:val="nil"/>
              <w:bottom w:val="nil"/>
              <w:right w:val="nil"/>
            </w:tcBorders>
          </w:tcPr>
          <w:p w:rsidR="004B01F5" w:rsidRDefault="00836141">
            <w:pPr>
              <w:spacing w:after="0"/>
              <w:ind w:left="100"/>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6"/>
            </w:pPr>
            <w:r>
              <w:rPr>
                <w:rFonts w:ascii="Century Schoolbook" w:eastAsia="Century Schoolbook" w:hAnsi="Century Schoolbook" w:cs="Century Schoolbook"/>
                <w:sz w:val="18"/>
              </w:rPr>
              <w:t>Ill. Const., Art. III, §1</w:t>
            </w:r>
          </w:p>
          <w:p w:rsidR="004B01F5" w:rsidRDefault="00836141">
            <w:pPr>
              <w:spacing w:after="0"/>
              <w:ind w:left="35"/>
            </w:pPr>
            <w:r>
              <w:rPr>
                <w:rFonts w:ascii="Century Schoolbook" w:eastAsia="Century Schoolbook" w:hAnsi="Century Schoolbook" w:cs="Century Schoolbook"/>
                <w:sz w:val="18"/>
              </w:rPr>
              <w:t xml:space="preserve">Ill. Comp. Stat. Ann., ch. 10, §5/3–1 </w:t>
            </w:r>
          </w:p>
          <w:p w:rsidR="004B01F5" w:rsidRDefault="00836141">
            <w:pPr>
              <w:spacing w:after="0"/>
              <w:ind w:left="35"/>
            </w:pPr>
            <w:r>
              <w:rPr>
                <w:rFonts w:ascii="Century Schoolbook" w:eastAsia="Century Schoolbook" w:hAnsi="Century Schoolbook" w:cs="Century Schoolbook"/>
                <w:sz w:val="18"/>
              </w:rPr>
              <w:t xml:space="preserve">(West 2003) </w:t>
            </w:r>
          </w:p>
        </w:tc>
      </w:tr>
      <w:tr w:rsidR="004B01F5">
        <w:trPr>
          <w:trHeight w:val="256"/>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Indiana </w:t>
            </w:r>
          </w:p>
        </w:tc>
        <w:tc>
          <w:tcPr>
            <w:tcW w:w="582" w:type="dxa"/>
            <w:tcBorders>
              <w:top w:val="nil"/>
              <w:left w:val="nil"/>
              <w:bottom w:val="nil"/>
              <w:right w:val="nil"/>
            </w:tcBorders>
          </w:tcPr>
          <w:p w:rsidR="004B01F5" w:rsidRDefault="00836141">
            <w:pPr>
              <w:spacing w:after="0"/>
              <w:ind w:left="100"/>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6"/>
            </w:pPr>
            <w:r>
              <w:rPr>
                <w:rFonts w:ascii="Century Schoolbook" w:eastAsia="Century Schoolbook" w:hAnsi="Century Schoolbook" w:cs="Century Schoolbook"/>
                <w:sz w:val="18"/>
              </w:rPr>
              <w:t xml:space="preserve">Ind. Code Ann. §3–7–13–1 (Lexis 1997) </w:t>
            </w:r>
          </w:p>
        </w:tc>
      </w:tr>
      <w:tr w:rsidR="004B01F5">
        <w:trPr>
          <w:trHeight w:val="257"/>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Iowa </w:t>
            </w:r>
          </w:p>
        </w:tc>
        <w:tc>
          <w:tcPr>
            <w:tcW w:w="582" w:type="dxa"/>
            <w:tcBorders>
              <w:top w:val="nil"/>
              <w:left w:val="nil"/>
              <w:bottom w:val="nil"/>
              <w:right w:val="nil"/>
            </w:tcBorders>
          </w:tcPr>
          <w:p w:rsidR="004B01F5" w:rsidRDefault="00836141">
            <w:pPr>
              <w:spacing w:after="0"/>
              <w:ind w:left="99"/>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5"/>
            </w:pPr>
            <w:r>
              <w:rPr>
                <w:rFonts w:ascii="Century Schoolbook" w:eastAsia="Century Schoolbook" w:hAnsi="Century Schoolbook" w:cs="Century Schoolbook"/>
                <w:sz w:val="18"/>
              </w:rPr>
              <w:t xml:space="preserve">Iowa Code §48A.5 (2003) </w:t>
            </w:r>
          </w:p>
        </w:tc>
      </w:tr>
      <w:tr w:rsidR="004B01F5">
        <w:trPr>
          <w:trHeight w:val="256"/>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Kansas </w:t>
            </w:r>
          </w:p>
        </w:tc>
        <w:tc>
          <w:tcPr>
            <w:tcW w:w="582" w:type="dxa"/>
            <w:tcBorders>
              <w:top w:val="nil"/>
              <w:left w:val="nil"/>
              <w:bottom w:val="nil"/>
              <w:right w:val="nil"/>
            </w:tcBorders>
          </w:tcPr>
          <w:p w:rsidR="004B01F5" w:rsidRDefault="00836141">
            <w:pPr>
              <w:spacing w:after="0"/>
              <w:ind w:left="99"/>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4"/>
            </w:pPr>
            <w:r>
              <w:rPr>
                <w:rFonts w:ascii="Century Schoolbook" w:eastAsia="Century Schoolbook" w:hAnsi="Century Schoolbook" w:cs="Century Schoolbook"/>
                <w:sz w:val="18"/>
              </w:rPr>
              <w:t xml:space="preserve">Kan. Const., Art. 5, §1 </w:t>
            </w:r>
          </w:p>
        </w:tc>
      </w:tr>
      <w:tr w:rsidR="004B01F5">
        <w:trPr>
          <w:trHeight w:val="256"/>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Kentucky </w:t>
            </w:r>
          </w:p>
        </w:tc>
        <w:tc>
          <w:tcPr>
            <w:tcW w:w="582" w:type="dxa"/>
            <w:tcBorders>
              <w:top w:val="nil"/>
              <w:left w:val="nil"/>
              <w:bottom w:val="nil"/>
              <w:right w:val="nil"/>
            </w:tcBorders>
          </w:tcPr>
          <w:p w:rsidR="004B01F5" w:rsidRDefault="00836141">
            <w:pPr>
              <w:spacing w:after="0"/>
              <w:ind w:left="100"/>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5"/>
            </w:pPr>
            <w:r>
              <w:rPr>
                <w:rFonts w:ascii="Century Schoolbook" w:eastAsia="Century Schoolbook" w:hAnsi="Century Schoolbook" w:cs="Century Schoolbook"/>
                <w:sz w:val="18"/>
              </w:rPr>
              <w:t xml:space="preserve">Ky. Const., §145 </w:t>
            </w:r>
          </w:p>
        </w:tc>
      </w:tr>
      <w:tr w:rsidR="004B01F5">
        <w:trPr>
          <w:trHeight w:val="473"/>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Louisiana </w:t>
            </w:r>
          </w:p>
        </w:tc>
        <w:tc>
          <w:tcPr>
            <w:tcW w:w="582" w:type="dxa"/>
            <w:tcBorders>
              <w:top w:val="nil"/>
              <w:left w:val="nil"/>
              <w:bottom w:val="nil"/>
              <w:right w:val="nil"/>
            </w:tcBorders>
          </w:tcPr>
          <w:p w:rsidR="004B01F5" w:rsidRDefault="00836141">
            <w:pPr>
              <w:spacing w:after="0"/>
              <w:ind w:left="100"/>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6"/>
            </w:pPr>
            <w:r>
              <w:rPr>
                <w:rFonts w:ascii="Century Schoolbook" w:eastAsia="Century Schoolbook" w:hAnsi="Century Schoolbook" w:cs="Century Schoolbook"/>
                <w:sz w:val="18"/>
              </w:rPr>
              <w:t xml:space="preserve">La. Const., Art. I, §10 </w:t>
            </w:r>
          </w:p>
          <w:p w:rsidR="004B01F5" w:rsidRDefault="00836141">
            <w:pPr>
              <w:spacing w:after="0"/>
              <w:ind w:left="35"/>
            </w:pPr>
            <w:r>
              <w:rPr>
                <w:rFonts w:ascii="Century Schoolbook" w:eastAsia="Century Schoolbook" w:hAnsi="Century Schoolbook" w:cs="Century Schoolbook"/>
                <w:sz w:val="18"/>
              </w:rPr>
              <w:t xml:space="preserve">La. Rev. Stat. Ann. §18:101 (West 2004) </w:t>
            </w:r>
          </w:p>
        </w:tc>
      </w:tr>
      <w:tr w:rsidR="004B01F5">
        <w:trPr>
          <w:trHeight w:val="689"/>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Maine </w:t>
            </w:r>
          </w:p>
        </w:tc>
        <w:tc>
          <w:tcPr>
            <w:tcW w:w="582" w:type="dxa"/>
            <w:tcBorders>
              <w:top w:val="nil"/>
              <w:left w:val="nil"/>
              <w:bottom w:val="nil"/>
              <w:right w:val="nil"/>
            </w:tcBorders>
          </w:tcPr>
          <w:p w:rsidR="004B01F5" w:rsidRDefault="00836141">
            <w:pPr>
              <w:spacing w:after="0"/>
              <w:ind w:left="99"/>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5"/>
            </w:pPr>
            <w:r>
              <w:rPr>
                <w:rFonts w:ascii="Century Schoolbook" w:eastAsia="Century Schoolbook" w:hAnsi="Century Schoolbook" w:cs="Century Schoolbook"/>
                <w:sz w:val="18"/>
              </w:rPr>
              <w:t xml:space="preserve">Me. Const., Art. II, §1 </w:t>
            </w:r>
          </w:p>
          <w:p w:rsidR="004B01F5" w:rsidRDefault="00836141">
            <w:pPr>
              <w:spacing w:after="0"/>
              <w:ind w:left="35"/>
            </w:pPr>
            <w:r>
              <w:rPr>
                <w:rFonts w:ascii="Century Schoolbook" w:eastAsia="Century Schoolbook" w:hAnsi="Century Schoolbook" w:cs="Century Schoolbook"/>
                <w:sz w:val="18"/>
              </w:rPr>
              <w:t xml:space="preserve">Me. Rev. Stat. Ann., Tit. 21–A, §111 </w:t>
            </w:r>
          </w:p>
          <w:p w:rsidR="004B01F5" w:rsidRDefault="00836141">
            <w:pPr>
              <w:spacing w:after="0"/>
              <w:ind w:left="35"/>
            </w:pPr>
            <w:r>
              <w:rPr>
                <w:rFonts w:ascii="Century Schoolbook" w:eastAsia="Century Schoolbook" w:hAnsi="Century Schoolbook" w:cs="Century Schoolbook"/>
                <w:sz w:val="18"/>
              </w:rPr>
              <w:t xml:space="preserve">(West 1998 and Supp. 2004) </w:t>
            </w:r>
          </w:p>
        </w:tc>
      </w:tr>
      <w:tr w:rsidR="004B01F5">
        <w:trPr>
          <w:trHeight w:val="473"/>
        </w:trPr>
        <w:tc>
          <w:tcPr>
            <w:tcW w:w="190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Maryland </w:t>
            </w:r>
          </w:p>
        </w:tc>
        <w:tc>
          <w:tcPr>
            <w:tcW w:w="582" w:type="dxa"/>
            <w:tcBorders>
              <w:top w:val="nil"/>
              <w:left w:val="nil"/>
              <w:bottom w:val="nil"/>
              <w:right w:val="nil"/>
            </w:tcBorders>
          </w:tcPr>
          <w:p w:rsidR="004B01F5" w:rsidRDefault="00836141">
            <w:pPr>
              <w:spacing w:after="0"/>
              <w:ind w:left="100"/>
            </w:pPr>
            <w:r>
              <w:rPr>
                <w:rFonts w:ascii="Century Schoolbook" w:eastAsia="Century Schoolbook" w:hAnsi="Century Schoolbook" w:cs="Century Schoolbook"/>
                <w:sz w:val="18"/>
              </w:rPr>
              <w:t xml:space="preserve">18 </w:t>
            </w:r>
          </w:p>
        </w:tc>
        <w:tc>
          <w:tcPr>
            <w:tcW w:w="3540" w:type="dxa"/>
            <w:tcBorders>
              <w:top w:val="nil"/>
              <w:left w:val="nil"/>
              <w:bottom w:val="nil"/>
              <w:right w:val="nil"/>
            </w:tcBorders>
          </w:tcPr>
          <w:p w:rsidR="004B01F5" w:rsidRDefault="00836141">
            <w:pPr>
              <w:spacing w:after="0"/>
              <w:ind w:left="35" w:firstLine="1"/>
            </w:pPr>
            <w:r>
              <w:rPr>
                <w:rFonts w:ascii="Century Schoolbook" w:eastAsia="Century Schoolbook" w:hAnsi="Century Schoolbook" w:cs="Century Schoolbook"/>
                <w:sz w:val="18"/>
              </w:rPr>
              <w:t xml:space="preserve">Md. Elec. Law Code Ann. §3–102 (Lexis 2002) </w:t>
            </w:r>
          </w:p>
        </w:tc>
      </w:tr>
    </w:tbl>
    <w:p w:rsidR="004B01F5" w:rsidRDefault="00836141">
      <w:pPr>
        <w:spacing w:after="0"/>
        <w:ind w:left="10" w:hanging="10"/>
        <w:jc w:val="center"/>
      </w:pPr>
      <w:r>
        <w:rPr>
          <w:rFonts w:ascii="Century Schoolbook" w:eastAsia="Century Schoolbook" w:hAnsi="Century Schoolbook" w:cs="Century Schoolbook"/>
          <w:sz w:val="18"/>
        </w:rPr>
        <w:t xml:space="preserve">Appendix B to opinion of the Court </w:t>
      </w:r>
    </w:p>
    <w:tbl>
      <w:tblPr>
        <w:tblStyle w:val="TableGrid"/>
        <w:tblW w:w="6042" w:type="dxa"/>
        <w:tblInd w:w="1685" w:type="dxa"/>
        <w:tblCellMar>
          <w:top w:w="0" w:type="dxa"/>
          <w:left w:w="0" w:type="dxa"/>
          <w:bottom w:w="0" w:type="dxa"/>
          <w:right w:w="0" w:type="dxa"/>
        </w:tblCellMar>
        <w:tblLook w:val="04A0" w:firstRow="1" w:lastRow="0" w:firstColumn="1" w:lastColumn="0" w:noHBand="0" w:noVBand="1"/>
      </w:tblPr>
      <w:tblGrid>
        <w:gridCol w:w="1544"/>
        <w:gridCol w:w="978"/>
        <w:gridCol w:w="3520"/>
      </w:tblGrid>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Massachusetts </w:t>
            </w:r>
          </w:p>
        </w:tc>
        <w:tc>
          <w:tcPr>
            <w:tcW w:w="978" w:type="dxa"/>
            <w:tcBorders>
              <w:top w:val="nil"/>
              <w:left w:val="nil"/>
              <w:bottom w:val="nil"/>
              <w:right w:val="nil"/>
            </w:tcBorders>
          </w:tcPr>
          <w:p w:rsidR="004B01F5" w:rsidRDefault="00836141">
            <w:pPr>
              <w:spacing w:after="0"/>
              <w:ind w:left="144"/>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1" w:hanging="1"/>
              <w:jc w:val="both"/>
            </w:pPr>
            <w:r>
              <w:rPr>
                <w:rFonts w:ascii="Century Schoolbook" w:eastAsia="Century Schoolbook" w:hAnsi="Century Schoolbook" w:cs="Century Schoolbook"/>
                <w:sz w:val="18"/>
              </w:rPr>
              <w:t xml:space="preserve">Mass. Gen. Laws Ann., ch. 51, §1 (West Supp. 2004)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Michigan </w:t>
            </w:r>
          </w:p>
        </w:tc>
        <w:tc>
          <w:tcPr>
            <w:tcW w:w="978" w:type="dxa"/>
            <w:tcBorders>
              <w:top w:val="nil"/>
              <w:left w:val="nil"/>
              <w:bottom w:val="nil"/>
              <w:right w:val="nil"/>
            </w:tcBorders>
          </w:tcPr>
          <w:p w:rsidR="004B01F5" w:rsidRDefault="00836141">
            <w:pPr>
              <w:spacing w:after="0"/>
              <w:ind w:left="144"/>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Mich. Comp. Laws Ann. §168.492 (West 1989) </w:t>
            </w:r>
          </w:p>
        </w:tc>
      </w:tr>
      <w:tr w:rsidR="004B01F5">
        <w:trPr>
          <w:trHeight w:val="257"/>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Minnesota </w:t>
            </w:r>
          </w:p>
        </w:tc>
        <w:tc>
          <w:tcPr>
            <w:tcW w:w="978" w:type="dxa"/>
            <w:tcBorders>
              <w:top w:val="nil"/>
              <w:left w:val="nil"/>
              <w:bottom w:val="nil"/>
              <w:right w:val="nil"/>
            </w:tcBorders>
          </w:tcPr>
          <w:p w:rsidR="004B01F5" w:rsidRDefault="00836141">
            <w:pPr>
              <w:spacing w:after="0"/>
              <w:ind w:left="146"/>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2"/>
            </w:pPr>
            <w:r>
              <w:rPr>
                <w:rFonts w:ascii="Century Schoolbook" w:eastAsia="Century Schoolbook" w:hAnsi="Century Schoolbook" w:cs="Century Schoolbook"/>
                <w:sz w:val="18"/>
              </w:rPr>
              <w:t xml:space="preserve">Minn. Stat. §201.014(1)(a) (2002)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Mississippi </w:t>
            </w:r>
          </w:p>
        </w:tc>
        <w:tc>
          <w:tcPr>
            <w:tcW w:w="978" w:type="dxa"/>
            <w:tcBorders>
              <w:top w:val="nil"/>
              <w:left w:val="nil"/>
              <w:bottom w:val="nil"/>
              <w:right w:val="nil"/>
            </w:tcBorders>
          </w:tcPr>
          <w:p w:rsidR="004B01F5" w:rsidRDefault="00836141">
            <w:pPr>
              <w:spacing w:after="0"/>
              <w:ind w:left="147"/>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2"/>
            </w:pPr>
            <w:r>
              <w:rPr>
                <w:rFonts w:ascii="Century Schoolbook" w:eastAsia="Century Schoolbook" w:hAnsi="Century Schoolbook" w:cs="Century Schoolbook"/>
                <w:sz w:val="18"/>
              </w:rPr>
              <w:t xml:space="preserve">Miss. Const., Art. 12, §241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Missouri </w:t>
            </w:r>
          </w:p>
        </w:tc>
        <w:tc>
          <w:tcPr>
            <w:tcW w:w="978" w:type="dxa"/>
            <w:tcBorders>
              <w:top w:val="nil"/>
              <w:left w:val="nil"/>
              <w:bottom w:val="nil"/>
              <w:right w:val="nil"/>
            </w:tcBorders>
          </w:tcPr>
          <w:p w:rsidR="004B01F5" w:rsidRDefault="00836141">
            <w:pPr>
              <w:spacing w:after="0"/>
              <w:ind w:left="145"/>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Mo. Const., Art. VIII, §2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lastRenderedPageBreak/>
              <w:t xml:space="preserve">Montana </w:t>
            </w:r>
          </w:p>
        </w:tc>
        <w:tc>
          <w:tcPr>
            <w:tcW w:w="978" w:type="dxa"/>
            <w:tcBorders>
              <w:top w:val="nil"/>
              <w:left w:val="nil"/>
              <w:bottom w:val="nil"/>
              <w:right w:val="nil"/>
            </w:tcBorders>
          </w:tcPr>
          <w:p w:rsidR="004B01F5" w:rsidRDefault="00836141">
            <w:pPr>
              <w:spacing w:after="0"/>
              <w:ind w:left="148"/>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2"/>
            </w:pPr>
            <w:r>
              <w:rPr>
                <w:rFonts w:ascii="Century Schoolbook" w:eastAsia="Century Schoolbook" w:hAnsi="Century Schoolbook" w:cs="Century Schoolbook"/>
                <w:sz w:val="18"/>
              </w:rPr>
              <w:t xml:space="preserve">Mont. Const., Art. IV, §2 </w:t>
            </w:r>
          </w:p>
          <w:p w:rsidR="004B01F5" w:rsidRDefault="00836141">
            <w:pPr>
              <w:spacing w:after="0"/>
              <w:ind w:left="1"/>
            </w:pPr>
            <w:r>
              <w:rPr>
                <w:rFonts w:ascii="Century Schoolbook" w:eastAsia="Century Schoolbook" w:hAnsi="Century Schoolbook" w:cs="Century Schoolbook"/>
                <w:sz w:val="18"/>
              </w:rPr>
              <w:t xml:space="preserve">Mont. Code Ann. §13–1–111 (2003)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Nebraska </w:t>
            </w:r>
          </w:p>
        </w:tc>
        <w:tc>
          <w:tcPr>
            <w:tcW w:w="978" w:type="dxa"/>
            <w:tcBorders>
              <w:top w:val="nil"/>
              <w:left w:val="nil"/>
              <w:bottom w:val="nil"/>
              <w:right w:val="nil"/>
            </w:tcBorders>
          </w:tcPr>
          <w:p w:rsidR="004B01F5" w:rsidRDefault="00836141">
            <w:pPr>
              <w:spacing w:after="0"/>
              <w:ind w:left="147"/>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2"/>
            </w:pPr>
            <w:r>
              <w:rPr>
                <w:rFonts w:ascii="Century Schoolbook" w:eastAsia="Century Schoolbook" w:hAnsi="Century Schoolbook" w:cs="Century Schoolbook"/>
                <w:sz w:val="18"/>
              </w:rPr>
              <w:t xml:space="preserve">Neb. Const., Art. VI, §1 </w:t>
            </w:r>
          </w:p>
          <w:p w:rsidR="004B01F5" w:rsidRDefault="00836141">
            <w:pPr>
              <w:spacing w:after="0"/>
              <w:ind w:left="1"/>
            </w:pPr>
            <w:r>
              <w:rPr>
                <w:rFonts w:ascii="Century Schoolbook" w:eastAsia="Century Schoolbook" w:hAnsi="Century Schoolbook" w:cs="Century Schoolbook"/>
                <w:sz w:val="18"/>
              </w:rPr>
              <w:t xml:space="preserve">Neb. Rev. Stat. §32–110 (2004) </w:t>
            </w:r>
          </w:p>
        </w:tc>
      </w:tr>
      <w:tr w:rsidR="004B01F5">
        <w:trPr>
          <w:trHeight w:val="257"/>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Nevada </w:t>
            </w:r>
          </w:p>
        </w:tc>
        <w:tc>
          <w:tcPr>
            <w:tcW w:w="978" w:type="dxa"/>
            <w:tcBorders>
              <w:top w:val="nil"/>
              <w:left w:val="nil"/>
              <w:bottom w:val="nil"/>
              <w:right w:val="nil"/>
            </w:tcBorders>
          </w:tcPr>
          <w:p w:rsidR="004B01F5" w:rsidRDefault="00836141">
            <w:pPr>
              <w:spacing w:after="0"/>
              <w:ind w:left="145"/>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Nev. Rev. Stat. §293.485 (2003)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New Hampshire </w:t>
            </w:r>
          </w:p>
        </w:tc>
        <w:tc>
          <w:tcPr>
            <w:tcW w:w="978" w:type="dxa"/>
            <w:tcBorders>
              <w:top w:val="nil"/>
              <w:left w:val="nil"/>
              <w:bottom w:val="nil"/>
              <w:right w:val="nil"/>
            </w:tcBorders>
          </w:tcPr>
          <w:p w:rsidR="004B01F5" w:rsidRDefault="00836141">
            <w:pPr>
              <w:spacing w:after="0"/>
              <w:ind w:left="144"/>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N. H. Const., Art., pt. 1, 11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New Jersey </w:t>
            </w:r>
          </w:p>
        </w:tc>
        <w:tc>
          <w:tcPr>
            <w:tcW w:w="978" w:type="dxa"/>
            <w:tcBorders>
              <w:top w:val="nil"/>
              <w:left w:val="nil"/>
              <w:bottom w:val="nil"/>
              <w:right w:val="nil"/>
            </w:tcBorders>
          </w:tcPr>
          <w:p w:rsidR="004B01F5" w:rsidRDefault="00836141">
            <w:pPr>
              <w:spacing w:after="0"/>
              <w:ind w:left="147"/>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2"/>
            </w:pPr>
            <w:r>
              <w:rPr>
                <w:rFonts w:ascii="Century Schoolbook" w:eastAsia="Century Schoolbook" w:hAnsi="Century Schoolbook" w:cs="Century Schoolbook"/>
                <w:sz w:val="18"/>
              </w:rPr>
              <w:t xml:space="preserve">N. J. Const., Art. II, §1, ¶3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New Mexico </w:t>
            </w:r>
          </w:p>
        </w:tc>
        <w:tc>
          <w:tcPr>
            <w:tcW w:w="978" w:type="dxa"/>
            <w:tcBorders>
              <w:top w:val="nil"/>
              <w:left w:val="nil"/>
              <w:bottom w:val="nil"/>
              <w:right w:val="nil"/>
            </w:tcBorders>
          </w:tcPr>
          <w:p w:rsidR="004B01F5" w:rsidRDefault="00836141">
            <w:pPr>
              <w:spacing w:after="0"/>
              <w:ind w:left="145"/>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[no provision other than U. S. Const., Amdt. XXVI]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New York </w:t>
            </w:r>
          </w:p>
        </w:tc>
        <w:tc>
          <w:tcPr>
            <w:tcW w:w="978" w:type="dxa"/>
            <w:tcBorders>
              <w:top w:val="nil"/>
              <w:left w:val="nil"/>
              <w:bottom w:val="nil"/>
              <w:right w:val="nil"/>
            </w:tcBorders>
          </w:tcPr>
          <w:p w:rsidR="004B01F5" w:rsidRDefault="00836141">
            <w:pPr>
              <w:spacing w:after="0"/>
              <w:ind w:left="145"/>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1"/>
              <w:jc w:val="both"/>
            </w:pPr>
            <w:r>
              <w:rPr>
                <w:rFonts w:ascii="Century Schoolbook" w:eastAsia="Century Schoolbook" w:hAnsi="Century Schoolbook" w:cs="Century Schoolbook"/>
                <w:sz w:val="18"/>
              </w:rPr>
              <w:t xml:space="preserve">N. Y. Elec. Law Ann. §5–102 (West 1998)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North Carolina </w:t>
            </w:r>
          </w:p>
        </w:tc>
        <w:tc>
          <w:tcPr>
            <w:tcW w:w="978" w:type="dxa"/>
            <w:tcBorders>
              <w:top w:val="nil"/>
              <w:left w:val="nil"/>
              <w:bottom w:val="nil"/>
              <w:right w:val="nil"/>
            </w:tcBorders>
          </w:tcPr>
          <w:p w:rsidR="004B01F5" w:rsidRDefault="00836141">
            <w:pPr>
              <w:spacing w:after="0"/>
              <w:ind w:left="146"/>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1" w:firstLine="1"/>
            </w:pPr>
            <w:r>
              <w:rPr>
                <w:rFonts w:ascii="Century Schoolbook" w:eastAsia="Century Schoolbook" w:hAnsi="Century Schoolbook" w:cs="Century Schoolbook"/>
                <w:sz w:val="18"/>
              </w:rPr>
              <w:t xml:space="preserve">N. C. Gen. Stat. Ann. §163–55 (Lexis 2003)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North Dakota </w:t>
            </w:r>
          </w:p>
        </w:tc>
        <w:tc>
          <w:tcPr>
            <w:tcW w:w="978" w:type="dxa"/>
            <w:tcBorders>
              <w:top w:val="nil"/>
              <w:left w:val="nil"/>
              <w:bottom w:val="nil"/>
              <w:right w:val="nil"/>
            </w:tcBorders>
          </w:tcPr>
          <w:p w:rsidR="004B01F5" w:rsidRDefault="00836141">
            <w:pPr>
              <w:spacing w:after="0"/>
              <w:ind w:left="145"/>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N. D. Const., Art. II, §1 </w:t>
            </w:r>
          </w:p>
        </w:tc>
      </w:tr>
      <w:tr w:rsidR="004B01F5">
        <w:trPr>
          <w:trHeight w:val="689"/>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Ohio </w:t>
            </w:r>
          </w:p>
        </w:tc>
        <w:tc>
          <w:tcPr>
            <w:tcW w:w="978" w:type="dxa"/>
            <w:tcBorders>
              <w:top w:val="nil"/>
              <w:left w:val="nil"/>
              <w:bottom w:val="nil"/>
              <w:right w:val="nil"/>
            </w:tcBorders>
          </w:tcPr>
          <w:p w:rsidR="004B01F5" w:rsidRDefault="00836141">
            <w:pPr>
              <w:spacing w:after="0"/>
              <w:ind w:left="145"/>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Ohio Const., Art. V, §1 </w:t>
            </w:r>
          </w:p>
          <w:p w:rsidR="004B01F5" w:rsidRDefault="00836141">
            <w:pPr>
              <w:spacing w:after="0"/>
              <w:ind w:left="1"/>
              <w:jc w:val="both"/>
            </w:pPr>
            <w:r>
              <w:rPr>
                <w:rFonts w:ascii="Century Schoolbook" w:eastAsia="Century Schoolbook" w:hAnsi="Century Schoolbook" w:cs="Century Schoolbook"/>
                <w:sz w:val="18"/>
              </w:rPr>
              <w:t xml:space="preserve">Ohio Rev. Code Ann. §3503.01 (Anderson </w:t>
            </w:r>
          </w:p>
          <w:p w:rsidR="004B01F5" w:rsidRDefault="00836141">
            <w:pPr>
              <w:spacing w:after="0"/>
              <w:ind w:left="1"/>
            </w:pPr>
            <w:r>
              <w:rPr>
                <w:rFonts w:ascii="Century Schoolbook" w:eastAsia="Century Schoolbook" w:hAnsi="Century Schoolbook" w:cs="Century Schoolbook"/>
                <w:sz w:val="18"/>
              </w:rPr>
              <w:t xml:space="preserve">1996)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Oklahoma </w:t>
            </w:r>
          </w:p>
        </w:tc>
        <w:tc>
          <w:tcPr>
            <w:tcW w:w="978" w:type="dxa"/>
            <w:tcBorders>
              <w:top w:val="nil"/>
              <w:left w:val="nil"/>
              <w:bottom w:val="nil"/>
              <w:right w:val="nil"/>
            </w:tcBorders>
          </w:tcPr>
          <w:p w:rsidR="004B01F5" w:rsidRDefault="00836141">
            <w:pPr>
              <w:spacing w:after="0"/>
              <w:ind w:left="146"/>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2"/>
            </w:pPr>
            <w:r>
              <w:rPr>
                <w:rFonts w:ascii="Century Schoolbook" w:eastAsia="Century Schoolbook" w:hAnsi="Century Schoolbook" w:cs="Century Schoolbook"/>
                <w:sz w:val="18"/>
              </w:rPr>
              <w:t xml:space="preserve">Okla. Const., Art. III, §1  </w:t>
            </w:r>
          </w:p>
        </w:tc>
      </w:tr>
      <w:tr w:rsidR="004B01F5">
        <w:trPr>
          <w:trHeight w:val="257"/>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Oregon </w:t>
            </w:r>
          </w:p>
        </w:tc>
        <w:tc>
          <w:tcPr>
            <w:tcW w:w="978" w:type="dxa"/>
            <w:tcBorders>
              <w:top w:val="nil"/>
              <w:left w:val="nil"/>
              <w:bottom w:val="nil"/>
              <w:right w:val="nil"/>
            </w:tcBorders>
          </w:tcPr>
          <w:p w:rsidR="004B01F5" w:rsidRDefault="00836141">
            <w:pPr>
              <w:spacing w:after="0"/>
              <w:ind w:left="144"/>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Ore. Const., Art. II, §2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Pennsylvania </w:t>
            </w:r>
          </w:p>
        </w:tc>
        <w:tc>
          <w:tcPr>
            <w:tcW w:w="978" w:type="dxa"/>
            <w:tcBorders>
              <w:top w:val="nil"/>
              <w:left w:val="nil"/>
              <w:bottom w:val="nil"/>
              <w:right w:val="nil"/>
            </w:tcBorders>
          </w:tcPr>
          <w:p w:rsidR="004B01F5" w:rsidRDefault="00836141">
            <w:pPr>
              <w:spacing w:after="0"/>
              <w:ind w:left="145"/>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25 Pa. Cons. Stat. Ann. §2811 (1994)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Rhode Island </w:t>
            </w:r>
          </w:p>
        </w:tc>
        <w:tc>
          <w:tcPr>
            <w:tcW w:w="978" w:type="dxa"/>
            <w:tcBorders>
              <w:top w:val="nil"/>
              <w:left w:val="nil"/>
              <w:bottom w:val="nil"/>
              <w:right w:val="nil"/>
            </w:tcBorders>
          </w:tcPr>
          <w:p w:rsidR="004B01F5" w:rsidRDefault="00836141">
            <w:pPr>
              <w:spacing w:after="0"/>
              <w:ind w:left="145"/>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R. I. Gen. Laws §17–1–3 (Lexis 2003)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South Carolina </w:t>
            </w:r>
          </w:p>
        </w:tc>
        <w:tc>
          <w:tcPr>
            <w:tcW w:w="978" w:type="dxa"/>
            <w:tcBorders>
              <w:top w:val="nil"/>
              <w:left w:val="nil"/>
              <w:bottom w:val="nil"/>
              <w:right w:val="nil"/>
            </w:tcBorders>
          </w:tcPr>
          <w:p w:rsidR="004B01F5" w:rsidRDefault="00836141">
            <w:pPr>
              <w:spacing w:after="0"/>
              <w:ind w:left="147"/>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1" w:firstLine="1"/>
            </w:pPr>
            <w:r>
              <w:rPr>
                <w:rFonts w:ascii="Century Schoolbook" w:eastAsia="Century Schoolbook" w:hAnsi="Century Schoolbook" w:cs="Century Schoolbook"/>
                <w:sz w:val="18"/>
              </w:rPr>
              <w:t xml:space="preserve">S. C. Code Ann. §7–5–610 (West Supp. 2003) </w:t>
            </w:r>
          </w:p>
        </w:tc>
      </w:tr>
      <w:tr w:rsidR="004B01F5">
        <w:trPr>
          <w:trHeight w:val="689"/>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South Dakota </w:t>
            </w:r>
          </w:p>
        </w:tc>
        <w:tc>
          <w:tcPr>
            <w:tcW w:w="978" w:type="dxa"/>
            <w:tcBorders>
              <w:top w:val="nil"/>
              <w:left w:val="nil"/>
              <w:bottom w:val="nil"/>
              <w:right w:val="nil"/>
            </w:tcBorders>
          </w:tcPr>
          <w:p w:rsidR="004B01F5" w:rsidRDefault="00836141">
            <w:pPr>
              <w:spacing w:after="0"/>
              <w:ind w:left="144"/>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S. D. Const., Art. VII, §2 </w:t>
            </w:r>
          </w:p>
          <w:p w:rsidR="004B01F5" w:rsidRDefault="00836141">
            <w:pPr>
              <w:spacing w:after="0"/>
              <w:ind w:left="1"/>
            </w:pPr>
            <w:r>
              <w:rPr>
                <w:rFonts w:ascii="Century Schoolbook" w:eastAsia="Century Schoolbook" w:hAnsi="Century Schoolbook" w:cs="Century Schoolbook"/>
                <w:sz w:val="18"/>
              </w:rPr>
              <w:t xml:space="preserve">S. D. Codified Laws Ann. §12–3–1 </w:t>
            </w:r>
          </w:p>
          <w:p w:rsidR="004B01F5" w:rsidRDefault="00836141">
            <w:pPr>
              <w:spacing w:after="0"/>
              <w:ind w:left="1"/>
            </w:pPr>
            <w:r>
              <w:rPr>
                <w:rFonts w:ascii="Century Schoolbook" w:eastAsia="Century Schoolbook" w:hAnsi="Century Schoolbook" w:cs="Century Schoolbook"/>
                <w:sz w:val="18"/>
              </w:rPr>
              <w:t xml:space="preserve">(Michie 1995)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Tennessee </w:t>
            </w:r>
          </w:p>
        </w:tc>
        <w:tc>
          <w:tcPr>
            <w:tcW w:w="978" w:type="dxa"/>
            <w:tcBorders>
              <w:top w:val="nil"/>
              <w:left w:val="nil"/>
              <w:bottom w:val="nil"/>
              <w:right w:val="nil"/>
            </w:tcBorders>
          </w:tcPr>
          <w:p w:rsidR="004B01F5" w:rsidRDefault="00836141">
            <w:pPr>
              <w:spacing w:after="0"/>
              <w:ind w:left="145"/>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Tenn. Code Ann. §2–2–102 (Lexis 2003) </w:t>
            </w:r>
          </w:p>
        </w:tc>
      </w:tr>
      <w:tr w:rsidR="004B01F5">
        <w:trPr>
          <w:trHeight w:val="257"/>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Texas </w:t>
            </w:r>
          </w:p>
        </w:tc>
        <w:tc>
          <w:tcPr>
            <w:tcW w:w="978" w:type="dxa"/>
            <w:tcBorders>
              <w:top w:val="nil"/>
              <w:left w:val="nil"/>
              <w:bottom w:val="nil"/>
              <w:right w:val="nil"/>
            </w:tcBorders>
          </w:tcPr>
          <w:p w:rsidR="004B01F5" w:rsidRDefault="00836141">
            <w:pPr>
              <w:spacing w:after="0"/>
              <w:ind w:left="145"/>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1"/>
              <w:jc w:val="both"/>
            </w:pPr>
            <w:r>
              <w:rPr>
                <w:rFonts w:ascii="Century Schoolbook" w:eastAsia="Century Schoolbook" w:hAnsi="Century Schoolbook" w:cs="Century Schoolbook"/>
                <w:sz w:val="18"/>
              </w:rPr>
              <w:t xml:space="preserve">Tex. Elec. Code Ann. §11.002 (West 2003) </w:t>
            </w:r>
          </w:p>
        </w:tc>
      </w:tr>
      <w:tr w:rsidR="004B01F5">
        <w:trPr>
          <w:trHeight w:val="689"/>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Utah </w:t>
            </w:r>
          </w:p>
        </w:tc>
        <w:tc>
          <w:tcPr>
            <w:tcW w:w="978" w:type="dxa"/>
            <w:tcBorders>
              <w:top w:val="nil"/>
              <w:left w:val="nil"/>
              <w:bottom w:val="nil"/>
              <w:right w:val="nil"/>
            </w:tcBorders>
          </w:tcPr>
          <w:p w:rsidR="004B01F5" w:rsidRDefault="00836141">
            <w:pPr>
              <w:spacing w:after="0"/>
              <w:ind w:left="147"/>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2"/>
            </w:pPr>
            <w:r>
              <w:rPr>
                <w:rFonts w:ascii="Century Schoolbook" w:eastAsia="Century Schoolbook" w:hAnsi="Century Schoolbook" w:cs="Century Schoolbook"/>
                <w:sz w:val="18"/>
              </w:rPr>
              <w:t xml:space="preserve">Utah Const., Art. IV, §2 </w:t>
            </w:r>
          </w:p>
          <w:p w:rsidR="004B01F5" w:rsidRDefault="00836141">
            <w:pPr>
              <w:spacing w:after="0"/>
              <w:ind w:left="1"/>
            </w:pPr>
            <w:r>
              <w:rPr>
                <w:rFonts w:ascii="Century Schoolbook" w:eastAsia="Century Schoolbook" w:hAnsi="Century Schoolbook" w:cs="Century Schoolbook"/>
                <w:sz w:val="18"/>
              </w:rPr>
              <w:t xml:space="preserve">Utah Code Ann. §20A–2–101 (Lexis </w:t>
            </w:r>
          </w:p>
          <w:p w:rsidR="004B01F5" w:rsidRDefault="00836141">
            <w:pPr>
              <w:spacing w:after="0"/>
              <w:ind w:left="1"/>
            </w:pPr>
            <w:r>
              <w:rPr>
                <w:rFonts w:ascii="Century Schoolbook" w:eastAsia="Century Schoolbook" w:hAnsi="Century Schoolbook" w:cs="Century Schoolbook"/>
                <w:sz w:val="18"/>
              </w:rPr>
              <w:t xml:space="preserve">2002) </w:t>
            </w:r>
          </w:p>
        </w:tc>
      </w:tr>
      <w:tr w:rsidR="004B01F5">
        <w:trPr>
          <w:trHeight w:val="257"/>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Vermont </w:t>
            </w:r>
          </w:p>
        </w:tc>
        <w:tc>
          <w:tcPr>
            <w:tcW w:w="978" w:type="dxa"/>
            <w:tcBorders>
              <w:top w:val="nil"/>
              <w:left w:val="nil"/>
              <w:bottom w:val="nil"/>
              <w:right w:val="nil"/>
            </w:tcBorders>
          </w:tcPr>
          <w:p w:rsidR="004B01F5" w:rsidRDefault="00836141">
            <w:pPr>
              <w:spacing w:after="0"/>
              <w:ind w:left="145"/>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1"/>
              <w:jc w:val="both"/>
            </w:pPr>
            <w:r>
              <w:rPr>
                <w:rFonts w:ascii="Century Schoolbook" w:eastAsia="Century Schoolbook" w:hAnsi="Century Schoolbook" w:cs="Century Schoolbook"/>
                <w:sz w:val="18"/>
              </w:rPr>
              <w:t xml:space="preserve">Vt. Stat. Ann., Tit. 17, §2121 (Lexis 2002) </w:t>
            </w:r>
          </w:p>
        </w:tc>
      </w:tr>
      <w:tr w:rsidR="004B01F5">
        <w:trPr>
          <w:trHeight w:val="257"/>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Virginia </w:t>
            </w:r>
          </w:p>
        </w:tc>
        <w:tc>
          <w:tcPr>
            <w:tcW w:w="978" w:type="dxa"/>
            <w:tcBorders>
              <w:top w:val="nil"/>
              <w:left w:val="nil"/>
              <w:bottom w:val="nil"/>
              <w:right w:val="nil"/>
            </w:tcBorders>
          </w:tcPr>
          <w:p w:rsidR="004B01F5" w:rsidRDefault="00836141">
            <w:pPr>
              <w:spacing w:after="0"/>
              <w:ind w:left="146"/>
              <w:jc w:val="center"/>
            </w:pPr>
            <w:r>
              <w:rPr>
                <w:rFonts w:ascii="Century Schoolbook" w:eastAsia="Century Schoolbook" w:hAnsi="Century Schoolbook" w:cs="Century Schoolbook"/>
                <w:sz w:val="18"/>
              </w:rPr>
              <w:t xml:space="preserve">18 </w:t>
            </w:r>
          </w:p>
        </w:tc>
        <w:tc>
          <w:tcPr>
            <w:tcW w:w="3519" w:type="dxa"/>
            <w:tcBorders>
              <w:top w:val="nil"/>
              <w:left w:val="nil"/>
              <w:bottom w:val="nil"/>
              <w:right w:val="nil"/>
            </w:tcBorders>
          </w:tcPr>
          <w:p w:rsidR="004B01F5" w:rsidRDefault="00836141">
            <w:pPr>
              <w:spacing w:after="0"/>
              <w:ind w:left="2"/>
            </w:pPr>
            <w:r>
              <w:rPr>
                <w:rFonts w:ascii="Century Schoolbook" w:eastAsia="Century Schoolbook" w:hAnsi="Century Schoolbook" w:cs="Century Schoolbook"/>
                <w:sz w:val="18"/>
              </w:rPr>
              <w:t xml:space="preserve">Va. Const., Art. II, §1 </w:t>
            </w:r>
          </w:p>
        </w:tc>
      </w:tr>
    </w:tbl>
    <w:p w:rsidR="004B01F5" w:rsidRDefault="00836141">
      <w:pPr>
        <w:spacing w:after="0"/>
        <w:ind w:left="10" w:hanging="10"/>
        <w:jc w:val="center"/>
      </w:pPr>
      <w:r>
        <w:rPr>
          <w:rFonts w:ascii="Century Schoolbook" w:eastAsia="Century Schoolbook" w:hAnsi="Century Schoolbook" w:cs="Century Schoolbook"/>
          <w:sz w:val="18"/>
        </w:rPr>
        <w:t xml:space="preserve">Appendix B to opinion of the Court </w:t>
      </w:r>
    </w:p>
    <w:tbl>
      <w:tblPr>
        <w:tblStyle w:val="TableGrid"/>
        <w:tblW w:w="6039" w:type="dxa"/>
        <w:tblInd w:w="1685" w:type="dxa"/>
        <w:tblCellMar>
          <w:top w:w="0" w:type="dxa"/>
          <w:left w:w="0" w:type="dxa"/>
          <w:bottom w:w="0" w:type="dxa"/>
          <w:right w:w="0" w:type="dxa"/>
        </w:tblCellMar>
        <w:tblLook w:val="04A0" w:firstRow="1" w:lastRow="0" w:firstColumn="1" w:lastColumn="0" w:noHBand="0" w:noVBand="1"/>
      </w:tblPr>
      <w:tblGrid>
        <w:gridCol w:w="1544"/>
        <w:gridCol w:w="846"/>
        <w:gridCol w:w="3649"/>
      </w:tblGrid>
      <w:tr w:rsidR="004B01F5">
        <w:trPr>
          <w:trHeight w:val="257"/>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Washington </w:t>
            </w:r>
          </w:p>
        </w:tc>
        <w:tc>
          <w:tcPr>
            <w:tcW w:w="846" w:type="dxa"/>
            <w:tcBorders>
              <w:top w:val="nil"/>
              <w:left w:val="nil"/>
              <w:bottom w:val="nil"/>
              <w:right w:val="nil"/>
            </w:tcBorders>
          </w:tcPr>
          <w:p w:rsidR="004B01F5" w:rsidRDefault="00836141">
            <w:pPr>
              <w:spacing w:after="0"/>
              <w:ind w:left="462"/>
            </w:pPr>
            <w:r>
              <w:rPr>
                <w:rFonts w:ascii="Century Schoolbook" w:eastAsia="Century Schoolbook" w:hAnsi="Century Schoolbook" w:cs="Century Schoolbook"/>
                <w:sz w:val="18"/>
              </w:rPr>
              <w:t xml:space="preserve">18 </w:t>
            </w:r>
          </w:p>
        </w:tc>
        <w:tc>
          <w:tcPr>
            <w:tcW w:w="3649" w:type="dxa"/>
            <w:tcBorders>
              <w:top w:val="nil"/>
              <w:left w:val="nil"/>
              <w:bottom w:val="nil"/>
              <w:right w:val="nil"/>
            </w:tcBorders>
          </w:tcPr>
          <w:p w:rsidR="004B01F5" w:rsidRDefault="00836141">
            <w:pPr>
              <w:spacing w:after="0"/>
              <w:ind w:left="134"/>
            </w:pPr>
            <w:r>
              <w:rPr>
                <w:rFonts w:ascii="Century Schoolbook" w:eastAsia="Century Schoolbook" w:hAnsi="Century Schoolbook" w:cs="Century Schoolbook"/>
                <w:sz w:val="18"/>
              </w:rPr>
              <w:t xml:space="preserve">Wash. Const., Art. VI, §1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West Virginia </w:t>
            </w:r>
          </w:p>
        </w:tc>
        <w:tc>
          <w:tcPr>
            <w:tcW w:w="846" w:type="dxa"/>
            <w:tcBorders>
              <w:top w:val="nil"/>
              <w:left w:val="nil"/>
              <w:bottom w:val="nil"/>
              <w:right w:val="nil"/>
            </w:tcBorders>
          </w:tcPr>
          <w:p w:rsidR="004B01F5" w:rsidRDefault="00836141">
            <w:pPr>
              <w:spacing w:after="0"/>
              <w:ind w:left="463"/>
            </w:pPr>
            <w:r>
              <w:rPr>
                <w:rFonts w:ascii="Century Schoolbook" w:eastAsia="Century Schoolbook" w:hAnsi="Century Schoolbook" w:cs="Century Schoolbook"/>
                <w:sz w:val="18"/>
              </w:rPr>
              <w:t xml:space="preserve">18 </w:t>
            </w:r>
          </w:p>
        </w:tc>
        <w:tc>
          <w:tcPr>
            <w:tcW w:w="3649" w:type="dxa"/>
            <w:tcBorders>
              <w:top w:val="nil"/>
              <w:left w:val="nil"/>
              <w:bottom w:val="nil"/>
              <w:right w:val="nil"/>
            </w:tcBorders>
          </w:tcPr>
          <w:p w:rsidR="004B01F5" w:rsidRDefault="00836141">
            <w:pPr>
              <w:spacing w:after="0"/>
              <w:ind w:left="135"/>
            </w:pPr>
            <w:r>
              <w:rPr>
                <w:rFonts w:ascii="Century Schoolbook" w:eastAsia="Century Schoolbook" w:hAnsi="Century Schoolbook" w:cs="Century Schoolbook"/>
                <w:sz w:val="18"/>
              </w:rPr>
              <w:t xml:space="preserve">W. Va. Code §3–1–3 (Lexis 2002)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Wisconsin </w:t>
            </w:r>
          </w:p>
        </w:tc>
        <w:tc>
          <w:tcPr>
            <w:tcW w:w="846" w:type="dxa"/>
            <w:tcBorders>
              <w:top w:val="nil"/>
              <w:left w:val="nil"/>
              <w:bottom w:val="nil"/>
              <w:right w:val="nil"/>
            </w:tcBorders>
          </w:tcPr>
          <w:p w:rsidR="004B01F5" w:rsidRDefault="00836141">
            <w:pPr>
              <w:spacing w:after="0"/>
              <w:ind w:left="462"/>
            </w:pPr>
            <w:r>
              <w:rPr>
                <w:rFonts w:ascii="Century Schoolbook" w:eastAsia="Century Schoolbook" w:hAnsi="Century Schoolbook" w:cs="Century Schoolbook"/>
                <w:sz w:val="18"/>
              </w:rPr>
              <w:t xml:space="preserve">18 </w:t>
            </w:r>
          </w:p>
        </w:tc>
        <w:tc>
          <w:tcPr>
            <w:tcW w:w="3649" w:type="dxa"/>
            <w:tcBorders>
              <w:top w:val="nil"/>
              <w:left w:val="nil"/>
              <w:bottom w:val="nil"/>
              <w:right w:val="nil"/>
            </w:tcBorders>
          </w:tcPr>
          <w:p w:rsidR="004B01F5" w:rsidRDefault="00836141">
            <w:pPr>
              <w:spacing w:after="0"/>
              <w:ind w:left="133" w:right="1166" w:firstLine="1"/>
            </w:pPr>
            <w:r>
              <w:rPr>
                <w:rFonts w:ascii="Century Schoolbook" w:eastAsia="Century Schoolbook" w:hAnsi="Century Schoolbook" w:cs="Century Schoolbook"/>
                <w:sz w:val="18"/>
              </w:rPr>
              <w:t xml:space="preserve">Wis. Const., Art. III, §1 Wis. Stat. §6.02 (West 2004) </w:t>
            </w:r>
          </w:p>
        </w:tc>
      </w:tr>
      <w:tr w:rsidR="004B01F5">
        <w:trPr>
          <w:trHeight w:val="474"/>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Wyoming </w:t>
            </w:r>
          </w:p>
        </w:tc>
        <w:tc>
          <w:tcPr>
            <w:tcW w:w="846" w:type="dxa"/>
            <w:tcBorders>
              <w:top w:val="nil"/>
              <w:left w:val="nil"/>
              <w:bottom w:val="nil"/>
              <w:right w:val="nil"/>
            </w:tcBorders>
          </w:tcPr>
          <w:p w:rsidR="004B01F5" w:rsidRDefault="00836141">
            <w:pPr>
              <w:spacing w:after="0"/>
              <w:ind w:left="462"/>
            </w:pPr>
            <w:r>
              <w:rPr>
                <w:rFonts w:ascii="Century Schoolbook" w:eastAsia="Century Schoolbook" w:hAnsi="Century Schoolbook" w:cs="Century Schoolbook"/>
                <w:sz w:val="18"/>
              </w:rPr>
              <w:t xml:space="preserve">18 </w:t>
            </w:r>
          </w:p>
        </w:tc>
        <w:tc>
          <w:tcPr>
            <w:tcW w:w="3649" w:type="dxa"/>
            <w:tcBorders>
              <w:top w:val="nil"/>
              <w:left w:val="nil"/>
              <w:bottom w:val="nil"/>
              <w:right w:val="nil"/>
            </w:tcBorders>
          </w:tcPr>
          <w:p w:rsidR="004B01F5" w:rsidRDefault="00836141">
            <w:pPr>
              <w:spacing w:after="0"/>
              <w:ind w:left="133"/>
              <w:jc w:val="both"/>
            </w:pPr>
            <w:r>
              <w:rPr>
                <w:rFonts w:ascii="Century Schoolbook" w:eastAsia="Century Schoolbook" w:hAnsi="Century Schoolbook" w:cs="Century Schoolbook"/>
                <w:sz w:val="18"/>
              </w:rPr>
              <w:t xml:space="preserve">Wyo. Stat. Ann. §§22–1–102, 22–3–102 (West 2004) </w:t>
            </w:r>
          </w:p>
        </w:tc>
      </w:tr>
    </w:tbl>
    <w:p w:rsidR="004B01F5" w:rsidRDefault="00836141">
      <w:pPr>
        <w:tabs>
          <w:tab w:val="center" w:pos="4130"/>
          <w:tab w:val="center" w:pos="4680"/>
          <w:tab w:val="center" w:pos="5229"/>
        </w:tabs>
        <w:spacing w:after="1"/>
      </w:pPr>
      <w:r>
        <w:tab/>
      </w:r>
      <w:r>
        <w:rPr>
          <w:rFonts w:ascii="Century Schoolbook" w:eastAsia="Century Schoolbook" w:hAnsi="Century Schoolbook" w:cs="Century Schoolbook"/>
        </w:rPr>
        <w:t xml:space="preserve">* </w:t>
      </w:r>
      <w:r>
        <w:rPr>
          <w:rFonts w:ascii="Century Schoolbook" w:eastAsia="Century Schoolbook" w:hAnsi="Century Schoolbook" w:cs="Century Schoolbook"/>
        </w:rPr>
        <w:tab/>
        <w:t xml:space="preserve">* </w:t>
      </w:r>
      <w:r>
        <w:rPr>
          <w:rFonts w:ascii="Century Schoolbook" w:eastAsia="Century Schoolbook" w:hAnsi="Century Schoolbook" w:cs="Century Schoolbook"/>
        </w:rPr>
        <w:tab/>
        <w:t xml:space="preserve">* </w:t>
      </w:r>
    </w:p>
    <w:p w:rsidR="004B01F5" w:rsidRDefault="00836141">
      <w:pPr>
        <w:spacing w:after="29" w:line="249" w:lineRule="auto"/>
        <w:ind w:left="1695" w:right="1685" w:hanging="10"/>
        <w:jc w:val="both"/>
      </w:pPr>
      <w:r>
        <w:rPr>
          <w:rFonts w:ascii="Century Schoolbook" w:eastAsia="Century Schoolbook" w:hAnsi="Century Schoolbook" w:cs="Century Schoolbook"/>
          <w:sz w:val="18"/>
        </w:rPr>
        <w:t>The Twenty-Sixth Amendment to the Constitution of the United States provides that “[t]he right of citizens of the United States, who are eighteen years of age or older, to vote shall not be denied or abridged by the United States or by any State on account</w:t>
      </w:r>
      <w:r>
        <w:rPr>
          <w:rFonts w:ascii="Century Schoolbook" w:eastAsia="Century Schoolbook" w:hAnsi="Century Schoolbook" w:cs="Century Schoolbook"/>
          <w:sz w:val="18"/>
        </w:rPr>
        <w:t xml:space="preserve"> of age.” </w:t>
      </w:r>
      <w:r>
        <w:br w:type="page"/>
      </w:r>
    </w:p>
    <w:p w:rsidR="004B01F5" w:rsidRDefault="00836141">
      <w:pPr>
        <w:spacing w:after="291"/>
        <w:ind w:left="10" w:hanging="10"/>
        <w:jc w:val="center"/>
      </w:pPr>
      <w:r>
        <w:rPr>
          <w:rFonts w:ascii="Century Schoolbook" w:eastAsia="Century Schoolbook" w:hAnsi="Century Schoolbook" w:cs="Century Schoolbook"/>
          <w:sz w:val="18"/>
        </w:rPr>
        <w:lastRenderedPageBreak/>
        <w:t xml:space="preserve">Appendix C to opinion of the Court </w:t>
      </w:r>
    </w:p>
    <w:p w:rsidR="004B01F5" w:rsidRDefault="00836141">
      <w:pPr>
        <w:spacing w:after="39"/>
        <w:ind w:left="10" w:right="2" w:hanging="10"/>
        <w:jc w:val="center"/>
      </w:pPr>
      <w:r>
        <w:rPr>
          <w:rFonts w:ascii="Century Schoolbook" w:eastAsia="Century Schoolbook" w:hAnsi="Century Schoolbook" w:cs="Century Schoolbook"/>
        </w:rPr>
        <w:t xml:space="preserve">APPENDIX C TO OPINION OF THE COURT </w:t>
      </w:r>
    </w:p>
    <w:p w:rsidR="004B01F5" w:rsidRDefault="00836141">
      <w:pPr>
        <w:spacing w:after="5" w:line="249" w:lineRule="auto"/>
        <w:ind w:left="3561" w:right="1226" w:hanging="1801"/>
        <w:jc w:val="both"/>
      </w:pPr>
      <w:r>
        <w:rPr>
          <w:rFonts w:ascii="Century Schoolbook" w:eastAsia="Century Schoolbook" w:hAnsi="Century Schoolbook" w:cs="Century Schoolbook"/>
        </w:rPr>
        <w:t xml:space="preserve">STATE STATUTES ESTABLISHING A MINIMUM AGE FOR JURY SERVICE </w:t>
      </w:r>
    </w:p>
    <w:tbl>
      <w:tblPr>
        <w:tblStyle w:val="TableGrid"/>
        <w:tblW w:w="6041" w:type="dxa"/>
        <w:tblInd w:w="1685" w:type="dxa"/>
        <w:tblCellMar>
          <w:top w:w="0" w:type="dxa"/>
          <w:left w:w="0" w:type="dxa"/>
          <w:bottom w:w="0" w:type="dxa"/>
          <w:right w:w="0" w:type="dxa"/>
        </w:tblCellMar>
        <w:tblLook w:val="04A0" w:firstRow="1" w:lastRow="0" w:firstColumn="1" w:lastColumn="0" w:noHBand="0" w:noVBand="1"/>
      </w:tblPr>
      <w:tblGrid>
        <w:gridCol w:w="1877"/>
        <w:gridCol w:w="648"/>
        <w:gridCol w:w="3516"/>
      </w:tblGrid>
      <w:tr w:rsidR="004B01F5">
        <w:trPr>
          <w:trHeight w:val="8415"/>
        </w:trPr>
        <w:tc>
          <w:tcPr>
            <w:tcW w:w="1877" w:type="dxa"/>
            <w:tcBorders>
              <w:top w:val="nil"/>
              <w:left w:val="nil"/>
              <w:bottom w:val="nil"/>
              <w:right w:val="nil"/>
            </w:tcBorders>
          </w:tcPr>
          <w:p w:rsidR="004B01F5" w:rsidRDefault="00836141">
            <w:pPr>
              <w:spacing w:after="23"/>
            </w:pPr>
            <w:r>
              <w:rPr>
                <w:rFonts w:ascii="Century Schoolbook" w:eastAsia="Century Schoolbook" w:hAnsi="Century Schoolbook" w:cs="Century Schoolbook"/>
                <w:sz w:val="18"/>
                <w:u w:val="single" w:color="000000"/>
              </w:rPr>
              <w:t>STATE</w:t>
            </w:r>
          </w:p>
          <w:p w:rsidR="004B01F5" w:rsidRDefault="00836141">
            <w:pPr>
              <w:spacing w:after="21"/>
            </w:pPr>
            <w:r>
              <w:rPr>
                <w:rFonts w:ascii="Century Schoolbook" w:eastAsia="Century Schoolbook" w:hAnsi="Century Schoolbook" w:cs="Century Schoolbook"/>
                <w:sz w:val="18"/>
              </w:rPr>
              <w:t xml:space="preserve">Alabama </w:t>
            </w:r>
          </w:p>
          <w:p w:rsidR="004B01F5" w:rsidRDefault="00836141">
            <w:pPr>
              <w:spacing w:after="239"/>
            </w:pPr>
            <w:r>
              <w:rPr>
                <w:rFonts w:ascii="Century Schoolbook" w:eastAsia="Century Schoolbook" w:hAnsi="Century Schoolbook" w:cs="Century Schoolbook"/>
                <w:sz w:val="18"/>
              </w:rPr>
              <w:t xml:space="preserve">Alaska </w:t>
            </w:r>
          </w:p>
          <w:p w:rsidR="004B01F5" w:rsidRDefault="00836141">
            <w:pPr>
              <w:spacing w:after="23"/>
            </w:pPr>
            <w:r>
              <w:rPr>
                <w:rFonts w:ascii="Century Schoolbook" w:eastAsia="Century Schoolbook" w:hAnsi="Century Schoolbook" w:cs="Century Schoolbook"/>
                <w:sz w:val="18"/>
              </w:rPr>
              <w:t xml:space="preserve">Arizona </w:t>
            </w:r>
          </w:p>
          <w:p w:rsidR="004B01F5" w:rsidRDefault="00836141">
            <w:pPr>
              <w:spacing w:after="239"/>
            </w:pPr>
            <w:r>
              <w:rPr>
                <w:rFonts w:ascii="Century Schoolbook" w:eastAsia="Century Schoolbook" w:hAnsi="Century Schoolbook" w:cs="Century Schoolbook"/>
                <w:sz w:val="18"/>
              </w:rPr>
              <w:t xml:space="preserve">Arkansas </w:t>
            </w:r>
          </w:p>
          <w:p w:rsidR="004B01F5" w:rsidRDefault="00836141">
            <w:pPr>
              <w:spacing w:after="239"/>
            </w:pPr>
            <w:r>
              <w:rPr>
                <w:rFonts w:ascii="Century Schoolbook" w:eastAsia="Century Schoolbook" w:hAnsi="Century Schoolbook" w:cs="Century Schoolbook"/>
                <w:sz w:val="18"/>
              </w:rPr>
              <w:t xml:space="preserve">California </w:t>
            </w:r>
          </w:p>
          <w:p w:rsidR="004B01F5" w:rsidRDefault="00836141">
            <w:pPr>
              <w:spacing w:after="239"/>
            </w:pPr>
            <w:r>
              <w:rPr>
                <w:rFonts w:ascii="Century Schoolbook" w:eastAsia="Century Schoolbook" w:hAnsi="Century Schoolbook" w:cs="Century Schoolbook"/>
                <w:sz w:val="18"/>
              </w:rPr>
              <w:t xml:space="preserve">Colorado </w:t>
            </w:r>
          </w:p>
          <w:p w:rsidR="004B01F5" w:rsidRDefault="00836141">
            <w:pPr>
              <w:spacing w:after="239"/>
            </w:pPr>
            <w:r>
              <w:rPr>
                <w:rFonts w:ascii="Century Schoolbook" w:eastAsia="Century Schoolbook" w:hAnsi="Century Schoolbook" w:cs="Century Schoolbook"/>
                <w:sz w:val="18"/>
              </w:rPr>
              <w:t xml:space="preserve">Connecticut </w:t>
            </w:r>
          </w:p>
          <w:p w:rsidR="004B01F5" w:rsidRDefault="00836141">
            <w:pPr>
              <w:spacing w:after="239"/>
            </w:pPr>
            <w:r>
              <w:rPr>
                <w:rFonts w:ascii="Century Schoolbook" w:eastAsia="Century Schoolbook" w:hAnsi="Century Schoolbook" w:cs="Century Schoolbook"/>
                <w:sz w:val="18"/>
              </w:rPr>
              <w:t xml:space="preserve">Delaware </w:t>
            </w:r>
          </w:p>
          <w:p w:rsidR="004B01F5" w:rsidRDefault="00836141">
            <w:pPr>
              <w:spacing w:after="23"/>
            </w:pPr>
            <w:r>
              <w:rPr>
                <w:rFonts w:ascii="Century Schoolbook" w:eastAsia="Century Schoolbook" w:hAnsi="Century Schoolbook" w:cs="Century Schoolbook"/>
                <w:sz w:val="18"/>
              </w:rPr>
              <w:t xml:space="preserve">District of Columbia </w:t>
            </w:r>
          </w:p>
          <w:p w:rsidR="004B01F5" w:rsidRDefault="00836141">
            <w:pPr>
              <w:spacing w:after="21"/>
            </w:pPr>
            <w:r>
              <w:rPr>
                <w:rFonts w:ascii="Century Schoolbook" w:eastAsia="Century Schoolbook" w:hAnsi="Century Schoolbook" w:cs="Century Schoolbook"/>
                <w:sz w:val="18"/>
              </w:rPr>
              <w:t xml:space="preserve">Florida </w:t>
            </w:r>
          </w:p>
          <w:p w:rsidR="004B01F5" w:rsidRDefault="00836141">
            <w:pPr>
              <w:spacing w:after="239"/>
            </w:pPr>
            <w:r>
              <w:rPr>
                <w:rFonts w:ascii="Century Schoolbook" w:eastAsia="Century Schoolbook" w:hAnsi="Century Schoolbook" w:cs="Century Schoolbook"/>
                <w:sz w:val="18"/>
              </w:rPr>
              <w:t xml:space="preserve">Georgia </w:t>
            </w:r>
          </w:p>
          <w:p w:rsidR="004B01F5" w:rsidRDefault="00836141">
            <w:pPr>
              <w:spacing w:after="23"/>
            </w:pPr>
            <w:r>
              <w:rPr>
                <w:rFonts w:ascii="Century Schoolbook" w:eastAsia="Century Schoolbook" w:hAnsi="Century Schoolbook" w:cs="Century Schoolbook"/>
                <w:sz w:val="18"/>
              </w:rPr>
              <w:t xml:space="preserve">Hawaii </w:t>
            </w:r>
          </w:p>
          <w:p w:rsidR="004B01F5" w:rsidRDefault="00836141">
            <w:pPr>
              <w:spacing w:after="23"/>
            </w:pPr>
            <w:r>
              <w:rPr>
                <w:rFonts w:ascii="Century Schoolbook" w:eastAsia="Century Schoolbook" w:hAnsi="Century Schoolbook" w:cs="Century Schoolbook"/>
                <w:sz w:val="18"/>
              </w:rPr>
              <w:t xml:space="preserve">Idaho </w:t>
            </w:r>
          </w:p>
          <w:p w:rsidR="004B01F5" w:rsidRDefault="00836141">
            <w:pPr>
              <w:spacing w:after="239"/>
            </w:pPr>
            <w:r>
              <w:rPr>
                <w:rFonts w:ascii="Century Schoolbook" w:eastAsia="Century Schoolbook" w:hAnsi="Century Schoolbook" w:cs="Century Schoolbook"/>
                <w:sz w:val="18"/>
              </w:rPr>
              <w:t xml:space="preserve">Illinois </w:t>
            </w:r>
          </w:p>
          <w:p w:rsidR="004B01F5" w:rsidRDefault="00836141">
            <w:pPr>
              <w:spacing w:after="21"/>
            </w:pPr>
            <w:r>
              <w:rPr>
                <w:rFonts w:ascii="Century Schoolbook" w:eastAsia="Century Schoolbook" w:hAnsi="Century Schoolbook" w:cs="Century Schoolbook"/>
                <w:sz w:val="18"/>
              </w:rPr>
              <w:t xml:space="preserve">Indiana </w:t>
            </w:r>
          </w:p>
          <w:p w:rsidR="004B01F5" w:rsidRDefault="00836141">
            <w:pPr>
              <w:spacing w:after="23"/>
            </w:pPr>
            <w:r>
              <w:rPr>
                <w:rFonts w:ascii="Century Schoolbook" w:eastAsia="Century Schoolbook" w:hAnsi="Century Schoolbook" w:cs="Century Schoolbook"/>
                <w:sz w:val="18"/>
              </w:rPr>
              <w:t xml:space="preserve">Iowa </w:t>
            </w:r>
          </w:p>
          <w:p w:rsidR="004B01F5" w:rsidRDefault="00836141">
            <w:pPr>
              <w:spacing w:after="672"/>
            </w:pPr>
            <w:r>
              <w:rPr>
                <w:rFonts w:ascii="Century Schoolbook" w:eastAsia="Century Schoolbook" w:hAnsi="Century Schoolbook" w:cs="Century Schoolbook"/>
                <w:sz w:val="18"/>
              </w:rPr>
              <w:t xml:space="preserve">Kansas </w:t>
            </w:r>
          </w:p>
          <w:p w:rsidR="004B01F5" w:rsidRDefault="00836141">
            <w:pPr>
              <w:spacing w:after="239"/>
            </w:pPr>
            <w:r>
              <w:rPr>
                <w:rFonts w:ascii="Century Schoolbook" w:eastAsia="Century Schoolbook" w:hAnsi="Century Schoolbook" w:cs="Century Schoolbook"/>
                <w:sz w:val="18"/>
              </w:rPr>
              <w:t xml:space="preserve">Kentucky </w:t>
            </w:r>
          </w:p>
          <w:p w:rsidR="004B01F5" w:rsidRDefault="00836141">
            <w:pPr>
              <w:spacing w:after="237"/>
            </w:pPr>
            <w:r>
              <w:rPr>
                <w:rFonts w:ascii="Century Schoolbook" w:eastAsia="Century Schoolbook" w:hAnsi="Century Schoolbook" w:cs="Century Schoolbook"/>
                <w:sz w:val="18"/>
              </w:rPr>
              <w:t xml:space="preserve">Louisiana </w:t>
            </w:r>
          </w:p>
          <w:p w:rsidR="004B01F5" w:rsidRDefault="00836141">
            <w:pPr>
              <w:spacing w:after="0"/>
            </w:pPr>
            <w:r>
              <w:rPr>
                <w:rFonts w:ascii="Century Schoolbook" w:eastAsia="Century Schoolbook" w:hAnsi="Century Schoolbook" w:cs="Century Schoolbook"/>
                <w:sz w:val="18"/>
              </w:rPr>
              <w:t xml:space="preserve">Maine </w:t>
            </w:r>
          </w:p>
        </w:tc>
        <w:tc>
          <w:tcPr>
            <w:tcW w:w="648" w:type="dxa"/>
            <w:tcBorders>
              <w:top w:val="nil"/>
              <w:left w:val="nil"/>
              <w:bottom w:val="nil"/>
              <w:right w:val="nil"/>
            </w:tcBorders>
          </w:tcPr>
          <w:p w:rsidR="004B01F5" w:rsidRDefault="00836141">
            <w:pPr>
              <w:spacing w:after="23"/>
              <w:ind w:left="33"/>
            </w:pPr>
            <w:r>
              <w:rPr>
                <w:rFonts w:ascii="Century Schoolbook" w:eastAsia="Century Schoolbook" w:hAnsi="Century Schoolbook" w:cs="Century Schoolbook"/>
                <w:sz w:val="18"/>
                <w:u w:val="single" w:color="000000"/>
              </w:rPr>
              <w:t>AGE</w:t>
            </w:r>
            <w:r>
              <w:rPr>
                <w:rFonts w:ascii="Century Schoolbook" w:eastAsia="Century Schoolbook" w:hAnsi="Century Schoolbook" w:cs="Century Schoolbook"/>
                <w:sz w:val="18"/>
              </w:rPr>
              <w:t xml:space="preserve"> </w:t>
            </w:r>
          </w:p>
          <w:p w:rsidR="004B01F5" w:rsidRDefault="00836141">
            <w:pPr>
              <w:spacing w:after="217" w:line="283" w:lineRule="auto"/>
              <w:ind w:left="132" w:right="66"/>
            </w:pPr>
            <w:r>
              <w:rPr>
                <w:rFonts w:ascii="Century Schoolbook" w:eastAsia="Century Schoolbook" w:hAnsi="Century Schoolbook" w:cs="Century Schoolbook"/>
                <w:sz w:val="18"/>
              </w:rPr>
              <w:t xml:space="preserve">19 18 </w:t>
            </w:r>
          </w:p>
          <w:p w:rsidR="004B01F5" w:rsidRDefault="00836141">
            <w:pPr>
              <w:spacing w:after="43" w:line="475" w:lineRule="auto"/>
              <w:ind w:left="132" w:right="67" w:firstLine="1"/>
            </w:pPr>
            <w:r>
              <w:rPr>
                <w:rFonts w:ascii="Century Schoolbook" w:eastAsia="Century Schoolbook" w:hAnsi="Century Schoolbook" w:cs="Century Schoolbook"/>
                <w:sz w:val="18"/>
              </w:rPr>
              <w:t xml:space="preserve">18 18 18 18 18 18 </w:t>
            </w:r>
          </w:p>
          <w:p w:rsidR="004B01F5" w:rsidRDefault="00836141">
            <w:pPr>
              <w:spacing w:after="217" w:line="284" w:lineRule="auto"/>
              <w:ind w:left="132" w:right="67" w:firstLine="1"/>
            </w:pPr>
            <w:r>
              <w:rPr>
                <w:rFonts w:ascii="Century Schoolbook" w:eastAsia="Century Schoolbook" w:hAnsi="Century Schoolbook" w:cs="Century Schoolbook"/>
                <w:sz w:val="18"/>
              </w:rPr>
              <w:t xml:space="preserve">18 18 18 </w:t>
            </w:r>
          </w:p>
          <w:p w:rsidR="004B01F5" w:rsidRDefault="00836141">
            <w:pPr>
              <w:spacing w:after="216" w:line="284" w:lineRule="auto"/>
              <w:ind w:left="132" w:right="67"/>
            </w:pPr>
            <w:r>
              <w:rPr>
                <w:rFonts w:ascii="Century Schoolbook" w:eastAsia="Century Schoolbook" w:hAnsi="Century Schoolbook" w:cs="Century Schoolbook"/>
                <w:sz w:val="18"/>
              </w:rPr>
              <w:t xml:space="preserve">18 18 18 </w:t>
            </w:r>
          </w:p>
          <w:p w:rsidR="004B01F5" w:rsidRDefault="00836141">
            <w:pPr>
              <w:spacing w:after="21"/>
              <w:ind w:left="132"/>
            </w:pPr>
            <w:r>
              <w:rPr>
                <w:rFonts w:ascii="Century Schoolbook" w:eastAsia="Century Schoolbook" w:hAnsi="Century Schoolbook" w:cs="Century Schoolbook"/>
                <w:sz w:val="18"/>
              </w:rPr>
              <w:t xml:space="preserve">18 </w:t>
            </w:r>
          </w:p>
          <w:p w:rsidR="004B01F5" w:rsidRDefault="00836141">
            <w:pPr>
              <w:spacing w:after="649" w:line="284" w:lineRule="auto"/>
              <w:ind w:left="132" w:right="67"/>
            </w:pPr>
            <w:r>
              <w:rPr>
                <w:rFonts w:ascii="Century Schoolbook" w:eastAsia="Century Schoolbook" w:hAnsi="Century Schoolbook" w:cs="Century Schoolbook"/>
                <w:sz w:val="18"/>
              </w:rPr>
              <w:t xml:space="preserve">18 18 </w:t>
            </w:r>
          </w:p>
          <w:p w:rsidR="004B01F5" w:rsidRDefault="00836141">
            <w:pPr>
              <w:spacing w:after="0"/>
              <w:ind w:left="132" w:right="67"/>
            </w:pPr>
            <w:r>
              <w:rPr>
                <w:rFonts w:ascii="Century Schoolbook" w:eastAsia="Century Schoolbook" w:hAnsi="Century Schoolbook" w:cs="Century Schoolbook"/>
                <w:sz w:val="18"/>
              </w:rPr>
              <w:t xml:space="preserve">18 18 18 </w:t>
            </w:r>
          </w:p>
        </w:tc>
        <w:tc>
          <w:tcPr>
            <w:tcW w:w="3516" w:type="dxa"/>
            <w:tcBorders>
              <w:top w:val="nil"/>
              <w:left w:val="nil"/>
              <w:bottom w:val="nil"/>
              <w:right w:val="nil"/>
            </w:tcBorders>
          </w:tcPr>
          <w:p w:rsidR="004B01F5" w:rsidRDefault="00836141">
            <w:pPr>
              <w:spacing w:after="23"/>
            </w:pPr>
            <w:r>
              <w:rPr>
                <w:rFonts w:ascii="Century Schoolbook" w:eastAsia="Century Schoolbook" w:hAnsi="Century Schoolbook" w:cs="Century Schoolbook"/>
                <w:sz w:val="18"/>
                <w:u w:val="single" w:color="000000"/>
              </w:rPr>
              <w:t>STATUTE</w:t>
            </w:r>
            <w:r>
              <w:rPr>
                <w:rFonts w:ascii="Century Schoolbook" w:eastAsia="Century Schoolbook" w:hAnsi="Century Schoolbook" w:cs="Century Schoolbook"/>
                <w:sz w:val="18"/>
              </w:rPr>
              <w:t xml:space="preserve"> </w:t>
            </w:r>
          </w:p>
          <w:p w:rsidR="004B01F5" w:rsidRDefault="00836141">
            <w:pPr>
              <w:spacing w:after="21"/>
              <w:ind w:left="1"/>
            </w:pPr>
            <w:r>
              <w:rPr>
                <w:rFonts w:ascii="Century Schoolbook" w:eastAsia="Century Schoolbook" w:hAnsi="Century Schoolbook" w:cs="Century Schoolbook"/>
                <w:sz w:val="18"/>
              </w:rPr>
              <w:t xml:space="preserve">Ala. Code §12–16–60(a)(1) (West 2002) </w:t>
            </w:r>
          </w:p>
          <w:p w:rsidR="004B01F5" w:rsidRDefault="00836141">
            <w:pPr>
              <w:tabs>
                <w:tab w:val="center" w:pos="995"/>
                <w:tab w:val="center" w:pos="2078"/>
                <w:tab w:val="right" w:pos="3516"/>
              </w:tabs>
              <w:spacing w:after="0"/>
            </w:pPr>
            <w:r>
              <w:rPr>
                <w:rFonts w:ascii="Century Schoolbook" w:eastAsia="Century Schoolbook" w:hAnsi="Century Schoolbook" w:cs="Century Schoolbook"/>
                <w:sz w:val="18"/>
              </w:rPr>
              <w:t xml:space="preserve">Alaska </w:t>
            </w:r>
            <w:r>
              <w:rPr>
                <w:rFonts w:ascii="Century Schoolbook" w:eastAsia="Century Schoolbook" w:hAnsi="Century Schoolbook" w:cs="Century Schoolbook"/>
                <w:sz w:val="18"/>
              </w:rPr>
              <w:tab/>
              <w:t xml:space="preserve">Stat. </w:t>
            </w:r>
            <w:r>
              <w:rPr>
                <w:rFonts w:ascii="Century Schoolbook" w:eastAsia="Century Schoolbook" w:hAnsi="Century Schoolbook" w:cs="Century Schoolbook"/>
                <w:sz w:val="18"/>
              </w:rPr>
              <w:tab/>
              <w:t xml:space="preserve">§09.20.010(a)(3) </w:t>
            </w:r>
            <w:r>
              <w:rPr>
                <w:rFonts w:ascii="Century Schoolbook" w:eastAsia="Century Schoolbook" w:hAnsi="Century Schoolbook" w:cs="Century Schoolbook"/>
                <w:sz w:val="18"/>
              </w:rPr>
              <w:tab/>
              <w:t xml:space="preserve">(Lexis </w:t>
            </w:r>
          </w:p>
          <w:p w:rsidR="004B01F5" w:rsidRDefault="00836141">
            <w:pPr>
              <w:spacing w:after="21"/>
            </w:pPr>
            <w:r>
              <w:rPr>
                <w:rFonts w:ascii="Century Schoolbook" w:eastAsia="Century Schoolbook" w:hAnsi="Century Schoolbook" w:cs="Century Schoolbook"/>
                <w:sz w:val="18"/>
              </w:rPr>
              <w:t xml:space="preserve">2002) </w:t>
            </w:r>
          </w:p>
          <w:p w:rsidR="004B01F5" w:rsidRDefault="00836141">
            <w:pPr>
              <w:spacing w:after="23"/>
              <w:ind w:left="1"/>
            </w:pPr>
            <w:r>
              <w:rPr>
                <w:rFonts w:ascii="Century Schoolbook" w:eastAsia="Century Schoolbook" w:hAnsi="Century Schoolbook" w:cs="Century Schoolbook"/>
                <w:sz w:val="18"/>
              </w:rPr>
              <w:t xml:space="preserve">Ariz. Rev. Stat. §21–301(D) (West 2002) </w:t>
            </w:r>
          </w:p>
          <w:p w:rsidR="004B01F5" w:rsidRDefault="00836141">
            <w:pPr>
              <w:spacing w:after="41" w:line="239" w:lineRule="auto"/>
              <w:jc w:val="both"/>
            </w:pPr>
            <w:r>
              <w:rPr>
                <w:rFonts w:ascii="Century Schoolbook" w:eastAsia="Century Schoolbook" w:hAnsi="Century Schoolbook" w:cs="Century Schoolbook"/>
                <w:sz w:val="18"/>
              </w:rPr>
              <w:t xml:space="preserve">Ark. Code Ann. §§16–31–101, 16–32–302 (Lexis 2003) </w:t>
            </w:r>
          </w:p>
          <w:p w:rsidR="004B01F5" w:rsidRDefault="00836141">
            <w:pPr>
              <w:spacing w:after="41" w:line="239" w:lineRule="auto"/>
              <w:ind w:firstLine="1"/>
            </w:pPr>
            <w:r>
              <w:rPr>
                <w:rFonts w:ascii="Century Schoolbook" w:eastAsia="Century Schoolbook" w:hAnsi="Century Schoolbook" w:cs="Century Schoolbook"/>
                <w:sz w:val="18"/>
              </w:rPr>
              <w:t xml:space="preserve">Cal. Civ. Proc. §203(a)(2) (West Supp. 2004) </w:t>
            </w:r>
          </w:p>
          <w:p w:rsidR="004B01F5" w:rsidRDefault="00836141">
            <w:pPr>
              <w:spacing w:after="41" w:line="239" w:lineRule="auto"/>
            </w:pPr>
            <w:r>
              <w:rPr>
                <w:rFonts w:ascii="Century Schoolbook" w:eastAsia="Century Schoolbook" w:hAnsi="Century Schoolbook" w:cs="Century Schoolbook"/>
                <w:sz w:val="18"/>
              </w:rPr>
              <w:t xml:space="preserve">Colo. Rev. Stat. §13–71–105(2)(a) (Lexis 2004) </w:t>
            </w:r>
          </w:p>
          <w:p w:rsidR="004B01F5" w:rsidRDefault="00836141">
            <w:pPr>
              <w:spacing w:after="0"/>
              <w:jc w:val="both"/>
            </w:pPr>
            <w:r>
              <w:rPr>
                <w:rFonts w:ascii="Century Schoolbook" w:eastAsia="Century Schoolbook" w:hAnsi="Century Schoolbook" w:cs="Century Schoolbook"/>
                <w:sz w:val="18"/>
              </w:rPr>
              <w:t xml:space="preserve">Conn. Gen. Stat. Ann. §51–217(a) (West </w:t>
            </w:r>
          </w:p>
          <w:p w:rsidR="004B01F5" w:rsidRDefault="00836141">
            <w:pPr>
              <w:spacing w:after="23"/>
            </w:pPr>
            <w:r>
              <w:rPr>
                <w:rFonts w:ascii="Century Schoolbook" w:eastAsia="Century Schoolbook" w:hAnsi="Century Schoolbook" w:cs="Century Schoolbook"/>
                <w:sz w:val="18"/>
              </w:rPr>
              <w:t xml:space="preserve">Supp. 2004) </w:t>
            </w:r>
          </w:p>
          <w:p w:rsidR="004B01F5" w:rsidRDefault="00836141">
            <w:pPr>
              <w:spacing w:after="0"/>
              <w:ind w:left="1"/>
              <w:jc w:val="both"/>
            </w:pPr>
            <w:r>
              <w:rPr>
                <w:rFonts w:ascii="Century Schoolbook" w:eastAsia="Century Schoolbook" w:hAnsi="Century Schoolbook" w:cs="Century Schoolbook"/>
                <w:sz w:val="18"/>
              </w:rPr>
              <w:t>Del. Code</w:t>
            </w:r>
            <w:r>
              <w:rPr>
                <w:rFonts w:ascii="Century Schoolbook" w:eastAsia="Century Schoolbook" w:hAnsi="Century Schoolbook" w:cs="Century Schoolbook"/>
                <w:sz w:val="18"/>
              </w:rPr>
              <w:t xml:space="preserve"> Ann., Tit. 10, §4509(b)(2)</w:t>
            </w:r>
          </w:p>
          <w:p w:rsidR="004B01F5" w:rsidRDefault="00836141">
            <w:pPr>
              <w:spacing w:after="23"/>
            </w:pPr>
            <w:r>
              <w:rPr>
                <w:rFonts w:ascii="Century Schoolbook" w:eastAsia="Century Schoolbook" w:hAnsi="Century Schoolbook" w:cs="Century Schoolbook"/>
                <w:sz w:val="18"/>
              </w:rPr>
              <w:t xml:space="preserve">(Michie 1999) </w:t>
            </w:r>
          </w:p>
          <w:p w:rsidR="004B01F5" w:rsidRDefault="00836141">
            <w:pPr>
              <w:spacing w:after="23"/>
              <w:ind w:left="2"/>
              <w:jc w:val="both"/>
            </w:pPr>
            <w:r>
              <w:rPr>
                <w:rFonts w:ascii="Century Schoolbook" w:eastAsia="Century Schoolbook" w:hAnsi="Century Schoolbook" w:cs="Century Schoolbook"/>
                <w:sz w:val="18"/>
              </w:rPr>
              <w:t xml:space="preserve">D. C. Code §11–1906(b)(1)(C) (West 2001) </w:t>
            </w:r>
          </w:p>
          <w:p w:rsidR="004B01F5" w:rsidRDefault="00836141">
            <w:pPr>
              <w:spacing w:after="21"/>
            </w:pPr>
            <w:r>
              <w:rPr>
                <w:rFonts w:ascii="Century Schoolbook" w:eastAsia="Century Schoolbook" w:hAnsi="Century Schoolbook" w:cs="Century Schoolbook"/>
                <w:sz w:val="18"/>
              </w:rPr>
              <w:t xml:space="preserve">Fla. Stat. §40.01 (2003) </w:t>
            </w:r>
          </w:p>
          <w:p w:rsidR="004B01F5" w:rsidRDefault="00836141">
            <w:pPr>
              <w:spacing w:after="0"/>
              <w:jc w:val="both"/>
            </w:pPr>
            <w:r>
              <w:rPr>
                <w:rFonts w:ascii="Century Schoolbook" w:eastAsia="Century Schoolbook" w:hAnsi="Century Schoolbook" w:cs="Century Schoolbook"/>
                <w:sz w:val="18"/>
              </w:rPr>
              <w:t xml:space="preserve">Ga. Code Ann. §§15–12–60, 15–12–163 </w:t>
            </w:r>
          </w:p>
          <w:p w:rsidR="004B01F5" w:rsidRDefault="00836141">
            <w:pPr>
              <w:spacing w:after="21"/>
            </w:pPr>
            <w:r>
              <w:rPr>
                <w:rFonts w:ascii="Century Schoolbook" w:eastAsia="Century Schoolbook" w:hAnsi="Century Schoolbook" w:cs="Century Schoolbook"/>
                <w:sz w:val="18"/>
              </w:rPr>
              <w:t xml:space="preserve">(Lexis 2001) </w:t>
            </w:r>
          </w:p>
          <w:p w:rsidR="004B01F5" w:rsidRDefault="00836141">
            <w:pPr>
              <w:spacing w:after="23"/>
            </w:pPr>
            <w:r>
              <w:rPr>
                <w:rFonts w:ascii="Century Schoolbook" w:eastAsia="Century Schoolbook" w:hAnsi="Century Schoolbook" w:cs="Century Schoolbook"/>
                <w:sz w:val="18"/>
              </w:rPr>
              <w:t xml:space="preserve">Haw. Rev. Stat. §612–4(a)(1) (2003) </w:t>
            </w:r>
          </w:p>
          <w:p w:rsidR="004B01F5" w:rsidRDefault="00836141">
            <w:pPr>
              <w:spacing w:after="23"/>
              <w:ind w:left="1"/>
            </w:pPr>
            <w:r>
              <w:rPr>
                <w:rFonts w:ascii="Century Schoolbook" w:eastAsia="Century Schoolbook" w:hAnsi="Century Schoolbook" w:cs="Century Schoolbook"/>
                <w:sz w:val="18"/>
              </w:rPr>
              <w:t xml:space="preserve">Idaho Code §2–209(2)(a) (Michie 2003) </w:t>
            </w:r>
          </w:p>
          <w:p w:rsidR="004B01F5" w:rsidRDefault="00836141">
            <w:pPr>
              <w:spacing w:after="0"/>
              <w:ind w:left="1"/>
              <w:jc w:val="both"/>
            </w:pPr>
            <w:r>
              <w:rPr>
                <w:rFonts w:ascii="Century Schoolbook" w:eastAsia="Century Schoolbook" w:hAnsi="Century Schoolbook" w:cs="Century Schoolbook"/>
                <w:sz w:val="18"/>
              </w:rPr>
              <w:t xml:space="preserve">Ill. Comp. Stat. Ann., ch. 705, §305/2 </w:t>
            </w:r>
          </w:p>
          <w:p w:rsidR="004B01F5" w:rsidRDefault="00836141">
            <w:pPr>
              <w:spacing w:after="23"/>
            </w:pPr>
            <w:r>
              <w:rPr>
                <w:rFonts w:ascii="Century Schoolbook" w:eastAsia="Century Schoolbook" w:hAnsi="Century Schoolbook" w:cs="Century Schoolbook"/>
                <w:sz w:val="18"/>
              </w:rPr>
              <w:t xml:space="preserve">(West 2002) </w:t>
            </w:r>
          </w:p>
          <w:p w:rsidR="004B01F5" w:rsidRDefault="00836141">
            <w:pPr>
              <w:spacing w:after="21"/>
              <w:ind w:left="1"/>
            </w:pPr>
            <w:r>
              <w:rPr>
                <w:rFonts w:ascii="Century Schoolbook" w:eastAsia="Century Schoolbook" w:hAnsi="Century Schoolbook" w:cs="Century Schoolbook"/>
                <w:sz w:val="18"/>
              </w:rPr>
              <w:t xml:space="preserve">Ind. Code Ann. §33–28–4–8 (Lexis 2004) </w:t>
            </w:r>
          </w:p>
          <w:p w:rsidR="004B01F5" w:rsidRDefault="00836141">
            <w:pPr>
              <w:spacing w:after="23"/>
            </w:pPr>
            <w:r>
              <w:rPr>
                <w:rFonts w:ascii="Century Schoolbook" w:eastAsia="Century Schoolbook" w:hAnsi="Century Schoolbook" w:cs="Century Schoolbook"/>
                <w:sz w:val="18"/>
              </w:rPr>
              <w:t xml:space="preserve">Iowa Code §607A.4(1)(a) (2003) </w:t>
            </w:r>
          </w:p>
          <w:p w:rsidR="004B01F5" w:rsidRDefault="00836141">
            <w:pPr>
              <w:spacing w:after="40" w:line="239" w:lineRule="auto"/>
              <w:ind w:right="50" w:firstLine="1"/>
              <w:jc w:val="both"/>
            </w:pPr>
            <w:r>
              <w:rPr>
                <w:rFonts w:ascii="Century Schoolbook" w:eastAsia="Century Schoolbook" w:hAnsi="Century Schoolbook" w:cs="Century Schoolbook"/>
                <w:sz w:val="18"/>
              </w:rPr>
              <w:t>Kan. Stat. Ann. §43–156 (2000) (jurors must be qualified to be electors); Kan. Const., Art. 5, §1 (person must be 18 to be qualifie</w:t>
            </w:r>
            <w:r>
              <w:rPr>
                <w:rFonts w:ascii="Century Schoolbook" w:eastAsia="Century Schoolbook" w:hAnsi="Century Schoolbook" w:cs="Century Schoolbook"/>
                <w:sz w:val="18"/>
              </w:rPr>
              <w:t xml:space="preserve">d elector) </w:t>
            </w:r>
          </w:p>
          <w:p w:rsidR="004B01F5" w:rsidRDefault="00836141">
            <w:pPr>
              <w:spacing w:after="0"/>
              <w:ind w:left="1"/>
              <w:jc w:val="both"/>
            </w:pPr>
            <w:r>
              <w:rPr>
                <w:rFonts w:ascii="Century Schoolbook" w:eastAsia="Century Schoolbook" w:hAnsi="Century Schoolbook" w:cs="Century Schoolbook"/>
                <w:sz w:val="18"/>
              </w:rPr>
              <w:t xml:space="preserve">Ky. Rev. Stat. Ann. §29A.080(2)(a) (Lexis </w:t>
            </w:r>
          </w:p>
          <w:p w:rsidR="004B01F5" w:rsidRDefault="00836141">
            <w:pPr>
              <w:spacing w:after="23"/>
            </w:pPr>
            <w:r>
              <w:rPr>
                <w:rFonts w:ascii="Century Schoolbook" w:eastAsia="Century Schoolbook" w:hAnsi="Century Schoolbook" w:cs="Century Schoolbook"/>
                <w:sz w:val="18"/>
              </w:rPr>
              <w:t xml:space="preserve">Supp. 2004) </w:t>
            </w:r>
          </w:p>
          <w:p w:rsidR="004B01F5" w:rsidRDefault="00836141">
            <w:pPr>
              <w:spacing w:after="0"/>
              <w:ind w:left="1"/>
              <w:jc w:val="both"/>
            </w:pPr>
            <w:r>
              <w:rPr>
                <w:rFonts w:ascii="Century Schoolbook" w:eastAsia="Century Schoolbook" w:hAnsi="Century Schoolbook" w:cs="Century Schoolbook"/>
                <w:sz w:val="18"/>
              </w:rPr>
              <w:t>La. Code Crim. Proc. Ann., Art. 401(A)(2)</w:t>
            </w:r>
          </w:p>
          <w:p w:rsidR="004B01F5" w:rsidRDefault="00836141">
            <w:pPr>
              <w:spacing w:after="21"/>
            </w:pPr>
            <w:r>
              <w:rPr>
                <w:rFonts w:ascii="Century Schoolbook" w:eastAsia="Century Schoolbook" w:hAnsi="Century Schoolbook" w:cs="Century Schoolbook"/>
                <w:sz w:val="18"/>
              </w:rPr>
              <w:t xml:space="preserve">(West 2003) </w:t>
            </w:r>
          </w:p>
          <w:p w:rsidR="004B01F5" w:rsidRDefault="00836141">
            <w:pPr>
              <w:spacing w:after="0"/>
            </w:pPr>
            <w:r>
              <w:rPr>
                <w:rFonts w:ascii="Century Schoolbook" w:eastAsia="Century Schoolbook" w:hAnsi="Century Schoolbook" w:cs="Century Schoolbook"/>
                <w:sz w:val="18"/>
              </w:rPr>
              <w:t xml:space="preserve">Me. Rev. Stat. Ann., Tit. 14, §1211 (West 1980) </w:t>
            </w:r>
          </w:p>
        </w:tc>
      </w:tr>
    </w:tbl>
    <w:p w:rsidR="004B01F5" w:rsidRDefault="00836141">
      <w:pPr>
        <w:spacing w:after="0"/>
        <w:ind w:left="10" w:hanging="10"/>
        <w:jc w:val="center"/>
      </w:pPr>
      <w:r>
        <w:rPr>
          <w:rFonts w:ascii="Century Schoolbook" w:eastAsia="Century Schoolbook" w:hAnsi="Century Schoolbook" w:cs="Century Schoolbook"/>
          <w:sz w:val="18"/>
        </w:rPr>
        <w:t xml:space="preserve">Appendix C to opinion of the Court </w:t>
      </w:r>
    </w:p>
    <w:tbl>
      <w:tblPr>
        <w:tblStyle w:val="TableGrid"/>
        <w:tblW w:w="6041" w:type="dxa"/>
        <w:tblInd w:w="1685" w:type="dxa"/>
        <w:tblCellMar>
          <w:top w:w="0" w:type="dxa"/>
          <w:left w:w="0" w:type="dxa"/>
          <w:bottom w:w="0" w:type="dxa"/>
          <w:right w:w="0" w:type="dxa"/>
        </w:tblCellMar>
        <w:tblLook w:val="04A0" w:firstRow="1" w:lastRow="0" w:firstColumn="1" w:lastColumn="0" w:noHBand="0" w:noVBand="1"/>
      </w:tblPr>
      <w:tblGrid>
        <w:gridCol w:w="1544"/>
        <w:gridCol w:w="980"/>
        <w:gridCol w:w="3517"/>
      </w:tblGrid>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Maryland </w:t>
            </w:r>
          </w:p>
        </w:tc>
        <w:tc>
          <w:tcPr>
            <w:tcW w:w="980" w:type="dxa"/>
            <w:tcBorders>
              <w:top w:val="nil"/>
              <w:left w:val="nil"/>
              <w:bottom w:val="nil"/>
              <w:right w:val="nil"/>
            </w:tcBorders>
          </w:tcPr>
          <w:p w:rsidR="004B01F5" w:rsidRDefault="00836141">
            <w:pPr>
              <w:spacing w:after="0"/>
              <w:ind w:left="150"/>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1" w:firstLine="1"/>
              <w:jc w:val="both"/>
            </w:pPr>
            <w:r>
              <w:rPr>
                <w:rFonts w:ascii="Century Schoolbook" w:eastAsia="Century Schoolbook" w:hAnsi="Century Schoolbook" w:cs="Century Schoolbook"/>
                <w:sz w:val="18"/>
              </w:rPr>
              <w:t>Md. Cts. &amp;</w:t>
            </w:r>
            <w:r>
              <w:rPr>
                <w:rFonts w:ascii="Century Schoolbook" w:eastAsia="Century Schoolbook" w:hAnsi="Century Schoolbook" w:cs="Century Schoolbook"/>
                <w:sz w:val="18"/>
              </w:rPr>
              <w:t xml:space="preserve"> Jud. Proc. Code Ann. §8–104 (Lexis 2002) </w:t>
            </w:r>
          </w:p>
        </w:tc>
      </w:tr>
      <w:tr w:rsidR="004B01F5">
        <w:trPr>
          <w:trHeight w:val="90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Massachusetts </w:t>
            </w:r>
          </w:p>
        </w:tc>
        <w:tc>
          <w:tcPr>
            <w:tcW w:w="980" w:type="dxa"/>
            <w:tcBorders>
              <w:top w:val="nil"/>
              <w:left w:val="nil"/>
              <w:bottom w:val="nil"/>
              <w:right w:val="nil"/>
            </w:tcBorders>
          </w:tcPr>
          <w:p w:rsidR="004B01F5" w:rsidRDefault="00836141">
            <w:pPr>
              <w:spacing w:after="0"/>
              <w:ind w:left="147"/>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1" w:right="50" w:hanging="1"/>
              <w:jc w:val="both"/>
            </w:pPr>
            <w:r>
              <w:rPr>
                <w:rFonts w:ascii="Century Schoolbook" w:eastAsia="Century Schoolbook" w:hAnsi="Century Schoolbook" w:cs="Century Schoolbook"/>
                <w:sz w:val="18"/>
              </w:rPr>
              <w:t xml:space="preserve">Mass. Gen. Laws. Ann., ch. 234, §1 (West 2000) (jurors must be qualified to vote); ch. 51, §1 (West Supp. 2004) (person must be 18 to vote)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lastRenderedPageBreak/>
              <w:t xml:space="preserve">Michigan </w:t>
            </w:r>
          </w:p>
        </w:tc>
        <w:tc>
          <w:tcPr>
            <w:tcW w:w="980" w:type="dxa"/>
            <w:tcBorders>
              <w:top w:val="nil"/>
              <w:left w:val="nil"/>
              <w:bottom w:val="nil"/>
              <w:right w:val="nil"/>
            </w:tcBorders>
          </w:tcPr>
          <w:p w:rsidR="004B01F5" w:rsidRDefault="00836141">
            <w:pPr>
              <w:spacing w:after="0"/>
              <w:ind w:left="149"/>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1"/>
              <w:jc w:val="both"/>
            </w:pPr>
            <w:r>
              <w:rPr>
                <w:rFonts w:ascii="Century Schoolbook" w:eastAsia="Century Schoolbook" w:hAnsi="Century Schoolbook" w:cs="Century Schoolbook"/>
                <w:sz w:val="18"/>
              </w:rPr>
              <w:t xml:space="preserve">Mich. Comp. Laws Ann. §600.1307a(1)(a) (West Supp. 2004)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Minnesota </w:t>
            </w:r>
          </w:p>
        </w:tc>
        <w:tc>
          <w:tcPr>
            <w:tcW w:w="980" w:type="dxa"/>
            <w:tcBorders>
              <w:top w:val="nil"/>
              <w:left w:val="nil"/>
              <w:bottom w:val="nil"/>
              <w:right w:val="nil"/>
            </w:tcBorders>
          </w:tcPr>
          <w:p w:rsidR="004B01F5" w:rsidRDefault="00836141">
            <w:pPr>
              <w:spacing w:after="0"/>
              <w:ind w:left="150"/>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2"/>
            </w:pPr>
            <w:r>
              <w:rPr>
                <w:rFonts w:ascii="Century Schoolbook" w:eastAsia="Century Schoolbook" w:hAnsi="Century Schoolbook" w:cs="Century Schoolbook"/>
                <w:sz w:val="18"/>
              </w:rPr>
              <w:t xml:space="preserve">Minn. Dist. Ct. Rule 808(b)(2) (2002)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Mississippi </w:t>
            </w:r>
          </w:p>
        </w:tc>
        <w:tc>
          <w:tcPr>
            <w:tcW w:w="980" w:type="dxa"/>
            <w:tcBorders>
              <w:top w:val="nil"/>
              <w:left w:val="nil"/>
              <w:bottom w:val="nil"/>
              <w:right w:val="nil"/>
            </w:tcBorders>
          </w:tcPr>
          <w:p w:rsidR="004B01F5" w:rsidRDefault="00836141">
            <w:pPr>
              <w:spacing w:after="0"/>
              <w:ind w:left="150"/>
              <w:jc w:val="center"/>
            </w:pPr>
            <w:r>
              <w:rPr>
                <w:rFonts w:ascii="Century Schoolbook" w:eastAsia="Century Schoolbook" w:hAnsi="Century Schoolbook" w:cs="Century Schoolbook"/>
                <w:sz w:val="18"/>
              </w:rPr>
              <w:t xml:space="preserve">21 </w:t>
            </w:r>
          </w:p>
        </w:tc>
        <w:tc>
          <w:tcPr>
            <w:tcW w:w="3517" w:type="dxa"/>
            <w:tcBorders>
              <w:top w:val="nil"/>
              <w:left w:val="nil"/>
              <w:bottom w:val="nil"/>
              <w:right w:val="nil"/>
            </w:tcBorders>
          </w:tcPr>
          <w:p w:rsidR="004B01F5" w:rsidRDefault="00836141">
            <w:pPr>
              <w:spacing w:after="0"/>
              <w:ind w:left="2"/>
            </w:pPr>
            <w:r>
              <w:rPr>
                <w:rFonts w:ascii="Century Schoolbook" w:eastAsia="Century Schoolbook" w:hAnsi="Century Schoolbook" w:cs="Century Schoolbook"/>
                <w:sz w:val="18"/>
              </w:rPr>
              <w:t xml:space="preserve">Miss. Code Ann. §13–5–1 (Lexis 2002) </w:t>
            </w:r>
          </w:p>
        </w:tc>
      </w:tr>
      <w:tr w:rsidR="004B01F5">
        <w:trPr>
          <w:trHeight w:val="257"/>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Missouri </w:t>
            </w:r>
          </w:p>
        </w:tc>
        <w:tc>
          <w:tcPr>
            <w:tcW w:w="980" w:type="dxa"/>
            <w:tcBorders>
              <w:top w:val="nil"/>
              <w:left w:val="nil"/>
              <w:bottom w:val="nil"/>
              <w:right w:val="nil"/>
            </w:tcBorders>
          </w:tcPr>
          <w:p w:rsidR="004B01F5" w:rsidRDefault="00836141">
            <w:pPr>
              <w:spacing w:after="0"/>
              <w:ind w:left="150"/>
              <w:jc w:val="center"/>
            </w:pPr>
            <w:r>
              <w:rPr>
                <w:rFonts w:ascii="Century Schoolbook" w:eastAsia="Century Schoolbook" w:hAnsi="Century Schoolbook" w:cs="Century Schoolbook"/>
                <w:sz w:val="18"/>
              </w:rPr>
              <w:t xml:space="preserve">21 </w:t>
            </w:r>
          </w:p>
        </w:tc>
        <w:tc>
          <w:tcPr>
            <w:tcW w:w="3517" w:type="dxa"/>
            <w:tcBorders>
              <w:top w:val="nil"/>
              <w:left w:val="nil"/>
              <w:bottom w:val="nil"/>
              <w:right w:val="nil"/>
            </w:tcBorders>
          </w:tcPr>
          <w:p w:rsidR="004B01F5" w:rsidRDefault="00836141">
            <w:pPr>
              <w:spacing w:after="0"/>
              <w:ind w:left="2"/>
            </w:pPr>
            <w:r>
              <w:rPr>
                <w:rFonts w:ascii="Century Schoolbook" w:eastAsia="Century Schoolbook" w:hAnsi="Century Schoolbook" w:cs="Century Schoolbook"/>
                <w:sz w:val="18"/>
              </w:rPr>
              <w:t xml:space="preserve">Mo. Rev. Stat. §494.425(1) (2000)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Montana </w:t>
            </w:r>
          </w:p>
        </w:tc>
        <w:tc>
          <w:tcPr>
            <w:tcW w:w="980" w:type="dxa"/>
            <w:tcBorders>
              <w:top w:val="nil"/>
              <w:left w:val="nil"/>
              <w:bottom w:val="nil"/>
              <w:right w:val="nil"/>
            </w:tcBorders>
          </w:tcPr>
          <w:p w:rsidR="004B01F5" w:rsidRDefault="00836141">
            <w:pPr>
              <w:spacing w:after="0"/>
              <w:ind w:left="150"/>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2"/>
            </w:pPr>
            <w:r>
              <w:rPr>
                <w:rFonts w:ascii="Century Schoolbook" w:eastAsia="Century Schoolbook" w:hAnsi="Century Schoolbook" w:cs="Century Schoolbook"/>
                <w:sz w:val="18"/>
              </w:rPr>
              <w:t xml:space="preserve">Mont. Code Ann. §3–15–301 (2003)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Nebraska </w:t>
            </w:r>
          </w:p>
        </w:tc>
        <w:tc>
          <w:tcPr>
            <w:tcW w:w="980" w:type="dxa"/>
            <w:tcBorders>
              <w:top w:val="nil"/>
              <w:left w:val="nil"/>
              <w:bottom w:val="nil"/>
              <w:right w:val="nil"/>
            </w:tcBorders>
          </w:tcPr>
          <w:p w:rsidR="004B01F5" w:rsidRDefault="00836141">
            <w:pPr>
              <w:spacing w:after="0"/>
              <w:ind w:left="149"/>
              <w:jc w:val="center"/>
            </w:pPr>
            <w:r>
              <w:rPr>
                <w:rFonts w:ascii="Century Schoolbook" w:eastAsia="Century Schoolbook" w:hAnsi="Century Schoolbook" w:cs="Century Schoolbook"/>
                <w:sz w:val="18"/>
              </w:rPr>
              <w:t xml:space="preserve">19 </w:t>
            </w:r>
          </w:p>
        </w:tc>
        <w:tc>
          <w:tcPr>
            <w:tcW w:w="3517" w:type="dxa"/>
            <w:tcBorders>
              <w:top w:val="nil"/>
              <w:left w:val="nil"/>
              <w:bottom w:val="nil"/>
              <w:right w:val="nil"/>
            </w:tcBorders>
          </w:tcPr>
          <w:p w:rsidR="004B01F5" w:rsidRDefault="00836141">
            <w:pPr>
              <w:spacing w:after="0"/>
              <w:ind w:left="2"/>
            </w:pPr>
            <w:r>
              <w:rPr>
                <w:rFonts w:ascii="Century Schoolbook" w:eastAsia="Century Schoolbook" w:hAnsi="Century Schoolbook" w:cs="Century Schoolbook"/>
                <w:sz w:val="18"/>
              </w:rPr>
              <w:t xml:space="preserve">Neb. Rev. Stat. §25–1601 (Supp. 2003) </w:t>
            </w:r>
          </w:p>
        </w:tc>
      </w:tr>
      <w:tr w:rsidR="004B01F5">
        <w:trPr>
          <w:trHeight w:val="689"/>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Nevada </w:t>
            </w:r>
          </w:p>
        </w:tc>
        <w:tc>
          <w:tcPr>
            <w:tcW w:w="980" w:type="dxa"/>
            <w:tcBorders>
              <w:top w:val="nil"/>
              <w:left w:val="nil"/>
              <w:bottom w:val="nil"/>
              <w:right w:val="nil"/>
            </w:tcBorders>
          </w:tcPr>
          <w:p w:rsidR="004B01F5" w:rsidRDefault="00836141">
            <w:pPr>
              <w:spacing w:after="0"/>
              <w:ind w:left="148"/>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1" w:right="52"/>
              <w:jc w:val="both"/>
            </w:pPr>
            <w:r>
              <w:rPr>
                <w:rFonts w:ascii="Century Schoolbook" w:eastAsia="Century Schoolbook" w:hAnsi="Century Schoolbook" w:cs="Century Schoolbook"/>
                <w:sz w:val="18"/>
              </w:rPr>
              <w:t xml:space="preserve">Nev. Rev. Stat. §6.010 (2003) (juror must be qualified elector); §293.485 (person must be 18 to vote) </w:t>
            </w:r>
          </w:p>
        </w:tc>
      </w:tr>
      <w:tr w:rsidR="004B01F5">
        <w:trPr>
          <w:trHeight w:val="472"/>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New Hampshire </w:t>
            </w:r>
          </w:p>
        </w:tc>
        <w:tc>
          <w:tcPr>
            <w:tcW w:w="980" w:type="dxa"/>
            <w:tcBorders>
              <w:top w:val="nil"/>
              <w:left w:val="nil"/>
              <w:bottom w:val="nil"/>
              <w:right w:val="nil"/>
            </w:tcBorders>
          </w:tcPr>
          <w:p w:rsidR="004B01F5" w:rsidRDefault="00836141">
            <w:pPr>
              <w:spacing w:after="0"/>
              <w:ind w:left="149"/>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1" w:firstLine="1"/>
              <w:jc w:val="both"/>
            </w:pPr>
            <w:r>
              <w:rPr>
                <w:rFonts w:ascii="Century Schoolbook" w:eastAsia="Century Schoolbook" w:hAnsi="Century Schoolbook" w:cs="Century Schoolbook"/>
                <w:sz w:val="18"/>
              </w:rPr>
              <w:t xml:space="preserve">N. H. Rev. Stat. Ann. §500–A:7–a(I) (Lexis Supp. 2004)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New Jersey </w:t>
            </w:r>
          </w:p>
        </w:tc>
        <w:tc>
          <w:tcPr>
            <w:tcW w:w="980" w:type="dxa"/>
            <w:tcBorders>
              <w:top w:val="nil"/>
              <w:left w:val="nil"/>
              <w:bottom w:val="nil"/>
              <w:right w:val="nil"/>
            </w:tcBorders>
          </w:tcPr>
          <w:p w:rsidR="004B01F5" w:rsidRDefault="00836141">
            <w:pPr>
              <w:spacing w:after="0"/>
              <w:ind w:left="148"/>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N. J. Stat. Ann. §2B:20–1(a) (West 2004 Pamphlet) </w:t>
            </w:r>
          </w:p>
        </w:tc>
      </w:tr>
      <w:tr w:rsidR="004B01F5">
        <w:trPr>
          <w:trHeight w:val="257"/>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New Mexico </w:t>
            </w:r>
          </w:p>
        </w:tc>
        <w:tc>
          <w:tcPr>
            <w:tcW w:w="980" w:type="dxa"/>
            <w:tcBorders>
              <w:top w:val="nil"/>
              <w:left w:val="nil"/>
              <w:bottom w:val="nil"/>
              <w:right w:val="nil"/>
            </w:tcBorders>
          </w:tcPr>
          <w:p w:rsidR="004B01F5" w:rsidRDefault="00836141">
            <w:pPr>
              <w:spacing w:after="0"/>
              <w:ind w:left="149"/>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N. M. Stat. Ann. §38–5–1 (1998)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New York </w:t>
            </w:r>
          </w:p>
        </w:tc>
        <w:tc>
          <w:tcPr>
            <w:tcW w:w="980" w:type="dxa"/>
            <w:tcBorders>
              <w:top w:val="nil"/>
              <w:left w:val="nil"/>
              <w:bottom w:val="nil"/>
              <w:right w:val="nil"/>
            </w:tcBorders>
          </w:tcPr>
          <w:p w:rsidR="004B01F5" w:rsidRDefault="00836141">
            <w:pPr>
              <w:spacing w:after="0"/>
              <w:ind w:left="149"/>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1"/>
              <w:jc w:val="both"/>
            </w:pPr>
            <w:r>
              <w:rPr>
                <w:rFonts w:ascii="Century Schoolbook" w:eastAsia="Century Schoolbook" w:hAnsi="Century Schoolbook" w:cs="Century Schoolbook"/>
                <w:sz w:val="18"/>
              </w:rPr>
              <w:t xml:space="preserve">N. Y. Jud. Law Ann. §510(2) (West 2003)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North Carolina </w:t>
            </w:r>
          </w:p>
        </w:tc>
        <w:tc>
          <w:tcPr>
            <w:tcW w:w="980" w:type="dxa"/>
            <w:tcBorders>
              <w:top w:val="nil"/>
              <w:left w:val="nil"/>
              <w:bottom w:val="nil"/>
              <w:right w:val="nil"/>
            </w:tcBorders>
          </w:tcPr>
          <w:p w:rsidR="004B01F5" w:rsidRDefault="00836141">
            <w:pPr>
              <w:spacing w:after="0"/>
              <w:ind w:left="151"/>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2"/>
            </w:pPr>
            <w:r>
              <w:rPr>
                <w:rFonts w:ascii="Century Schoolbook" w:eastAsia="Century Schoolbook" w:hAnsi="Century Schoolbook" w:cs="Century Schoolbook"/>
                <w:sz w:val="18"/>
              </w:rPr>
              <w:t xml:space="preserve">N. C. Gen. Stat. Ann. §9–3 (Lexis 2003)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North Dakota </w:t>
            </w:r>
          </w:p>
        </w:tc>
        <w:tc>
          <w:tcPr>
            <w:tcW w:w="980" w:type="dxa"/>
            <w:tcBorders>
              <w:top w:val="nil"/>
              <w:left w:val="nil"/>
              <w:bottom w:val="nil"/>
              <w:right w:val="nil"/>
            </w:tcBorders>
          </w:tcPr>
          <w:p w:rsidR="004B01F5" w:rsidRDefault="00836141">
            <w:pPr>
              <w:spacing w:after="0"/>
              <w:ind w:left="149"/>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N. D. Cent. Code §27–09.1–08(2)(b) (Supp. 2003)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Ohio </w:t>
            </w:r>
          </w:p>
        </w:tc>
        <w:tc>
          <w:tcPr>
            <w:tcW w:w="980" w:type="dxa"/>
            <w:tcBorders>
              <w:top w:val="nil"/>
              <w:left w:val="nil"/>
              <w:bottom w:val="nil"/>
              <w:right w:val="nil"/>
            </w:tcBorders>
          </w:tcPr>
          <w:p w:rsidR="004B01F5" w:rsidRDefault="00836141">
            <w:pPr>
              <w:spacing w:after="0"/>
              <w:ind w:left="149"/>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Ohio Rev. Code Ann. §2313.42 (Anderson 2001)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Oklahoma </w:t>
            </w:r>
          </w:p>
        </w:tc>
        <w:tc>
          <w:tcPr>
            <w:tcW w:w="980" w:type="dxa"/>
            <w:tcBorders>
              <w:top w:val="nil"/>
              <w:left w:val="nil"/>
              <w:bottom w:val="nil"/>
              <w:right w:val="nil"/>
            </w:tcBorders>
          </w:tcPr>
          <w:p w:rsidR="004B01F5" w:rsidRDefault="00836141">
            <w:pPr>
              <w:spacing w:after="0"/>
              <w:ind w:left="151"/>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1" w:firstLine="1"/>
            </w:pPr>
            <w:r>
              <w:rPr>
                <w:rFonts w:ascii="Century Schoolbook" w:eastAsia="Century Schoolbook" w:hAnsi="Century Schoolbook" w:cs="Century Schoolbook"/>
                <w:sz w:val="18"/>
              </w:rPr>
              <w:t xml:space="preserve">Okla. Stat. Ann., Tit. 38, §28 (West Supp. 2005)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Rhode Island </w:t>
            </w:r>
          </w:p>
        </w:tc>
        <w:tc>
          <w:tcPr>
            <w:tcW w:w="980" w:type="dxa"/>
            <w:tcBorders>
              <w:top w:val="nil"/>
              <w:left w:val="nil"/>
              <w:bottom w:val="nil"/>
              <w:right w:val="nil"/>
            </w:tcBorders>
          </w:tcPr>
          <w:p w:rsidR="004B01F5" w:rsidRDefault="00836141">
            <w:pPr>
              <w:spacing w:after="0"/>
              <w:ind w:left="149"/>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1" w:firstLine="1"/>
              <w:jc w:val="both"/>
            </w:pPr>
            <w:r>
              <w:rPr>
                <w:rFonts w:ascii="Century Schoolbook" w:eastAsia="Century Schoolbook" w:hAnsi="Century Schoolbook" w:cs="Century Schoolbook"/>
                <w:sz w:val="18"/>
              </w:rPr>
              <w:t xml:space="preserve">R. I. Gen. Laws §9–9–1.1(a)(2) (Lexis Supp. 2004)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South Carolina </w:t>
            </w:r>
          </w:p>
        </w:tc>
        <w:tc>
          <w:tcPr>
            <w:tcW w:w="980" w:type="dxa"/>
            <w:tcBorders>
              <w:top w:val="nil"/>
              <w:left w:val="nil"/>
              <w:bottom w:val="nil"/>
              <w:right w:val="nil"/>
            </w:tcBorders>
          </w:tcPr>
          <w:p w:rsidR="004B01F5" w:rsidRDefault="00836141">
            <w:pPr>
              <w:spacing w:after="0"/>
              <w:ind w:left="150"/>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1" w:firstLine="1"/>
            </w:pPr>
            <w:r>
              <w:rPr>
                <w:rFonts w:ascii="Century Schoolbook" w:eastAsia="Century Schoolbook" w:hAnsi="Century Schoolbook" w:cs="Century Schoolbook"/>
                <w:sz w:val="18"/>
              </w:rPr>
              <w:t xml:space="preserve">S. C. Code Ann. §14–7–130 (West Supp. 2003)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South Dakota </w:t>
            </w:r>
          </w:p>
        </w:tc>
        <w:tc>
          <w:tcPr>
            <w:tcW w:w="980" w:type="dxa"/>
            <w:tcBorders>
              <w:top w:val="nil"/>
              <w:left w:val="nil"/>
              <w:bottom w:val="nil"/>
              <w:right w:val="nil"/>
            </w:tcBorders>
          </w:tcPr>
          <w:p w:rsidR="004B01F5" w:rsidRDefault="00836141">
            <w:pPr>
              <w:spacing w:after="0"/>
              <w:ind w:left="148"/>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1"/>
              <w:jc w:val="both"/>
            </w:pPr>
            <w:r>
              <w:rPr>
                <w:rFonts w:ascii="Century Schoolbook" w:eastAsia="Century Schoolbook" w:hAnsi="Century Schoolbook" w:cs="Century Schoolbook"/>
                <w:sz w:val="18"/>
              </w:rPr>
              <w:t xml:space="preserve">S. D. Codified Laws §16–13–10 (Lexis Supp. 2003)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Tennessee </w:t>
            </w:r>
          </w:p>
        </w:tc>
        <w:tc>
          <w:tcPr>
            <w:tcW w:w="980" w:type="dxa"/>
            <w:tcBorders>
              <w:top w:val="nil"/>
              <w:left w:val="nil"/>
              <w:bottom w:val="nil"/>
              <w:right w:val="nil"/>
            </w:tcBorders>
          </w:tcPr>
          <w:p w:rsidR="004B01F5" w:rsidRDefault="00836141">
            <w:pPr>
              <w:spacing w:after="0"/>
              <w:ind w:left="148"/>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Tenn. Code Ann. §22–1–101 (Lexis Supp. 2003)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Texas </w:t>
            </w:r>
          </w:p>
        </w:tc>
        <w:tc>
          <w:tcPr>
            <w:tcW w:w="980" w:type="dxa"/>
            <w:tcBorders>
              <w:top w:val="nil"/>
              <w:left w:val="nil"/>
              <w:bottom w:val="nil"/>
              <w:right w:val="nil"/>
            </w:tcBorders>
          </w:tcPr>
          <w:p w:rsidR="004B01F5" w:rsidRDefault="00836141">
            <w:pPr>
              <w:spacing w:after="0"/>
              <w:ind w:left="149"/>
              <w:jc w:val="center"/>
            </w:pPr>
            <w:r>
              <w:rPr>
                <w:rFonts w:ascii="Century Schoolbook" w:eastAsia="Century Schoolbook" w:hAnsi="Century Schoolbook" w:cs="Century Schoolbook"/>
                <w:sz w:val="18"/>
              </w:rPr>
              <w:t xml:space="preserve">18 </w:t>
            </w:r>
          </w:p>
        </w:tc>
        <w:tc>
          <w:tcPr>
            <w:tcW w:w="3517"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Tex. Govt. Code Ann. §62.102(1) (West 1998) </w:t>
            </w:r>
          </w:p>
        </w:tc>
      </w:tr>
    </w:tbl>
    <w:p w:rsidR="004B01F5" w:rsidRDefault="00836141">
      <w:pPr>
        <w:spacing w:after="0"/>
        <w:ind w:left="10" w:hanging="10"/>
        <w:jc w:val="center"/>
      </w:pPr>
      <w:r>
        <w:rPr>
          <w:rFonts w:ascii="Century Schoolbook" w:eastAsia="Century Schoolbook" w:hAnsi="Century Schoolbook" w:cs="Century Schoolbook"/>
          <w:sz w:val="18"/>
        </w:rPr>
        <w:t xml:space="preserve">Appendix C to opinion of the Court </w:t>
      </w:r>
    </w:p>
    <w:tbl>
      <w:tblPr>
        <w:tblStyle w:val="TableGrid"/>
        <w:tblW w:w="6041" w:type="dxa"/>
        <w:tblInd w:w="1685" w:type="dxa"/>
        <w:tblCellMar>
          <w:top w:w="0" w:type="dxa"/>
          <w:left w:w="0" w:type="dxa"/>
          <w:bottom w:w="0" w:type="dxa"/>
          <w:right w:w="0" w:type="dxa"/>
        </w:tblCellMar>
        <w:tblLook w:val="04A0" w:firstRow="1" w:lastRow="0" w:firstColumn="1" w:lastColumn="0" w:noHBand="0" w:noVBand="1"/>
      </w:tblPr>
      <w:tblGrid>
        <w:gridCol w:w="1544"/>
        <w:gridCol w:w="980"/>
        <w:gridCol w:w="3517"/>
      </w:tblGrid>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Utah </w:t>
            </w:r>
          </w:p>
        </w:tc>
        <w:tc>
          <w:tcPr>
            <w:tcW w:w="980" w:type="dxa"/>
            <w:tcBorders>
              <w:top w:val="nil"/>
              <w:left w:val="nil"/>
              <w:bottom w:val="nil"/>
              <w:right w:val="nil"/>
            </w:tcBorders>
          </w:tcPr>
          <w:p w:rsidR="004B01F5" w:rsidRDefault="00836141">
            <w:pPr>
              <w:tabs>
                <w:tab w:val="center" w:pos="565"/>
                <w:tab w:val="center" w:pos="787"/>
              </w:tabs>
              <w:spacing w:after="0"/>
            </w:pPr>
            <w:r>
              <w:tab/>
            </w:r>
            <w:r>
              <w:rPr>
                <w:rFonts w:ascii="Century Schoolbook" w:eastAsia="Century Schoolbook" w:hAnsi="Century Schoolbook" w:cs="Century Schoolbook"/>
                <w:sz w:val="18"/>
              </w:rPr>
              <w:t xml:space="preserve">18 </w:t>
            </w:r>
            <w:r>
              <w:rPr>
                <w:rFonts w:ascii="Times New Roman" w:eastAsia="Times New Roman" w:hAnsi="Times New Roman" w:cs="Times New Roman"/>
                <w:sz w:val="18"/>
              </w:rPr>
              <w:tab/>
            </w:r>
          </w:p>
        </w:tc>
        <w:tc>
          <w:tcPr>
            <w:tcW w:w="3517" w:type="dxa"/>
            <w:tcBorders>
              <w:top w:val="nil"/>
              <w:left w:val="nil"/>
              <w:bottom w:val="nil"/>
              <w:right w:val="nil"/>
            </w:tcBorders>
          </w:tcPr>
          <w:p w:rsidR="004B01F5" w:rsidRDefault="00836141">
            <w:pPr>
              <w:spacing w:after="0"/>
              <w:ind w:firstLine="1"/>
            </w:pPr>
            <w:r>
              <w:rPr>
                <w:rFonts w:ascii="Century Schoolbook" w:eastAsia="Century Schoolbook" w:hAnsi="Century Schoolbook" w:cs="Century Schoolbook"/>
                <w:sz w:val="18"/>
              </w:rPr>
              <w:t xml:space="preserve">Utah Code Ann. §78–46–7(1)(b) (Lexis 2002) </w:t>
            </w:r>
          </w:p>
        </w:tc>
      </w:tr>
      <w:tr w:rsidR="004B01F5">
        <w:trPr>
          <w:trHeight w:val="90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Vermont </w:t>
            </w:r>
          </w:p>
        </w:tc>
        <w:tc>
          <w:tcPr>
            <w:tcW w:w="980" w:type="dxa"/>
            <w:tcBorders>
              <w:top w:val="nil"/>
              <w:left w:val="nil"/>
              <w:bottom w:val="nil"/>
              <w:right w:val="nil"/>
            </w:tcBorders>
          </w:tcPr>
          <w:p w:rsidR="004B01F5" w:rsidRDefault="00836141">
            <w:pPr>
              <w:tabs>
                <w:tab w:val="center" w:pos="564"/>
                <w:tab w:val="center" w:pos="760"/>
              </w:tabs>
              <w:spacing w:after="0"/>
            </w:pPr>
            <w:r>
              <w:tab/>
            </w:r>
            <w:r>
              <w:rPr>
                <w:rFonts w:ascii="Century Schoolbook" w:eastAsia="Century Schoolbook" w:hAnsi="Century Schoolbook" w:cs="Century Schoolbook"/>
                <w:sz w:val="18"/>
              </w:rPr>
              <w:t xml:space="preserve">18 </w:t>
            </w:r>
            <w:r>
              <w:rPr>
                <w:rFonts w:ascii="Times New Roman" w:eastAsia="Times New Roman" w:hAnsi="Times New Roman" w:cs="Times New Roman"/>
                <w:sz w:val="18"/>
              </w:rPr>
              <w:tab/>
            </w:r>
          </w:p>
        </w:tc>
        <w:tc>
          <w:tcPr>
            <w:tcW w:w="3517" w:type="dxa"/>
            <w:tcBorders>
              <w:top w:val="nil"/>
              <w:left w:val="nil"/>
              <w:bottom w:val="nil"/>
              <w:right w:val="nil"/>
            </w:tcBorders>
          </w:tcPr>
          <w:p w:rsidR="004B01F5" w:rsidRDefault="00836141">
            <w:pPr>
              <w:spacing w:after="0"/>
              <w:ind w:right="51" w:firstLine="1"/>
              <w:jc w:val="both"/>
            </w:pPr>
            <w:r>
              <w:rPr>
                <w:rFonts w:ascii="Century Schoolbook" w:eastAsia="Century Schoolbook" w:hAnsi="Century Schoolbook" w:cs="Century Schoolbook"/>
                <w:sz w:val="18"/>
              </w:rPr>
              <w:t xml:space="preserve">Vt. Stat. Ann., Tit. 4, §962(a)(1) (Lexis 1999); (jurors must have attained age of majority); Tit. 1, §173 (Lexis 2003) (age of majority is 18)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Virginia </w:t>
            </w:r>
          </w:p>
        </w:tc>
        <w:tc>
          <w:tcPr>
            <w:tcW w:w="980" w:type="dxa"/>
            <w:tcBorders>
              <w:top w:val="nil"/>
              <w:left w:val="nil"/>
              <w:bottom w:val="nil"/>
              <w:right w:val="nil"/>
            </w:tcBorders>
          </w:tcPr>
          <w:p w:rsidR="004B01F5" w:rsidRDefault="00836141">
            <w:pPr>
              <w:spacing w:after="0"/>
              <w:ind w:left="149"/>
              <w:jc w:val="center"/>
            </w:pPr>
            <w:r>
              <w:rPr>
                <w:rFonts w:ascii="Century Schoolbook" w:eastAsia="Century Schoolbook" w:hAnsi="Century Schoolbook" w:cs="Century Schoolbook"/>
                <w:sz w:val="18"/>
              </w:rPr>
              <w:t xml:space="preserve">18 </w:t>
            </w:r>
            <w:r>
              <w:rPr>
                <w:rFonts w:ascii="Times New Roman" w:eastAsia="Times New Roman" w:hAnsi="Times New Roman" w:cs="Times New Roman"/>
                <w:sz w:val="18"/>
              </w:rPr>
              <w:tab/>
            </w:r>
          </w:p>
        </w:tc>
        <w:tc>
          <w:tcPr>
            <w:tcW w:w="3517"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Va. Code Ann. §8.01–337 (Lexis 2000) </w:t>
            </w:r>
          </w:p>
        </w:tc>
      </w:tr>
      <w:tr w:rsidR="004B01F5">
        <w:trPr>
          <w:trHeight w:val="473"/>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Washington </w:t>
            </w:r>
          </w:p>
        </w:tc>
        <w:tc>
          <w:tcPr>
            <w:tcW w:w="980" w:type="dxa"/>
            <w:tcBorders>
              <w:top w:val="nil"/>
              <w:left w:val="nil"/>
              <w:bottom w:val="nil"/>
              <w:right w:val="nil"/>
            </w:tcBorders>
          </w:tcPr>
          <w:p w:rsidR="004B01F5" w:rsidRDefault="00836141">
            <w:pPr>
              <w:tabs>
                <w:tab w:val="center" w:pos="565"/>
                <w:tab w:val="center" w:pos="763"/>
              </w:tabs>
              <w:spacing w:after="0"/>
            </w:pPr>
            <w:r>
              <w:tab/>
            </w:r>
            <w:r>
              <w:rPr>
                <w:rFonts w:ascii="Century Schoolbook" w:eastAsia="Century Schoolbook" w:hAnsi="Century Schoolbook" w:cs="Century Schoolbook"/>
                <w:sz w:val="18"/>
              </w:rPr>
              <w:t xml:space="preserve">18 </w:t>
            </w:r>
            <w:r>
              <w:rPr>
                <w:rFonts w:ascii="Times New Roman" w:eastAsia="Times New Roman" w:hAnsi="Times New Roman" w:cs="Times New Roman"/>
                <w:sz w:val="18"/>
              </w:rPr>
              <w:tab/>
            </w:r>
          </w:p>
        </w:tc>
        <w:tc>
          <w:tcPr>
            <w:tcW w:w="3517" w:type="dxa"/>
            <w:tcBorders>
              <w:top w:val="nil"/>
              <w:left w:val="nil"/>
              <w:bottom w:val="nil"/>
              <w:right w:val="nil"/>
            </w:tcBorders>
          </w:tcPr>
          <w:p w:rsidR="004B01F5" w:rsidRDefault="00836141">
            <w:pPr>
              <w:spacing w:after="0"/>
              <w:ind w:firstLine="1"/>
            </w:pPr>
            <w:r>
              <w:rPr>
                <w:rFonts w:ascii="Century Schoolbook" w:eastAsia="Century Schoolbook" w:hAnsi="Century Schoolbook" w:cs="Century Schoolbook"/>
                <w:sz w:val="18"/>
              </w:rPr>
              <w:t xml:space="preserve">Wash. Rev. Ann. Code §2.36.070 (West </w:t>
            </w:r>
            <w:r>
              <w:rPr>
                <w:rFonts w:ascii="Century Schoolbook" w:eastAsia="Century Schoolbook" w:hAnsi="Century Schoolbook" w:cs="Century Schoolbook"/>
                <w:sz w:val="18"/>
              </w:rPr>
              <w:t xml:space="preserve">2004) </w:t>
            </w:r>
          </w:p>
        </w:tc>
      </w:tr>
      <w:tr w:rsidR="004B01F5">
        <w:trPr>
          <w:trHeight w:val="256"/>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West Virginia </w:t>
            </w:r>
          </w:p>
        </w:tc>
        <w:tc>
          <w:tcPr>
            <w:tcW w:w="980" w:type="dxa"/>
            <w:tcBorders>
              <w:top w:val="nil"/>
              <w:left w:val="nil"/>
              <w:bottom w:val="nil"/>
              <w:right w:val="nil"/>
            </w:tcBorders>
          </w:tcPr>
          <w:p w:rsidR="004B01F5" w:rsidRDefault="00836141">
            <w:pPr>
              <w:spacing w:after="0"/>
              <w:ind w:left="150"/>
              <w:jc w:val="center"/>
            </w:pPr>
            <w:r>
              <w:rPr>
                <w:rFonts w:ascii="Century Schoolbook" w:eastAsia="Century Schoolbook" w:hAnsi="Century Schoolbook" w:cs="Century Schoolbook"/>
                <w:sz w:val="18"/>
              </w:rPr>
              <w:t xml:space="preserve">18 </w:t>
            </w:r>
            <w:r>
              <w:rPr>
                <w:rFonts w:ascii="Times New Roman" w:eastAsia="Times New Roman" w:hAnsi="Times New Roman" w:cs="Times New Roman"/>
                <w:sz w:val="18"/>
              </w:rPr>
              <w:tab/>
            </w:r>
          </w:p>
        </w:tc>
        <w:tc>
          <w:tcPr>
            <w:tcW w:w="3517" w:type="dxa"/>
            <w:tcBorders>
              <w:top w:val="nil"/>
              <w:left w:val="nil"/>
              <w:bottom w:val="nil"/>
              <w:right w:val="nil"/>
            </w:tcBorders>
          </w:tcPr>
          <w:p w:rsidR="004B01F5" w:rsidRDefault="00836141">
            <w:pPr>
              <w:spacing w:after="0"/>
              <w:ind w:left="2"/>
            </w:pPr>
            <w:r>
              <w:rPr>
                <w:rFonts w:ascii="Century Schoolbook" w:eastAsia="Century Schoolbook" w:hAnsi="Century Schoolbook" w:cs="Century Schoolbook"/>
                <w:sz w:val="18"/>
              </w:rPr>
              <w:t xml:space="preserve">W. Va. Code §52–1–8(b)(1) (Lexis 2000) </w:t>
            </w:r>
          </w:p>
        </w:tc>
      </w:tr>
      <w:tr w:rsidR="004B01F5">
        <w:trPr>
          <w:trHeight w:val="257"/>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Wisconsin </w:t>
            </w:r>
          </w:p>
        </w:tc>
        <w:tc>
          <w:tcPr>
            <w:tcW w:w="980" w:type="dxa"/>
            <w:tcBorders>
              <w:top w:val="nil"/>
              <w:left w:val="nil"/>
              <w:bottom w:val="nil"/>
              <w:right w:val="nil"/>
            </w:tcBorders>
          </w:tcPr>
          <w:p w:rsidR="004B01F5" w:rsidRDefault="00836141">
            <w:pPr>
              <w:spacing w:after="0"/>
              <w:ind w:left="149"/>
              <w:jc w:val="center"/>
            </w:pPr>
            <w:r>
              <w:rPr>
                <w:rFonts w:ascii="Century Schoolbook" w:eastAsia="Century Schoolbook" w:hAnsi="Century Schoolbook" w:cs="Century Schoolbook"/>
                <w:sz w:val="18"/>
              </w:rPr>
              <w:t xml:space="preserve">18 </w:t>
            </w:r>
            <w:r>
              <w:rPr>
                <w:rFonts w:ascii="Times New Roman" w:eastAsia="Times New Roman" w:hAnsi="Times New Roman" w:cs="Times New Roman"/>
                <w:sz w:val="18"/>
              </w:rPr>
              <w:tab/>
            </w:r>
          </w:p>
        </w:tc>
        <w:tc>
          <w:tcPr>
            <w:tcW w:w="3517"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Wis. Stat. §756.02 (West 2001) </w:t>
            </w:r>
          </w:p>
        </w:tc>
      </w:tr>
      <w:tr w:rsidR="004B01F5">
        <w:trPr>
          <w:trHeight w:val="689"/>
        </w:trPr>
        <w:tc>
          <w:tcPr>
            <w:tcW w:w="1544"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Wyoming </w:t>
            </w:r>
          </w:p>
        </w:tc>
        <w:tc>
          <w:tcPr>
            <w:tcW w:w="980" w:type="dxa"/>
            <w:tcBorders>
              <w:top w:val="nil"/>
              <w:left w:val="nil"/>
              <w:bottom w:val="nil"/>
              <w:right w:val="nil"/>
            </w:tcBorders>
          </w:tcPr>
          <w:p w:rsidR="004B01F5" w:rsidRDefault="00836141">
            <w:pPr>
              <w:spacing w:after="0"/>
              <w:ind w:left="464"/>
            </w:pPr>
            <w:r>
              <w:rPr>
                <w:rFonts w:ascii="Century Schoolbook" w:eastAsia="Century Schoolbook" w:hAnsi="Century Schoolbook" w:cs="Century Schoolbook"/>
                <w:sz w:val="18"/>
              </w:rPr>
              <w:t xml:space="preserve">18 </w:t>
            </w:r>
            <w:r>
              <w:rPr>
                <w:rFonts w:ascii="Times New Roman" w:eastAsia="Times New Roman" w:hAnsi="Times New Roman" w:cs="Times New Roman"/>
                <w:sz w:val="18"/>
              </w:rPr>
              <w:tab/>
            </w:r>
          </w:p>
        </w:tc>
        <w:tc>
          <w:tcPr>
            <w:tcW w:w="3517"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Wyo. Stat. Ann. §1–11–101 (Lexis 2003) </w:t>
            </w:r>
          </w:p>
          <w:p w:rsidR="004B01F5" w:rsidRDefault="00836141">
            <w:pPr>
              <w:spacing w:after="0"/>
              <w:jc w:val="both"/>
            </w:pPr>
            <w:r>
              <w:rPr>
                <w:rFonts w:ascii="Century Schoolbook" w:eastAsia="Century Schoolbook" w:hAnsi="Century Schoolbook" w:cs="Century Schoolbook"/>
                <w:sz w:val="18"/>
              </w:rPr>
              <w:t>(jurors must be adults); §14–1–101</w:t>
            </w:r>
          </w:p>
          <w:p w:rsidR="004B01F5" w:rsidRDefault="00836141">
            <w:pPr>
              <w:spacing w:after="0"/>
            </w:pPr>
            <w:r>
              <w:rPr>
                <w:rFonts w:ascii="Century Schoolbook" w:eastAsia="Century Schoolbook" w:hAnsi="Century Schoolbook" w:cs="Century Schoolbook"/>
                <w:sz w:val="18"/>
              </w:rPr>
              <w:t xml:space="preserve">(person becomes an adult at 18)  </w:t>
            </w:r>
          </w:p>
        </w:tc>
      </w:tr>
    </w:tbl>
    <w:p w:rsidR="004B01F5" w:rsidRDefault="004B01F5">
      <w:pPr>
        <w:sectPr w:rsidR="004B01F5">
          <w:headerReference w:type="even" r:id="rId19"/>
          <w:headerReference w:type="default" r:id="rId20"/>
          <w:headerReference w:type="first" r:id="rId21"/>
          <w:pgSz w:w="12240" w:h="15840"/>
          <w:pgMar w:top="1440" w:right="1440" w:bottom="1440" w:left="1440" w:header="2278" w:footer="720" w:gutter="0"/>
          <w:cols w:space="720"/>
        </w:sectPr>
      </w:pPr>
    </w:p>
    <w:p w:rsidR="004B01F5" w:rsidRDefault="00836141">
      <w:pPr>
        <w:spacing w:after="39"/>
        <w:ind w:left="10" w:right="2" w:hanging="10"/>
        <w:jc w:val="center"/>
      </w:pPr>
      <w:r>
        <w:rPr>
          <w:rFonts w:ascii="Century Schoolbook" w:eastAsia="Century Schoolbook" w:hAnsi="Century Schoolbook" w:cs="Century Schoolbook"/>
        </w:rPr>
        <w:lastRenderedPageBreak/>
        <w:t xml:space="preserve">APPENDIX D TO OPINION OF THE COURT </w:t>
      </w:r>
    </w:p>
    <w:p w:rsidR="004B01F5" w:rsidRDefault="00836141">
      <w:pPr>
        <w:spacing w:after="5" w:line="249" w:lineRule="auto"/>
        <w:ind w:left="1760"/>
        <w:jc w:val="both"/>
      </w:pPr>
      <w:r>
        <w:rPr>
          <w:rFonts w:ascii="Century Schoolbook" w:eastAsia="Century Schoolbook" w:hAnsi="Century Schoolbook" w:cs="Century Schoolbook"/>
        </w:rPr>
        <w:t xml:space="preserve">STATE STATUTES ESTABLISHING A MINIMUM AGE </w:t>
      </w:r>
    </w:p>
    <w:p w:rsidR="004B01F5" w:rsidRDefault="00836141">
      <w:pPr>
        <w:spacing w:after="5" w:line="249" w:lineRule="auto"/>
        <w:ind w:left="4114" w:right="550" w:hanging="2374"/>
        <w:jc w:val="both"/>
      </w:pPr>
      <w:r>
        <w:rPr>
          <w:rFonts w:ascii="Century Schoolbook" w:eastAsia="Century Schoolbook" w:hAnsi="Century Schoolbook" w:cs="Century Schoolbook"/>
        </w:rPr>
        <w:t xml:space="preserve">FOR MARRIAGE WITHOUT PARENTAL OR JUDICIAL CONSENT </w:t>
      </w:r>
    </w:p>
    <w:tbl>
      <w:tblPr>
        <w:tblStyle w:val="TableGrid"/>
        <w:tblW w:w="6041" w:type="dxa"/>
        <w:tblInd w:w="1685" w:type="dxa"/>
        <w:tblCellMar>
          <w:top w:w="0" w:type="dxa"/>
          <w:left w:w="0" w:type="dxa"/>
          <w:bottom w:w="0" w:type="dxa"/>
          <w:right w:w="0" w:type="dxa"/>
        </w:tblCellMar>
        <w:tblLook w:val="04A0" w:firstRow="1" w:lastRow="0" w:firstColumn="1" w:lastColumn="0" w:noHBand="0" w:noVBand="1"/>
      </w:tblPr>
      <w:tblGrid>
        <w:gridCol w:w="1900"/>
        <w:gridCol w:w="667"/>
        <w:gridCol w:w="3474"/>
      </w:tblGrid>
      <w:tr w:rsidR="004B01F5">
        <w:trPr>
          <w:trHeight w:val="257"/>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u w:val="single" w:color="000000"/>
              </w:rPr>
              <w:t>STATE</w:t>
            </w:r>
            <w:r>
              <w:rPr>
                <w:rFonts w:ascii="Century Schoolbook" w:eastAsia="Century Schoolbook" w:hAnsi="Century Schoolbook" w:cs="Century Schoolbook"/>
                <w:sz w:val="18"/>
              </w:rPr>
              <w:t xml:space="preserve"> </w:t>
            </w:r>
          </w:p>
        </w:tc>
        <w:tc>
          <w:tcPr>
            <w:tcW w:w="667"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u w:val="single" w:color="000000"/>
              </w:rPr>
              <w:t>AGE</w:t>
            </w:r>
            <w:r>
              <w:rPr>
                <w:rFonts w:ascii="Century Schoolbook" w:eastAsia="Century Schoolbook" w:hAnsi="Century Schoolbook" w:cs="Century Schoolbook"/>
                <w:sz w:val="18"/>
              </w:rPr>
              <w:t xml:space="preserve"> </w:t>
            </w:r>
          </w:p>
        </w:tc>
        <w:tc>
          <w:tcPr>
            <w:tcW w:w="3475"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u w:val="single" w:color="000000"/>
              </w:rPr>
              <w:t>STATUTE</w:t>
            </w:r>
            <w:r>
              <w:rPr>
                <w:rFonts w:ascii="Century Schoolbook" w:eastAsia="Century Schoolbook" w:hAnsi="Century Schoolbook" w:cs="Century Schoolbook"/>
                <w:sz w:val="18"/>
              </w:rPr>
              <w:t xml:space="preserve"> </w:t>
            </w:r>
          </w:p>
        </w:tc>
      </w:tr>
      <w:tr w:rsidR="004B01F5">
        <w:trPr>
          <w:trHeight w:val="256"/>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Alabama </w:t>
            </w:r>
          </w:p>
        </w:tc>
        <w:tc>
          <w:tcPr>
            <w:tcW w:w="667" w:type="dxa"/>
            <w:tcBorders>
              <w:top w:val="nil"/>
              <w:left w:val="nil"/>
              <w:bottom w:val="nil"/>
              <w:right w:val="nil"/>
            </w:tcBorders>
          </w:tcPr>
          <w:p w:rsidR="004B01F5" w:rsidRDefault="00836141">
            <w:pPr>
              <w:spacing w:after="0"/>
              <w:ind w:left="127"/>
            </w:pPr>
            <w:r>
              <w:rPr>
                <w:rFonts w:ascii="Century Schoolbook" w:eastAsia="Century Schoolbook" w:hAnsi="Century Schoolbook" w:cs="Century Schoolbook"/>
                <w:sz w:val="18"/>
              </w:rPr>
              <w:t xml:space="preserve">18 </w:t>
            </w:r>
          </w:p>
        </w:tc>
        <w:tc>
          <w:tcPr>
            <w:tcW w:w="3475"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Ala. Code §30–1–5 (West Supp. 2004) </w:t>
            </w:r>
          </w:p>
        </w:tc>
      </w:tr>
      <w:tr w:rsidR="004B01F5">
        <w:trPr>
          <w:trHeight w:val="473"/>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Alaska </w:t>
            </w:r>
          </w:p>
        </w:tc>
        <w:tc>
          <w:tcPr>
            <w:tcW w:w="667" w:type="dxa"/>
            <w:tcBorders>
              <w:top w:val="nil"/>
              <w:left w:val="nil"/>
              <w:bottom w:val="nil"/>
              <w:right w:val="nil"/>
            </w:tcBorders>
          </w:tcPr>
          <w:p w:rsidR="004B01F5" w:rsidRDefault="00836141">
            <w:pPr>
              <w:spacing w:after="0"/>
              <w:ind w:left="126"/>
            </w:pPr>
            <w:r>
              <w:rPr>
                <w:rFonts w:ascii="Century Schoolbook" w:eastAsia="Century Schoolbook" w:hAnsi="Century Schoolbook" w:cs="Century Schoolbook"/>
                <w:sz w:val="18"/>
              </w:rPr>
              <w:t xml:space="preserve">18 </w:t>
            </w:r>
          </w:p>
        </w:tc>
        <w:tc>
          <w:tcPr>
            <w:tcW w:w="3475" w:type="dxa"/>
            <w:tcBorders>
              <w:top w:val="nil"/>
              <w:left w:val="nil"/>
              <w:bottom w:val="nil"/>
              <w:right w:val="nil"/>
            </w:tcBorders>
          </w:tcPr>
          <w:p w:rsidR="004B01F5" w:rsidRDefault="00836141">
            <w:pPr>
              <w:spacing w:after="0"/>
              <w:ind w:firstLine="1"/>
            </w:pPr>
            <w:r>
              <w:rPr>
                <w:rFonts w:ascii="Century Schoolbook" w:eastAsia="Century Schoolbook" w:hAnsi="Century Schoolbook" w:cs="Century Schoolbook"/>
                <w:sz w:val="18"/>
              </w:rPr>
              <w:t xml:space="preserve">Alaska </w:t>
            </w:r>
            <w:r>
              <w:rPr>
                <w:rFonts w:ascii="Century Schoolbook" w:eastAsia="Century Schoolbook" w:hAnsi="Century Schoolbook" w:cs="Century Schoolbook"/>
                <w:sz w:val="18"/>
              </w:rPr>
              <w:tab/>
              <w:t xml:space="preserve">Stat. </w:t>
            </w:r>
            <w:r>
              <w:rPr>
                <w:rFonts w:ascii="Century Schoolbook" w:eastAsia="Century Schoolbook" w:hAnsi="Century Schoolbook" w:cs="Century Schoolbook"/>
                <w:sz w:val="18"/>
              </w:rPr>
              <w:tab/>
              <w:t xml:space="preserve">§§25.05.011, </w:t>
            </w:r>
            <w:r>
              <w:rPr>
                <w:rFonts w:ascii="Century Schoolbook" w:eastAsia="Century Schoolbook" w:hAnsi="Century Schoolbook" w:cs="Century Schoolbook"/>
                <w:sz w:val="18"/>
              </w:rPr>
              <w:tab/>
              <w:t xml:space="preserve">25.05.171 (Lexis 2002) </w:t>
            </w:r>
          </w:p>
        </w:tc>
      </w:tr>
      <w:tr w:rsidR="004B01F5">
        <w:trPr>
          <w:trHeight w:val="473"/>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Arizona </w:t>
            </w:r>
          </w:p>
        </w:tc>
        <w:tc>
          <w:tcPr>
            <w:tcW w:w="667" w:type="dxa"/>
            <w:tcBorders>
              <w:top w:val="nil"/>
              <w:left w:val="nil"/>
              <w:bottom w:val="nil"/>
              <w:right w:val="nil"/>
            </w:tcBorders>
          </w:tcPr>
          <w:p w:rsidR="004B01F5" w:rsidRDefault="00836141">
            <w:pPr>
              <w:spacing w:after="0"/>
              <w:ind w:left="126"/>
            </w:pPr>
            <w:r>
              <w:rPr>
                <w:rFonts w:ascii="Century Schoolbook" w:eastAsia="Century Schoolbook" w:hAnsi="Century Schoolbook" w:cs="Century Schoolbook"/>
                <w:sz w:val="18"/>
              </w:rPr>
              <w:t xml:space="preserve">18 </w:t>
            </w:r>
          </w:p>
        </w:tc>
        <w:tc>
          <w:tcPr>
            <w:tcW w:w="3475"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Ariz. Rev. Stat. Ann. §25–102 (West Supp. 2004) </w:t>
            </w:r>
          </w:p>
        </w:tc>
      </w:tr>
      <w:tr w:rsidR="004B01F5">
        <w:trPr>
          <w:trHeight w:val="473"/>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Arkansas </w:t>
            </w:r>
          </w:p>
        </w:tc>
        <w:tc>
          <w:tcPr>
            <w:tcW w:w="667" w:type="dxa"/>
            <w:tcBorders>
              <w:top w:val="nil"/>
              <w:left w:val="nil"/>
              <w:bottom w:val="nil"/>
              <w:right w:val="nil"/>
            </w:tcBorders>
          </w:tcPr>
          <w:p w:rsidR="004B01F5" w:rsidRDefault="00836141">
            <w:pPr>
              <w:spacing w:after="0"/>
              <w:ind w:left="126"/>
            </w:pPr>
            <w:r>
              <w:rPr>
                <w:rFonts w:ascii="Century Schoolbook" w:eastAsia="Century Schoolbook" w:hAnsi="Century Schoolbook" w:cs="Century Schoolbook"/>
                <w:sz w:val="18"/>
              </w:rPr>
              <w:t xml:space="preserve">18 </w:t>
            </w:r>
          </w:p>
        </w:tc>
        <w:tc>
          <w:tcPr>
            <w:tcW w:w="3475"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Ark. Code Ann. §§9–11–102, 9–11–208 (Lexis 2002) </w:t>
            </w:r>
          </w:p>
        </w:tc>
      </w:tr>
      <w:tr w:rsidR="004B01F5">
        <w:trPr>
          <w:trHeight w:val="256"/>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California </w:t>
            </w:r>
          </w:p>
        </w:tc>
        <w:tc>
          <w:tcPr>
            <w:tcW w:w="667" w:type="dxa"/>
            <w:tcBorders>
              <w:top w:val="nil"/>
              <w:left w:val="nil"/>
              <w:bottom w:val="nil"/>
              <w:right w:val="nil"/>
            </w:tcBorders>
          </w:tcPr>
          <w:p w:rsidR="004B01F5" w:rsidRDefault="00836141">
            <w:pPr>
              <w:spacing w:after="0"/>
              <w:ind w:left="126"/>
            </w:pPr>
            <w:r>
              <w:rPr>
                <w:rFonts w:ascii="Century Schoolbook" w:eastAsia="Century Schoolbook" w:hAnsi="Century Schoolbook" w:cs="Century Schoolbook"/>
                <w:sz w:val="18"/>
              </w:rPr>
              <w:t xml:space="preserve">18 </w:t>
            </w:r>
          </w:p>
        </w:tc>
        <w:tc>
          <w:tcPr>
            <w:tcW w:w="3475"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Cal. Fam. Code Ann. §301 (West 2004) </w:t>
            </w:r>
          </w:p>
        </w:tc>
      </w:tr>
      <w:tr w:rsidR="004B01F5">
        <w:trPr>
          <w:trHeight w:val="473"/>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Colorado </w:t>
            </w:r>
          </w:p>
        </w:tc>
        <w:tc>
          <w:tcPr>
            <w:tcW w:w="667" w:type="dxa"/>
            <w:tcBorders>
              <w:top w:val="nil"/>
              <w:left w:val="nil"/>
              <w:bottom w:val="nil"/>
              <w:right w:val="nil"/>
            </w:tcBorders>
          </w:tcPr>
          <w:p w:rsidR="004B01F5" w:rsidRDefault="00836141">
            <w:pPr>
              <w:spacing w:after="0"/>
              <w:ind w:left="125"/>
            </w:pPr>
            <w:r>
              <w:rPr>
                <w:rFonts w:ascii="Century Schoolbook" w:eastAsia="Century Schoolbook" w:hAnsi="Century Schoolbook" w:cs="Century Schoolbook"/>
                <w:sz w:val="18"/>
              </w:rPr>
              <w:t xml:space="preserve">18 </w:t>
            </w:r>
          </w:p>
        </w:tc>
        <w:tc>
          <w:tcPr>
            <w:tcW w:w="3475"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Colo. Rev. Stat. Ann. §14–2–106 (Lexis 2004) </w:t>
            </w:r>
          </w:p>
        </w:tc>
      </w:tr>
      <w:tr w:rsidR="004B01F5">
        <w:trPr>
          <w:trHeight w:val="256"/>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Connecticut </w:t>
            </w:r>
          </w:p>
        </w:tc>
        <w:tc>
          <w:tcPr>
            <w:tcW w:w="667" w:type="dxa"/>
            <w:tcBorders>
              <w:top w:val="nil"/>
              <w:left w:val="nil"/>
              <w:bottom w:val="nil"/>
              <w:right w:val="nil"/>
            </w:tcBorders>
          </w:tcPr>
          <w:p w:rsidR="004B01F5" w:rsidRDefault="00836141">
            <w:pPr>
              <w:spacing w:after="0"/>
              <w:ind w:left="126"/>
            </w:pPr>
            <w:r>
              <w:rPr>
                <w:rFonts w:ascii="Century Schoolbook" w:eastAsia="Century Schoolbook" w:hAnsi="Century Schoolbook" w:cs="Century Schoolbook"/>
                <w:sz w:val="18"/>
              </w:rPr>
              <w:t xml:space="preserve">18 </w:t>
            </w:r>
          </w:p>
        </w:tc>
        <w:tc>
          <w:tcPr>
            <w:tcW w:w="3475"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Conn. Gen. Stat. §46b–30 (2003) </w:t>
            </w:r>
          </w:p>
        </w:tc>
      </w:tr>
      <w:tr w:rsidR="004B01F5">
        <w:trPr>
          <w:trHeight w:val="473"/>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Delaware </w:t>
            </w:r>
          </w:p>
        </w:tc>
        <w:tc>
          <w:tcPr>
            <w:tcW w:w="667" w:type="dxa"/>
            <w:tcBorders>
              <w:top w:val="nil"/>
              <w:left w:val="nil"/>
              <w:bottom w:val="nil"/>
              <w:right w:val="nil"/>
            </w:tcBorders>
          </w:tcPr>
          <w:p w:rsidR="004B01F5" w:rsidRDefault="00836141">
            <w:pPr>
              <w:spacing w:after="0"/>
              <w:ind w:left="127"/>
            </w:pPr>
            <w:r>
              <w:rPr>
                <w:rFonts w:ascii="Century Schoolbook" w:eastAsia="Century Schoolbook" w:hAnsi="Century Schoolbook" w:cs="Century Schoolbook"/>
                <w:sz w:val="18"/>
              </w:rPr>
              <w:t xml:space="preserve">18 </w:t>
            </w:r>
          </w:p>
        </w:tc>
        <w:tc>
          <w:tcPr>
            <w:tcW w:w="3475" w:type="dxa"/>
            <w:tcBorders>
              <w:top w:val="nil"/>
              <w:left w:val="nil"/>
              <w:bottom w:val="nil"/>
              <w:right w:val="nil"/>
            </w:tcBorders>
          </w:tcPr>
          <w:p w:rsidR="004B01F5" w:rsidRDefault="00836141">
            <w:pPr>
              <w:spacing w:after="0"/>
              <w:ind w:firstLine="1"/>
            </w:pPr>
            <w:r>
              <w:rPr>
                <w:rFonts w:ascii="Century Schoolbook" w:eastAsia="Century Schoolbook" w:hAnsi="Century Schoolbook" w:cs="Century Schoolbook"/>
                <w:sz w:val="18"/>
              </w:rPr>
              <w:t xml:space="preserve">Del. Code Ann., Tit. 13, §123 (Lexis 1999) </w:t>
            </w:r>
          </w:p>
        </w:tc>
      </w:tr>
      <w:tr w:rsidR="004B01F5">
        <w:trPr>
          <w:trHeight w:val="257"/>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District of Columbia </w:t>
            </w:r>
          </w:p>
        </w:tc>
        <w:tc>
          <w:tcPr>
            <w:tcW w:w="667" w:type="dxa"/>
            <w:tcBorders>
              <w:top w:val="nil"/>
              <w:left w:val="nil"/>
              <w:bottom w:val="nil"/>
              <w:right w:val="nil"/>
            </w:tcBorders>
          </w:tcPr>
          <w:p w:rsidR="004B01F5" w:rsidRDefault="00836141">
            <w:pPr>
              <w:spacing w:after="0"/>
              <w:ind w:left="127"/>
            </w:pPr>
            <w:r>
              <w:rPr>
                <w:rFonts w:ascii="Century Schoolbook" w:eastAsia="Century Schoolbook" w:hAnsi="Century Schoolbook" w:cs="Century Schoolbook"/>
                <w:sz w:val="18"/>
              </w:rPr>
              <w:t xml:space="preserve">18 </w:t>
            </w:r>
          </w:p>
        </w:tc>
        <w:tc>
          <w:tcPr>
            <w:tcW w:w="3475" w:type="dxa"/>
            <w:tcBorders>
              <w:top w:val="nil"/>
              <w:left w:val="nil"/>
              <w:bottom w:val="nil"/>
              <w:right w:val="nil"/>
            </w:tcBorders>
          </w:tcPr>
          <w:p w:rsidR="004B01F5" w:rsidRDefault="00836141">
            <w:pPr>
              <w:spacing w:after="0"/>
              <w:ind w:left="2"/>
            </w:pPr>
            <w:r>
              <w:rPr>
                <w:rFonts w:ascii="Century Schoolbook" w:eastAsia="Century Schoolbook" w:hAnsi="Century Schoolbook" w:cs="Century Schoolbook"/>
                <w:sz w:val="18"/>
              </w:rPr>
              <w:t xml:space="preserve">D. C. Code §46–411 (West 2001) </w:t>
            </w:r>
          </w:p>
        </w:tc>
      </w:tr>
      <w:tr w:rsidR="004B01F5">
        <w:trPr>
          <w:trHeight w:val="256"/>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Florida </w:t>
            </w:r>
          </w:p>
        </w:tc>
        <w:tc>
          <w:tcPr>
            <w:tcW w:w="667" w:type="dxa"/>
            <w:tcBorders>
              <w:top w:val="nil"/>
              <w:left w:val="nil"/>
              <w:bottom w:val="nil"/>
              <w:right w:val="nil"/>
            </w:tcBorders>
          </w:tcPr>
          <w:p w:rsidR="004B01F5" w:rsidRDefault="00836141">
            <w:pPr>
              <w:spacing w:after="0"/>
              <w:ind w:left="126"/>
            </w:pPr>
            <w:r>
              <w:rPr>
                <w:rFonts w:ascii="Century Schoolbook" w:eastAsia="Century Schoolbook" w:hAnsi="Century Schoolbook" w:cs="Century Schoolbook"/>
                <w:sz w:val="18"/>
              </w:rPr>
              <w:t xml:space="preserve">18 </w:t>
            </w:r>
          </w:p>
        </w:tc>
        <w:tc>
          <w:tcPr>
            <w:tcW w:w="3475"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Fla. Stat. §§741.04, 741.0405 (2003) </w:t>
            </w:r>
          </w:p>
        </w:tc>
      </w:tr>
      <w:tr w:rsidR="004B01F5">
        <w:trPr>
          <w:trHeight w:val="1555"/>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Georgia </w:t>
            </w:r>
          </w:p>
        </w:tc>
        <w:tc>
          <w:tcPr>
            <w:tcW w:w="667" w:type="dxa"/>
            <w:tcBorders>
              <w:top w:val="nil"/>
              <w:left w:val="nil"/>
              <w:bottom w:val="nil"/>
              <w:right w:val="nil"/>
            </w:tcBorders>
          </w:tcPr>
          <w:p w:rsidR="004B01F5" w:rsidRDefault="00836141">
            <w:pPr>
              <w:spacing w:after="0"/>
              <w:ind w:left="126"/>
            </w:pPr>
            <w:r>
              <w:rPr>
                <w:rFonts w:ascii="Century Schoolbook" w:eastAsia="Century Schoolbook" w:hAnsi="Century Schoolbook" w:cs="Century Schoolbook"/>
                <w:sz w:val="18"/>
              </w:rPr>
              <w:t xml:space="preserve">16 </w:t>
            </w:r>
          </w:p>
        </w:tc>
        <w:tc>
          <w:tcPr>
            <w:tcW w:w="3475" w:type="dxa"/>
            <w:tcBorders>
              <w:top w:val="nil"/>
              <w:left w:val="nil"/>
              <w:bottom w:val="nil"/>
              <w:right w:val="nil"/>
            </w:tcBorders>
          </w:tcPr>
          <w:p w:rsidR="004B01F5" w:rsidRDefault="00836141">
            <w:pPr>
              <w:spacing w:after="0"/>
              <w:ind w:right="50"/>
              <w:jc w:val="both"/>
            </w:pPr>
            <w:r>
              <w:rPr>
                <w:rFonts w:ascii="Century Schoolbook" w:eastAsia="Century Schoolbook" w:hAnsi="Century Schoolbook" w:cs="Century Schoolbook"/>
                <w:sz w:val="18"/>
              </w:rPr>
              <w:t xml:space="preserve">Ga. Code Ann. §§19–3–2, 19–3–37 (Lexis 2004) (those under 18 must obtain parental consent unless female applicant is pregnant or both applicants are parents of a living child, in which case minimum age to marry without consent is 16) </w:t>
            </w:r>
          </w:p>
        </w:tc>
      </w:tr>
      <w:tr w:rsidR="004B01F5">
        <w:trPr>
          <w:trHeight w:val="257"/>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Hawaii </w:t>
            </w:r>
          </w:p>
        </w:tc>
        <w:tc>
          <w:tcPr>
            <w:tcW w:w="667" w:type="dxa"/>
            <w:tcBorders>
              <w:top w:val="nil"/>
              <w:left w:val="nil"/>
              <w:bottom w:val="nil"/>
              <w:right w:val="nil"/>
            </w:tcBorders>
          </w:tcPr>
          <w:p w:rsidR="004B01F5" w:rsidRDefault="00836141">
            <w:pPr>
              <w:spacing w:after="0"/>
              <w:ind w:left="126"/>
            </w:pPr>
            <w:r>
              <w:rPr>
                <w:rFonts w:ascii="Century Schoolbook" w:eastAsia="Century Schoolbook" w:hAnsi="Century Schoolbook" w:cs="Century Schoolbook"/>
                <w:sz w:val="18"/>
              </w:rPr>
              <w:t xml:space="preserve">18 </w:t>
            </w:r>
          </w:p>
        </w:tc>
        <w:tc>
          <w:tcPr>
            <w:tcW w:w="3475"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Haw. Rev. Stat. §572–2 (1993) </w:t>
            </w:r>
          </w:p>
        </w:tc>
      </w:tr>
      <w:tr w:rsidR="004B01F5">
        <w:trPr>
          <w:trHeight w:val="256"/>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Idaho </w:t>
            </w:r>
          </w:p>
        </w:tc>
        <w:tc>
          <w:tcPr>
            <w:tcW w:w="667" w:type="dxa"/>
            <w:tcBorders>
              <w:top w:val="nil"/>
              <w:left w:val="nil"/>
              <w:bottom w:val="nil"/>
              <w:right w:val="nil"/>
            </w:tcBorders>
          </w:tcPr>
          <w:p w:rsidR="004B01F5" w:rsidRDefault="00836141">
            <w:pPr>
              <w:spacing w:after="0"/>
              <w:ind w:left="126"/>
            </w:pPr>
            <w:r>
              <w:rPr>
                <w:rFonts w:ascii="Century Schoolbook" w:eastAsia="Century Schoolbook" w:hAnsi="Century Schoolbook" w:cs="Century Schoolbook"/>
                <w:sz w:val="18"/>
              </w:rPr>
              <w:t xml:space="preserve">18 </w:t>
            </w:r>
          </w:p>
        </w:tc>
        <w:tc>
          <w:tcPr>
            <w:tcW w:w="3475"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Idaho Code §32–202 (Michie 1996) </w:t>
            </w:r>
          </w:p>
        </w:tc>
      </w:tr>
      <w:tr w:rsidR="004B01F5">
        <w:trPr>
          <w:trHeight w:val="473"/>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Illinois </w:t>
            </w:r>
          </w:p>
        </w:tc>
        <w:tc>
          <w:tcPr>
            <w:tcW w:w="667" w:type="dxa"/>
            <w:tcBorders>
              <w:top w:val="nil"/>
              <w:left w:val="nil"/>
              <w:bottom w:val="nil"/>
              <w:right w:val="nil"/>
            </w:tcBorders>
          </w:tcPr>
          <w:p w:rsidR="004B01F5" w:rsidRDefault="00836141">
            <w:pPr>
              <w:spacing w:after="0"/>
              <w:ind w:left="126"/>
            </w:pPr>
            <w:r>
              <w:rPr>
                <w:rFonts w:ascii="Century Schoolbook" w:eastAsia="Century Schoolbook" w:hAnsi="Century Schoolbook" w:cs="Century Schoolbook"/>
                <w:sz w:val="18"/>
              </w:rPr>
              <w:t xml:space="preserve">18 </w:t>
            </w:r>
          </w:p>
        </w:tc>
        <w:tc>
          <w:tcPr>
            <w:tcW w:w="3475" w:type="dxa"/>
            <w:tcBorders>
              <w:top w:val="nil"/>
              <w:left w:val="nil"/>
              <w:bottom w:val="nil"/>
              <w:right w:val="nil"/>
            </w:tcBorders>
          </w:tcPr>
          <w:p w:rsidR="004B01F5" w:rsidRDefault="00836141">
            <w:pPr>
              <w:spacing w:after="0"/>
              <w:ind w:firstLine="1"/>
              <w:jc w:val="both"/>
            </w:pPr>
            <w:r>
              <w:rPr>
                <w:rFonts w:ascii="Century Schoolbook" w:eastAsia="Century Schoolbook" w:hAnsi="Century Schoolbook" w:cs="Century Schoolbook"/>
                <w:sz w:val="18"/>
              </w:rPr>
              <w:t xml:space="preserve">Ill. Comp. Stat. Ann., ch. 750, §5/203 (West 1999) </w:t>
            </w:r>
          </w:p>
        </w:tc>
      </w:tr>
      <w:tr w:rsidR="004B01F5">
        <w:trPr>
          <w:trHeight w:val="473"/>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Indiana </w:t>
            </w:r>
          </w:p>
        </w:tc>
        <w:tc>
          <w:tcPr>
            <w:tcW w:w="667" w:type="dxa"/>
            <w:tcBorders>
              <w:top w:val="nil"/>
              <w:left w:val="nil"/>
              <w:bottom w:val="nil"/>
              <w:right w:val="nil"/>
            </w:tcBorders>
          </w:tcPr>
          <w:p w:rsidR="004B01F5" w:rsidRDefault="00836141">
            <w:pPr>
              <w:spacing w:after="0"/>
              <w:ind w:left="126"/>
            </w:pPr>
            <w:r>
              <w:rPr>
                <w:rFonts w:ascii="Century Schoolbook" w:eastAsia="Century Schoolbook" w:hAnsi="Century Schoolbook" w:cs="Century Schoolbook"/>
                <w:sz w:val="18"/>
              </w:rPr>
              <w:t xml:space="preserve">18 </w:t>
            </w:r>
          </w:p>
        </w:tc>
        <w:tc>
          <w:tcPr>
            <w:tcW w:w="3475"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Ind. Code Ann. §§31–11–1–4, 31–11–1– 5, 31–11–2–1, 31–11–2–3 (Lexis 1997) </w:t>
            </w:r>
          </w:p>
        </w:tc>
      </w:tr>
      <w:tr w:rsidR="004B01F5">
        <w:trPr>
          <w:trHeight w:val="256"/>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Iowa </w:t>
            </w:r>
          </w:p>
        </w:tc>
        <w:tc>
          <w:tcPr>
            <w:tcW w:w="667" w:type="dxa"/>
            <w:tcBorders>
              <w:top w:val="nil"/>
              <w:left w:val="nil"/>
              <w:bottom w:val="nil"/>
              <w:right w:val="nil"/>
            </w:tcBorders>
          </w:tcPr>
          <w:p w:rsidR="004B01F5" w:rsidRDefault="00836141">
            <w:pPr>
              <w:spacing w:after="0"/>
              <w:ind w:left="126"/>
            </w:pPr>
            <w:r>
              <w:rPr>
                <w:rFonts w:ascii="Century Schoolbook" w:eastAsia="Century Schoolbook" w:hAnsi="Century Schoolbook" w:cs="Century Schoolbook"/>
                <w:sz w:val="18"/>
              </w:rPr>
              <w:t xml:space="preserve">18 </w:t>
            </w:r>
          </w:p>
        </w:tc>
        <w:tc>
          <w:tcPr>
            <w:tcW w:w="3475"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Iowa Code §595.2 (2003) </w:t>
            </w:r>
          </w:p>
        </w:tc>
      </w:tr>
      <w:tr w:rsidR="004B01F5">
        <w:trPr>
          <w:trHeight w:val="257"/>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Kansas </w:t>
            </w:r>
          </w:p>
        </w:tc>
        <w:tc>
          <w:tcPr>
            <w:tcW w:w="667" w:type="dxa"/>
            <w:tcBorders>
              <w:top w:val="nil"/>
              <w:left w:val="nil"/>
              <w:bottom w:val="nil"/>
              <w:right w:val="nil"/>
            </w:tcBorders>
          </w:tcPr>
          <w:p w:rsidR="004B01F5" w:rsidRDefault="00836141">
            <w:pPr>
              <w:spacing w:after="0"/>
              <w:ind w:left="127"/>
            </w:pPr>
            <w:r>
              <w:rPr>
                <w:rFonts w:ascii="Century Schoolbook" w:eastAsia="Century Schoolbook" w:hAnsi="Century Schoolbook" w:cs="Century Schoolbook"/>
                <w:sz w:val="18"/>
              </w:rPr>
              <w:t xml:space="preserve">18 </w:t>
            </w:r>
          </w:p>
        </w:tc>
        <w:tc>
          <w:tcPr>
            <w:tcW w:w="3475"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Kan. Stat. Ann. §23–106 (Supp. 2003) </w:t>
            </w:r>
          </w:p>
        </w:tc>
      </w:tr>
      <w:tr w:rsidR="004B01F5">
        <w:trPr>
          <w:trHeight w:val="473"/>
        </w:trPr>
        <w:tc>
          <w:tcPr>
            <w:tcW w:w="1900"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Kentucky </w:t>
            </w:r>
          </w:p>
        </w:tc>
        <w:tc>
          <w:tcPr>
            <w:tcW w:w="667" w:type="dxa"/>
            <w:tcBorders>
              <w:top w:val="nil"/>
              <w:left w:val="nil"/>
              <w:bottom w:val="nil"/>
              <w:right w:val="nil"/>
            </w:tcBorders>
          </w:tcPr>
          <w:p w:rsidR="004B01F5" w:rsidRDefault="00836141">
            <w:pPr>
              <w:spacing w:after="0"/>
              <w:ind w:left="126"/>
            </w:pPr>
            <w:r>
              <w:rPr>
                <w:rFonts w:ascii="Century Schoolbook" w:eastAsia="Century Schoolbook" w:hAnsi="Century Schoolbook" w:cs="Century Schoolbook"/>
                <w:sz w:val="18"/>
              </w:rPr>
              <w:t xml:space="preserve">18 </w:t>
            </w:r>
          </w:p>
        </w:tc>
        <w:tc>
          <w:tcPr>
            <w:tcW w:w="3475" w:type="dxa"/>
            <w:tcBorders>
              <w:top w:val="nil"/>
              <w:left w:val="nil"/>
              <w:bottom w:val="nil"/>
              <w:right w:val="nil"/>
            </w:tcBorders>
          </w:tcPr>
          <w:p w:rsidR="004B01F5" w:rsidRDefault="00836141">
            <w:pPr>
              <w:spacing w:after="0"/>
              <w:ind w:firstLine="1"/>
              <w:jc w:val="both"/>
            </w:pPr>
            <w:r>
              <w:rPr>
                <w:rFonts w:ascii="Century Schoolbook" w:eastAsia="Century Schoolbook" w:hAnsi="Century Schoolbook" w:cs="Century Schoolbook"/>
                <w:sz w:val="18"/>
              </w:rPr>
              <w:t xml:space="preserve">Ky. Rev. Stat. Ann. §§402.020, 402.210 (Lexis 1999) </w:t>
            </w:r>
          </w:p>
        </w:tc>
      </w:tr>
    </w:tbl>
    <w:p w:rsidR="004B01F5" w:rsidRDefault="004B01F5">
      <w:pPr>
        <w:spacing w:after="0"/>
        <w:ind w:left="-1440" w:right="1633"/>
      </w:pPr>
    </w:p>
    <w:tbl>
      <w:tblPr>
        <w:tblStyle w:val="TableGrid"/>
        <w:tblW w:w="6042" w:type="dxa"/>
        <w:tblInd w:w="1685" w:type="dxa"/>
        <w:tblCellMar>
          <w:top w:w="0" w:type="dxa"/>
          <w:left w:w="0" w:type="dxa"/>
          <w:bottom w:w="0" w:type="dxa"/>
          <w:right w:w="0" w:type="dxa"/>
        </w:tblCellMar>
        <w:tblLook w:val="04A0" w:firstRow="1" w:lastRow="0" w:firstColumn="1" w:lastColumn="0" w:noHBand="0" w:noVBand="1"/>
      </w:tblPr>
      <w:tblGrid>
        <w:gridCol w:w="1901"/>
        <w:gridCol w:w="665"/>
        <w:gridCol w:w="3476"/>
      </w:tblGrid>
      <w:tr w:rsidR="004B01F5">
        <w:trPr>
          <w:trHeight w:val="1122"/>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Louisiana </w:t>
            </w:r>
          </w:p>
        </w:tc>
        <w:tc>
          <w:tcPr>
            <w:tcW w:w="665" w:type="dxa"/>
            <w:tcBorders>
              <w:top w:val="nil"/>
              <w:left w:val="nil"/>
              <w:bottom w:val="nil"/>
              <w:right w:val="nil"/>
            </w:tcBorders>
          </w:tcPr>
          <w:p w:rsidR="004B01F5" w:rsidRDefault="00836141">
            <w:pPr>
              <w:spacing w:after="0"/>
              <w:ind w:left="125"/>
            </w:pPr>
            <w:r>
              <w:rPr>
                <w:rFonts w:ascii="Century Schoolbook" w:eastAsia="Century Schoolbook" w:hAnsi="Century Schoolbook" w:cs="Century Schoolbook"/>
                <w:sz w:val="18"/>
              </w:rPr>
              <w:t xml:space="preserve">18 </w:t>
            </w:r>
          </w:p>
        </w:tc>
        <w:tc>
          <w:tcPr>
            <w:tcW w:w="3476" w:type="dxa"/>
            <w:tcBorders>
              <w:top w:val="nil"/>
              <w:left w:val="nil"/>
              <w:bottom w:val="nil"/>
              <w:right w:val="nil"/>
            </w:tcBorders>
          </w:tcPr>
          <w:p w:rsidR="004B01F5" w:rsidRDefault="00836141">
            <w:pPr>
              <w:spacing w:after="0"/>
              <w:ind w:right="53" w:firstLine="1"/>
              <w:jc w:val="both"/>
            </w:pPr>
            <w:r>
              <w:rPr>
                <w:rFonts w:ascii="Century Schoolbook" w:eastAsia="Century Schoolbook" w:hAnsi="Century Schoolbook" w:cs="Century Schoolbook"/>
                <w:sz w:val="18"/>
              </w:rPr>
              <w:t xml:space="preserve">La. Children’s Code Ann., Arts. 1545, 1547 (West 2004) (minors may not marry without consent); La. Civ. Code Ann., Art. 29 (West 1999) (age of majority is 18) </w:t>
            </w:r>
          </w:p>
        </w:tc>
      </w:tr>
      <w:tr w:rsidR="004B01F5">
        <w:trPr>
          <w:trHeight w:val="473"/>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Maine </w:t>
            </w:r>
          </w:p>
        </w:tc>
        <w:tc>
          <w:tcPr>
            <w:tcW w:w="665" w:type="dxa"/>
            <w:tcBorders>
              <w:top w:val="nil"/>
              <w:left w:val="nil"/>
              <w:bottom w:val="nil"/>
              <w:right w:val="nil"/>
            </w:tcBorders>
          </w:tcPr>
          <w:p w:rsidR="004B01F5" w:rsidRDefault="00836141">
            <w:pPr>
              <w:spacing w:after="0"/>
              <w:ind w:left="124"/>
            </w:pPr>
            <w:r>
              <w:rPr>
                <w:rFonts w:ascii="Century Schoolbook" w:eastAsia="Century Schoolbook" w:hAnsi="Century Schoolbook" w:cs="Century Schoolbook"/>
                <w:sz w:val="18"/>
              </w:rPr>
              <w:t xml:space="preserve">18 </w:t>
            </w:r>
          </w:p>
        </w:tc>
        <w:tc>
          <w:tcPr>
            <w:tcW w:w="3476"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Me. Rev. Stat. Ann., Tit. 19–A, §652 (West 1998 and Supp. 2004) </w:t>
            </w:r>
          </w:p>
        </w:tc>
      </w:tr>
      <w:tr w:rsidR="004B01F5">
        <w:trPr>
          <w:trHeight w:val="1339"/>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lastRenderedPageBreak/>
              <w:t xml:space="preserve">Maryland </w:t>
            </w:r>
          </w:p>
        </w:tc>
        <w:tc>
          <w:tcPr>
            <w:tcW w:w="665" w:type="dxa"/>
            <w:tcBorders>
              <w:top w:val="nil"/>
              <w:left w:val="nil"/>
              <w:bottom w:val="nil"/>
              <w:right w:val="nil"/>
            </w:tcBorders>
          </w:tcPr>
          <w:p w:rsidR="004B01F5" w:rsidRDefault="00836141">
            <w:pPr>
              <w:spacing w:after="0"/>
              <w:ind w:left="124"/>
            </w:pPr>
            <w:r>
              <w:rPr>
                <w:rFonts w:ascii="Century Schoolbook" w:eastAsia="Century Schoolbook" w:hAnsi="Century Schoolbook" w:cs="Century Schoolbook"/>
                <w:sz w:val="18"/>
              </w:rPr>
              <w:t xml:space="preserve">16 </w:t>
            </w:r>
          </w:p>
        </w:tc>
        <w:tc>
          <w:tcPr>
            <w:tcW w:w="3476" w:type="dxa"/>
            <w:tcBorders>
              <w:top w:val="nil"/>
              <w:left w:val="nil"/>
              <w:bottom w:val="nil"/>
              <w:right w:val="nil"/>
            </w:tcBorders>
          </w:tcPr>
          <w:p w:rsidR="004B01F5" w:rsidRDefault="00836141">
            <w:pPr>
              <w:spacing w:after="0"/>
              <w:ind w:right="50"/>
              <w:jc w:val="both"/>
            </w:pPr>
            <w:r>
              <w:rPr>
                <w:rFonts w:ascii="Century Schoolbook" w:eastAsia="Century Schoolbook" w:hAnsi="Century Schoolbook" w:cs="Century Schoolbook"/>
                <w:sz w:val="18"/>
              </w:rPr>
              <w:t xml:space="preserve">Md. Fam. Law Code Ann. §2–301 (Lexis 2004) (those under 18 must obtain parental consent unless female applicant can present proof of pregnancy or a child, in which case minimum age to marry without consent is 16) </w:t>
            </w:r>
          </w:p>
        </w:tc>
      </w:tr>
      <w:tr w:rsidR="004B01F5">
        <w:trPr>
          <w:trHeight w:val="473"/>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Massachusetts </w:t>
            </w:r>
          </w:p>
        </w:tc>
        <w:tc>
          <w:tcPr>
            <w:tcW w:w="665" w:type="dxa"/>
            <w:tcBorders>
              <w:top w:val="nil"/>
              <w:left w:val="nil"/>
              <w:bottom w:val="nil"/>
              <w:right w:val="nil"/>
            </w:tcBorders>
          </w:tcPr>
          <w:p w:rsidR="004B01F5" w:rsidRDefault="00836141">
            <w:pPr>
              <w:spacing w:after="0"/>
              <w:ind w:left="124"/>
            </w:pPr>
            <w:r>
              <w:rPr>
                <w:rFonts w:ascii="Century Schoolbook" w:eastAsia="Century Schoolbook" w:hAnsi="Century Schoolbook" w:cs="Century Schoolbook"/>
                <w:sz w:val="18"/>
              </w:rPr>
              <w:t xml:space="preserve">18 </w:t>
            </w:r>
          </w:p>
        </w:tc>
        <w:tc>
          <w:tcPr>
            <w:tcW w:w="3476" w:type="dxa"/>
            <w:tcBorders>
              <w:top w:val="nil"/>
              <w:left w:val="nil"/>
              <w:bottom w:val="nil"/>
              <w:right w:val="nil"/>
            </w:tcBorders>
          </w:tcPr>
          <w:p w:rsidR="004B01F5" w:rsidRDefault="00836141">
            <w:pPr>
              <w:spacing w:after="0"/>
              <w:ind w:firstLine="1"/>
              <w:jc w:val="both"/>
            </w:pPr>
            <w:r>
              <w:rPr>
                <w:rFonts w:ascii="Century Schoolbook" w:eastAsia="Century Schoolbook" w:hAnsi="Century Schoolbook" w:cs="Century Schoolbook"/>
                <w:sz w:val="18"/>
              </w:rPr>
              <w:t xml:space="preserve">Mass. Gen. Laws Ann., ch. 207, §§7, 24, 25 (West 1998) </w:t>
            </w:r>
          </w:p>
        </w:tc>
      </w:tr>
      <w:tr w:rsidR="004B01F5">
        <w:trPr>
          <w:trHeight w:val="472"/>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Michigan </w:t>
            </w:r>
          </w:p>
        </w:tc>
        <w:tc>
          <w:tcPr>
            <w:tcW w:w="665" w:type="dxa"/>
            <w:tcBorders>
              <w:top w:val="nil"/>
              <w:left w:val="nil"/>
              <w:bottom w:val="nil"/>
              <w:right w:val="nil"/>
            </w:tcBorders>
          </w:tcPr>
          <w:p w:rsidR="004B01F5" w:rsidRDefault="00836141">
            <w:pPr>
              <w:spacing w:after="0"/>
              <w:ind w:left="125"/>
            </w:pPr>
            <w:r>
              <w:rPr>
                <w:rFonts w:ascii="Century Schoolbook" w:eastAsia="Century Schoolbook" w:hAnsi="Century Schoolbook" w:cs="Century Schoolbook"/>
                <w:sz w:val="18"/>
              </w:rPr>
              <w:t xml:space="preserve">18 </w:t>
            </w:r>
          </w:p>
        </w:tc>
        <w:tc>
          <w:tcPr>
            <w:tcW w:w="3476" w:type="dxa"/>
            <w:tcBorders>
              <w:top w:val="nil"/>
              <w:left w:val="nil"/>
              <w:bottom w:val="nil"/>
              <w:right w:val="nil"/>
            </w:tcBorders>
          </w:tcPr>
          <w:p w:rsidR="004B01F5" w:rsidRDefault="00836141">
            <w:pPr>
              <w:spacing w:after="0"/>
              <w:ind w:firstLine="1"/>
            </w:pPr>
            <w:r>
              <w:rPr>
                <w:rFonts w:ascii="Century Schoolbook" w:eastAsia="Century Schoolbook" w:hAnsi="Century Schoolbook" w:cs="Century Schoolbook"/>
                <w:sz w:val="18"/>
              </w:rPr>
              <w:t xml:space="preserve">Mich. Comp. Laws Ann. §551.103 (West 1988) </w:t>
            </w:r>
          </w:p>
        </w:tc>
      </w:tr>
      <w:tr w:rsidR="004B01F5">
        <w:trPr>
          <w:trHeight w:val="257"/>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Minnesota </w:t>
            </w:r>
          </w:p>
        </w:tc>
        <w:tc>
          <w:tcPr>
            <w:tcW w:w="665" w:type="dxa"/>
            <w:tcBorders>
              <w:top w:val="nil"/>
              <w:left w:val="nil"/>
              <w:bottom w:val="nil"/>
              <w:right w:val="nil"/>
            </w:tcBorders>
          </w:tcPr>
          <w:p w:rsidR="004B01F5" w:rsidRDefault="00836141">
            <w:pPr>
              <w:spacing w:after="0"/>
              <w:ind w:left="125"/>
            </w:pPr>
            <w:r>
              <w:rPr>
                <w:rFonts w:ascii="Century Schoolbook" w:eastAsia="Century Schoolbook" w:hAnsi="Century Schoolbook" w:cs="Century Schoolbook"/>
                <w:sz w:val="18"/>
              </w:rPr>
              <w:t xml:space="preserve">18 </w:t>
            </w:r>
          </w:p>
        </w:tc>
        <w:tc>
          <w:tcPr>
            <w:tcW w:w="3476"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Minn. Stat. §517.02 (2002) </w:t>
            </w:r>
          </w:p>
        </w:tc>
      </w:tr>
      <w:tr w:rsidR="004B01F5">
        <w:trPr>
          <w:trHeight w:val="689"/>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Mississippi </w:t>
            </w:r>
          </w:p>
        </w:tc>
        <w:tc>
          <w:tcPr>
            <w:tcW w:w="665"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15/17 </w:t>
            </w:r>
          </w:p>
        </w:tc>
        <w:tc>
          <w:tcPr>
            <w:tcW w:w="3476" w:type="dxa"/>
            <w:tcBorders>
              <w:top w:val="nil"/>
              <w:left w:val="nil"/>
              <w:bottom w:val="nil"/>
              <w:right w:val="nil"/>
            </w:tcBorders>
          </w:tcPr>
          <w:p w:rsidR="004B01F5" w:rsidRDefault="00836141">
            <w:pPr>
              <w:spacing w:after="0"/>
              <w:ind w:right="53"/>
              <w:jc w:val="both"/>
            </w:pPr>
            <w:r>
              <w:rPr>
                <w:rFonts w:ascii="Century Schoolbook" w:eastAsia="Century Schoolbook" w:hAnsi="Century Schoolbook" w:cs="Century Schoolbook"/>
                <w:sz w:val="18"/>
              </w:rPr>
              <w:t xml:space="preserve">Miss. Code Ann. §93–1–5 (Lexis 2004) (female applicants must be 15; male applicants must be 17) </w:t>
            </w:r>
          </w:p>
        </w:tc>
      </w:tr>
      <w:tr w:rsidR="004B01F5">
        <w:trPr>
          <w:trHeight w:val="257"/>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Missouri </w:t>
            </w:r>
          </w:p>
        </w:tc>
        <w:tc>
          <w:tcPr>
            <w:tcW w:w="665" w:type="dxa"/>
            <w:tcBorders>
              <w:top w:val="nil"/>
              <w:left w:val="nil"/>
              <w:bottom w:val="nil"/>
              <w:right w:val="nil"/>
            </w:tcBorders>
          </w:tcPr>
          <w:p w:rsidR="004B01F5" w:rsidRDefault="00836141">
            <w:pPr>
              <w:spacing w:after="0"/>
              <w:ind w:left="125"/>
            </w:pPr>
            <w:r>
              <w:rPr>
                <w:rFonts w:ascii="Century Schoolbook" w:eastAsia="Century Schoolbook" w:hAnsi="Century Schoolbook" w:cs="Century Schoolbook"/>
                <w:sz w:val="18"/>
              </w:rPr>
              <w:t xml:space="preserve">18 </w:t>
            </w:r>
          </w:p>
        </w:tc>
        <w:tc>
          <w:tcPr>
            <w:tcW w:w="3476"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Mo. Rev. Stat. §451.090 (2000) </w:t>
            </w:r>
          </w:p>
        </w:tc>
      </w:tr>
      <w:tr w:rsidR="004B01F5">
        <w:trPr>
          <w:trHeight w:val="473"/>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Montana </w:t>
            </w:r>
          </w:p>
        </w:tc>
        <w:tc>
          <w:tcPr>
            <w:tcW w:w="665" w:type="dxa"/>
            <w:tcBorders>
              <w:top w:val="nil"/>
              <w:left w:val="nil"/>
              <w:bottom w:val="nil"/>
              <w:right w:val="nil"/>
            </w:tcBorders>
          </w:tcPr>
          <w:p w:rsidR="004B01F5" w:rsidRDefault="00836141">
            <w:pPr>
              <w:spacing w:after="0"/>
              <w:ind w:left="125"/>
            </w:pPr>
            <w:r>
              <w:rPr>
                <w:rFonts w:ascii="Century Schoolbook" w:eastAsia="Century Schoolbook" w:hAnsi="Century Schoolbook" w:cs="Century Schoolbook"/>
                <w:sz w:val="18"/>
              </w:rPr>
              <w:t xml:space="preserve">18 </w:t>
            </w:r>
          </w:p>
        </w:tc>
        <w:tc>
          <w:tcPr>
            <w:tcW w:w="3476" w:type="dxa"/>
            <w:tcBorders>
              <w:top w:val="nil"/>
              <w:left w:val="nil"/>
              <w:bottom w:val="nil"/>
              <w:right w:val="nil"/>
            </w:tcBorders>
          </w:tcPr>
          <w:p w:rsidR="004B01F5" w:rsidRDefault="00836141">
            <w:pPr>
              <w:spacing w:after="0"/>
              <w:ind w:firstLine="1"/>
            </w:pPr>
            <w:r>
              <w:rPr>
                <w:rFonts w:ascii="Century Schoolbook" w:eastAsia="Century Schoolbook" w:hAnsi="Century Schoolbook" w:cs="Century Schoolbook"/>
                <w:sz w:val="18"/>
              </w:rPr>
              <w:t xml:space="preserve">Mont. Code Ann. §§40–1–202, 40–1–213 (2003) </w:t>
            </w:r>
          </w:p>
        </w:tc>
      </w:tr>
      <w:tr w:rsidR="004B01F5">
        <w:trPr>
          <w:trHeight w:val="905"/>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Nebraska </w:t>
            </w:r>
          </w:p>
        </w:tc>
        <w:tc>
          <w:tcPr>
            <w:tcW w:w="665" w:type="dxa"/>
            <w:tcBorders>
              <w:top w:val="nil"/>
              <w:left w:val="nil"/>
              <w:bottom w:val="nil"/>
              <w:right w:val="nil"/>
            </w:tcBorders>
          </w:tcPr>
          <w:p w:rsidR="004B01F5" w:rsidRDefault="00836141">
            <w:pPr>
              <w:spacing w:after="0"/>
              <w:ind w:left="125"/>
            </w:pPr>
            <w:r>
              <w:rPr>
                <w:rFonts w:ascii="Century Schoolbook" w:eastAsia="Century Schoolbook" w:hAnsi="Century Schoolbook" w:cs="Century Schoolbook"/>
                <w:sz w:val="18"/>
              </w:rPr>
              <w:t xml:space="preserve">19 </w:t>
            </w:r>
          </w:p>
        </w:tc>
        <w:tc>
          <w:tcPr>
            <w:tcW w:w="3476" w:type="dxa"/>
            <w:tcBorders>
              <w:top w:val="nil"/>
              <w:left w:val="nil"/>
              <w:bottom w:val="nil"/>
              <w:right w:val="nil"/>
            </w:tcBorders>
          </w:tcPr>
          <w:p w:rsidR="004B01F5" w:rsidRDefault="00836141">
            <w:pPr>
              <w:spacing w:after="0"/>
              <w:ind w:right="52" w:firstLine="1"/>
              <w:jc w:val="both"/>
            </w:pPr>
            <w:r>
              <w:rPr>
                <w:rFonts w:ascii="Century Schoolbook" w:eastAsia="Century Schoolbook" w:hAnsi="Century Schoolbook" w:cs="Century Schoolbook"/>
                <w:sz w:val="18"/>
              </w:rPr>
              <w:t xml:space="preserve">Neb. Rev. Stat. §42–105 (2004) (minors must have parental consent to marry); §43–2101 (defining “minor” as a person under 19) </w:t>
            </w:r>
          </w:p>
        </w:tc>
      </w:tr>
      <w:tr w:rsidR="004B01F5">
        <w:trPr>
          <w:trHeight w:val="256"/>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Nevada </w:t>
            </w:r>
          </w:p>
        </w:tc>
        <w:tc>
          <w:tcPr>
            <w:tcW w:w="665" w:type="dxa"/>
            <w:tcBorders>
              <w:top w:val="nil"/>
              <w:left w:val="nil"/>
              <w:bottom w:val="nil"/>
              <w:right w:val="nil"/>
            </w:tcBorders>
          </w:tcPr>
          <w:p w:rsidR="004B01F5" w:rsidRDefault="00836141">
            <w:pPr>
              <w:spacing w:after="0"/>
              <w:ind w:left="124"/>
            </w:pPr>
            <w:r>
              <w:rPr>
                <w:rFonts w:ascii="Century Schoolbook" w:eastAsia="Century Schoolbook" w:hAnsi="Century Schoolbook" w:cs="Century Schoolbook"/>
                <w:sz w:val="18"/>
              </w:rPr>
              <w:t xml:space="preserve">18 </w:t>
            </w:r>
          </w:p>
        </w:tc>
        <w:tc>
          <w:tcPr>
            <w:tcW w:w="3476"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Nev. Rev. Stat. §122.020 (2003) </w:t>
            </w:r>
          </w:p>
        </w:tc>
      </w:tr>
      <w:tr w:rsidR="004B01F5">
        <w:trPr>
          <w:trHeight w:val="257"/>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New Hampshire </w:t>
            </w:r>
          </w:p>
        </w:tc>
        <w:tc>
          <w:tcPr>
            <w:tcW w:w="665" w:type="dxa"/>
            <w:tcBorders>
              <w:top w:val="nil"/>
              <w:left w:val="nil"/>
              <w:bottom w:val="nil"/>
              <w:right w:val="nil"/>
            </w:tcBorders>
          </w:tcPr>
          <w:p w:rsidR="004B01F5" w:rsidRDefault="00836141">
            <w:pPr>
              <w:spacing w:after="0"/>
              <w:ind w:left="125"/>
            </w:pPr>
            <w:r>
              <w:rPr>
                <w:rFonts w:ascii="Century Schoolbook" w:eastAsia="Century Schoolbook" w:hAnsi="Century Schoolbook" w:cs="Century Schoolbook"/>
                <w:sz w:val="18"/>
              </w:rPr>
              <w:t xml:space="preserve">18 </w:t>
            </w:r>
          </w:p>
        </w:tc>
        <w:tc>
          <w:tcPr>
            <w:tcW w:w="3476"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 H. Rev. Stat. Ann. §457:5 (West 1992) </w:t>
            </w:r>
          </w:p>
        </w:tc>
      </w:tr>
      <w:tr w:rsidR="004B01F5">
        <w:trPr>
          <w:trHeight w:val="256"/>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New Jersey </w:t>
            </w:r>
          </w:p>
        </w:tc>
        <w:tc>
          <w:tcPr>
            <w:tcW w:w="665" w:type="dxa"/>
            <w:tcBorders>
              <w:top w:val="nil"/>
              <w:left w:val="nil"/>
              <w:bottom w:val="nil"/>
              <w:right w:val="nil"/>
            </w:tcBorders>
          </w:tcPr>
          <w:p w:rsidR="004B01F5" w:rsidRDefault="00836141">
            <w:pPr>
              <w:spacing w:after="0"/>
              <w:ind w:left="124"/>
            </w:pPr>
            <w:r>
              <w:rPr>
                <w:rFonts w:ascii="Century Schoolbook" w:eastAsia="Century Schoolbook" w:hAnsi="Century Schoolbook" w:cs="Century Schoolbook"/>
                <w:sz w:val="18"/>
              </w:rPr>
              <w:t xml:space="preserve">18 </w:t>
            </w:r>
          </w:p>
        </w:tc>
        <w:tc>
          <w:tcPr>
            <w:tcW w:w="3476"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N. J. Stat. Ann. §37:1–6 (West 2002) </w:t>
            </w:r>
          </w:p>
        </w:tc>
      </w:tr>
      <w:tr w:rsidR="004B01F5">
        <w:trPr>
          <w:trHeight w:val="256"/>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New Mexico </w:t>
            </w:r>
          </w:p>
        </w:tc>
        <w:tc>
          <w:tcPr>
            <w:tcW w:w="665" w:type="dxa"/>
            <w:tcBorders>
              <w:top w:val="nil"/>
              <w:left w:val="nil"/>
              <w:bottom w:val="nil"/>
              <w:right w:val="nil"/>
            </w:tcBorders>
          </w:tcPr>
          <w:p w:rsidR="004B01F5" w:rsidRDefault="00836141">
            <w:pPr>
              <w:spacing w:after="0"/>
              <w:ind w:left="124"/>
            </w:pPr>
            <w:r>
              <w:rPr>
                <w:rFonts w:ascii="Century Schoolbook" w:eastAsia="Century Schoolbook" w:hAnsi="Century Schoolbook" w:cs="Century Schoolbook"/>
                <w:sz w:val="18"/>
              </w:rPr>
              <w:t xml:space="preserve">18 </w:t>
            </w:r>
          </w:p>
        </w:tc>
        <w:tc>
          <w:tcPr>
            <w:tcW w:w="3476" w:type="dxa"/>
            <w:tcBorders>
              <w:top w:val="nil"/>
              <w:left w:val="nil"/>
              <w:bottom w:val="nil"/>
              <w:right w:val="nil"/>
            </w:tcBorders>
          </w:tcPr>
          <w:p w:rsidR="004B01F5" w:rsidRDefault="00836141">
            <w:pPr>
              <w:spacing w:after="0"/>
              <w:ind w:left="1"/>
            </w:pPr>
            <w:r>
              <w:rPr>
                <w:rFonts w:ascii="Century Schoolbook" w:eastAsia="Century Schoolbook" w:hAnsi="Century Schoolbook" w:cs="Century Schoolbook"/>
                <w:sz w:val="18"/>
              </w:rPr>
              <w:t xml:space="preserve">N. M. Stat. Ann. §40–1–6 (1999) </w:t>
            </w:r>
          </w:p>
        </w:tc>
      </w:tr>
      <w:tr w:rsidR="004B01F5">
        <w:trPr>
          <w:trHeight w:val="473"/>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New York </w:t>
            </w:r>
          </w:p>
        </w:tc>
        <w:tc>
          <w:tcPr>
            <w:tcW w:w="665" w:type="dxa"/>
            <w:tcBorders>
              <w:top w:val="nil"/>
              <w:left w:val="nil"/>
              <w:bottom w:val="nil"/>
              <w:right w:val="nil"/>
            </w:tcBorders>
          </w:tcPr>
          <w:p w:rsidR="004B01F5" w:rsidRDefault="00836141">
            <w:pPr>
              <w:spacing w:after="0"/>
              <w:ind w:left="125"/>
            </w:pPr>
            <w:r>
              <w:rPr>
                <w:rFonts w:ascii="Century Schoolbook" w:eastAsia="Century Schoolbook" w:hAnsi="Century Schoolbook" w:cs="Century Schoolbook"/>
                <w:sz w:val="18"/>
              </w:rPr>
              <w:t xml:space="preserve">18 </w:t>
            </w:r>
          </w:p>
        </w:tc>
        <w:tc>
          <w:tcPr>
            <w:tcW w:w="3476"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N. Y. Dom. Rel. Law Ann. §15 (West Supp. 2004) </w:t>
            </w:r>
          </w:p>
        </w:tc>
      </w:tr>
      <w:tr w:rsidR="004B01F5">
        <w:trPr>
          <w:trHeight w:val="257"/>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North Carolina </w:t>
            </w:r>
          </w:p>
        </w:tc>
        <w:tc>
          <w:tcPr>
            <w:tcW w:w="665" w:type="dxa"/>
            <w:tcBorders>
              <w:top w:val="nil"/>
              <w:left w:val="nil"/>
              <w:bottom w:val="nil"/>
              <w:right w:val="nil"/>
            </w:tcBorders>
          </w:tcPr>
          <w:p w:rsidR="004B01F5" w:rsidRDefault="00836141">
            <w:pPr>
              <w:spacing w:after="0"/>
              <w:ind w:left="125"/>
            </w:pPr>
            <w:r>
              <w:rPr>
                <w:rFonts w:ascii="Century Schoolbook" w:eastAsia="Century Schoolbook" w:hAnsi="Century Schoolbook" w:cs="Century Schoolbook"/>
                <w:sz w:val="18"/>
              </w:rPr>
              <w:t xml:space="preserve">18 </w:t>
            </w:r>
          </w:p>
        </w:tc>
        <w:tc>
          <w:tcPr>
            <w:tcW w:w="3476" w:type="dxa"/>
            <w:tcBorders>
              <w:top w:val="nil"/>
              <w:left w:val="nil"/>
              <w:bottom w:val="nil"/>
              <w:right w:val="nil"/>
            </w:tcBorders>
          </w:tcPr>
          <w:p w:rsidR="004B01F5" w:rsidRDefault="00836141">
            <w:pPr>
              <w:spacing w:after="0"/>
              <w:ind w:left="1"/>
              <w:jc w:val="both"/>
            </w:pPr>
            <w:r>
              <w:rPr>
                <w:rFonts w:ascii="Century Schoolbook" w:eastAsia="Century Schoolbook" w:hAnsi="Century Schoolbook" w:cs="Century Schoolbook"/>
                <w:sz w:val="18"/>
              </w:rPr>
              <w:t xml:space="preserve">N. C. Gen. Stat. Ann. §51–2 (Lexis 2003) </w:t>
            </w:r>
          </w:p>
        </w:tc>
      </w:tr>
      <w:tr w:rsidR="004B01F5">
        <w:trPr>
          <w:trHeight w:val="256"/>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North Dakota </w:t>
            </w:r>
          </w:p>
        </w:tc>
        <w:tc>
          <w:tcPr>
            <w:tcW w:w="665" w:type="dxa"/>
            <w:tcBorders>
              <w:top w:val="nil"/>
              <w:left w:val="nil"/>
              <w:bottom w:val="nil"/>
              <w:right w:val="nil"/>
            </w:tcBorders>
          </w:tcPr>
          <w:p w:rsidR="004B01F5" w:rsidRDefault="00836141">
            <w:pPr>
              <w:spacing w:after="0"/>
              <w:ind w:left="124"/>
            </w:pPr>
            <w:r>
              <w:rPr>
                <w:rFonts w:ascii="Century Schoolbook" w:eastAsia="Century Schoolbook" w:hAnsi="Century Schoolbook" w:cs="Century Schoolbook"/>
                <w:sz w:val="18"/>
              </w:rPr>
              <w:t xml:space="preserve">18 </w:t>
            </w:r>
          </w:p>
        </w:tc>
        <w:tc>
          <w:tcPr>
            <w:tcW w:w="3476" w:type="dxa"/>
            <w:tcBorders>
              <w:top w:val="nil"/>
              <w:left w:val="nil"/>
              <w:bottom w:val="nil"/>
              <w:right w:val="nil"/>
            </w:tcBorders>
          </w:tcPr>
          <w:p w:rsidR="004B01F5" w:rsidRDefault="00836141">
            <w:pPr>
              <w:spacing w:after="0"/>
              <w:jc w:val="both"/>
            </w:pPr>
            <w:r>
              <w:rPr>
                <w:rFonts w:ascii="Century Schoolbook" w:eastAsia="Century Schoolbook" w:hAnsi="Century Schoolbook" w:cs="Century Schoolbook"/>
                <w:sz w:val="18"/>
              </w:rPr>
              <w:t xml:space="preserve">N. D. Cent. Code §14–03–02 (Lexis 2004) </w:t>
            </w:r>
          </w:p>
        </w:tc>
      </w:tr>
      <w:tr w:rsidR="004B01F5">
        <w:trPr>
          <w:trHeight w:val="473"/>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Ohio </w:t>
            </w:r>
          </w:p>
        </w:tc>
        <w:tc>
          <w:tcPr>
            <w:tcW w:w="665" w:type="dxa"/>
            <w:tcBorders>
              <w:top w:val="nil"/>
              <w:left w:val="nil"/>
              <w:bottom w:val="nil"/>
              <w:right w:val="nil"/>
            </w:tcBorders>
          </w:tcPr>
          <w:p w:rsidR="004B01F5" w:rsidRDefault="00836141">
            <w:pPr>
              <w:spacing w:after="0"/>
              <w:ind w:left="124"/>
            </w:pPr>
            <w:r>
              <w:rPr>
                <w:rFonts w:ascii="Century Schoolbook" w:eastAsia="Century Schoolbook" w:hAnsi="Century Schoolbook" w:cs="Century Schoolbook"/>
                <w:sz w:val="18"/>
              </w:rPr>
              <w:t xml:space="preserve">18 </w:t>
            </w:r>
          </w:p>
        </w:tc>
        <w:tc>
          <w:tcPr>
            <w:tcW w:w="3476"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Ohio Rev. Code Ann. §3101.01 (Lexis 2003) </w:t>
            </w:r>
          </w:p>
        </w:tc>
      </w:tr>
      <w:tr w:rsidR="004B01F5">
        <w:trPr>
          <w:trHeight w:val="474"/>
        </w:trPr>
        <w:tc>
          <w:tcPr>
            <w:tcW w:w="1901" w:type="dxa"/>
            <w:tcBorders>
              <w:top w:val="nil"/>
              <w:left w:val="nil"/>
              <w:bottom w:val="nil"/>
              <w:right w:val="nil"/>
            </w:tcBorders>
          </w:tcPr>
          <w:p w:rsidR="004B01F5" w:rsidRDefault="00836141">
            <w:pPr>
              <w:spacing w:after="0"/>
            </w:pPr>
            <w:r>
              <w:rPr>
                <w:rFonts w:ascii="Century Schoolbook" w:eastAsia="Century Schoolbook" w:hAnsi="Century Schoolbook" w:cs="Century Schoolbook"/>
                <w:sz w:val="18"/>
              </w:rPr>
              <w:t xml:space="preserve">Oklahoma </w:t>
            </w:r>
          </w:p>
        </w:tc>
        <w:tc>
          <w:tcPr>
            <w:tcW w:w="665" w:type="dxa"/>
            <w:tcBorders>
              <w:top w:val="nil"/>
              <w:left w:val="nil"/>
              <w:bottom w:val="nil"/>
              <w:right w:val="nil"/>
            </w:tcBorders>
          </w:tcPr>
          <w:p w:rsidR="004B01F5" w:rsidRDefault="00836141">
            <w:pPr>
              <w:spacing w:after="0"/>
              <w:ind w:left="125"/>
            </w:pPr>
            <w:r>
              <w:rPr>
                <w:rFonts w:ascii="Century Schoolbook" w:eastAsia="Century Schoolbook" w:hAnsi="Century Schoolbook" w:cs="Century Schoolbook"/>
                <w:sz w:val="18"/>
              </w:rPr>
              <w:t xml:space="preserve">18 </w:t>
            </w:r>
          </w:p>
        </w:tc>
        <w:tc>
          <w:tcPr>
            <w:tcW w:w="3476" w:type="dxa"/>
            <w:tcBorders>
              <w:top w:val="nil"/>
              <w:left w:val="nil"/>
              <w:bottom w:val="nil"/>
              <w:right w:val="nil"/>
            </w:tcBorders>
          </w:tcPr>
          <w:p w:rsidR="004B01F5" w:rsidRDefault="00836141">
            <w:pPr>
              <w:spacing w:after="0"/>
              <w:ind w:firstLine="1"/>
            </w:pPr>
            <w:r>
              <w:rPr>
                <w:rFonts w:ascii="Century Schoolbook" w:eastAsia="Century Schoolbook" w:hAnsi="Century Schoolbook" w:cs="Century Schoolbook"/>
                <w:sz w:val="18"/>
              </w:rPr>
              <w:t xml:space="preserve">Okla. Stat. Ann., Tit. 43, §3 (West Supp. 2005) </w:t>
            </w:r>
          </w:p>
        </w:tc>
      </w:tr>
    </w:tbl>
    <w:p w:rsidR="004B01F5" w:rsidRDefault="004B01F5">
      <w:pPr>
        <w:spacing w:after="0"/>
        <w:ind w:left="-1440" w:right="1636"/>
      </w:pPr>
    </w:p>
    <w:tbl>
      <w:tblPr>
        <w:tblStyle w:val="TableGrid"/>
        <w:tblW w:w="6039" w:type="dxa"/>
        <w:tblInd w:w="1685" w:type="dxa"/>
        <w:tblCellMar>
          <w:top w:w="0" w:type="dxa"/>
          <w:left w:w="0" w:type="dxa"/>
          <w:bottom w:w="0" w:type="dxa"/>
          <w:right w:w="0" w:type="dxa"/>
        </w:tblCellMar>
        <w:tblLook w:val="04A0" w:firstRow="1" w:lastRow="0" w:firstColumn="1" w:lastColumn="0" w:noHBand="0" w:noVBand="1"/>
      </w:tblPr>
      <w:tblGrid>
        <w:gridCol w:w="2025"/>
        <w:gridCol w:w="541"/>
        <w:gridCol w:w="3473"/>
      </w:tblGrid>
      <w:tr w:rsidR="004B01F5">
        <w:trPr>
          <w:trHeight w:val="5322"/>
        </w:trPr>
        <w:tc>
          <w:tcPr>
            <w:tcW w:w="2025" w:type="dxa"/>
            <w:tcBorders>
              <w:top w:val="nil"/>
              <w:left w:val="nil"/>
              <w:bottom w:val="nil"/>
              <w:right w:val="nil"/>
            </w:tcBorders>
          </w:tcPr>
          <w:p w:rsidR="004B01F5" w:rsidRDefault="00836141">
            <w:pPr>
              <w:spacing w:after="23"/>
            </w:pPr>
            <w:r>
              <w:rPr>
                <w:rFonts w:ascii="Century Schoolbook" w:eastAsia="Century Schoolbook" w:hAnsi="Century Schoolbook" w:cs="Century Schoolbook"/>
                <w:sz w:val="18"/>
              </w:rPr>
              <w:lastRenderedPageBreak/>
              <w:t xml:space="preserve">Oregon </w:t>
            </w:r>
          </w:p>
          <w:p w:rsidR="004B01F5" w:rsidRDefault="00836141">
            <w:pPr>
              <w:spacing w:after="217" w:line="283" w:lineRule="auto"/>
              <w:ind w:right="322"/>
            </w:pPr>
            <w:r>
              <w:rPr>
                <w:rFonts w:ascii="Century Schoolbook" w:eastAsia="Century Schoolbook" w:hAnsi="Century Schoolbook" w:cs="Century Schoolbook"/>
                <w:sz w:val="18"/>
              </w:rPr>
              <w:t xml:space="preserve">Pennsylvania Rhode Island </w:t>
            </w:r>
          </w:p>
          <w:p w:rsidR="004B01F5" w:rsidRDefault="00836141">
            <w:pPr>
              <w:spacing w:after="239"/>
            </w:pPr>
            <w:r>
              <w:rPr>
                <w:rFonts w:ascii="Century Schoolbook" w:eastAsia="Century Schoolbook" w:hAnsi="Century Schoolbook" w:cs="Century Schoolbook"/>
                <w:sz w:val="18"/>
              </w:rPr>
              <w:t xml:space="preserve">South Carolina </w:t>
            </w:r>
          </w:p>
          <w:p w:rsidR="004B01F5" w:rsidRDefault="00836141">
            <w:pPr>
              <w:spacing w:after="239"/>
            </w:pPr>
            <w:r>
              <w:rPr>
                <w:rFonts w:ascii="Century Schoolbook" w:eastAsia="Century Schoolbook" w:hAnsi="Century Schoolbook" w:cs="Century Schoolbook"/>
                <w:sz w:val="18"/>
              </w:rPr>
              <w:t xml:space="preserve">South Dakota </w:t>
            </w:r>
          </w:p>
          <w:p w:rsidR="004B01F5" w:rsidRDefault="00836141">
            <w:pPr>
              <w:spacing w:after="216" w:line="284" w:lineRule="auto"/>
              <w:ind w:right="619"/>
            </w:pPr>
            <w:r>
              <w:rPr>
                <w:rFonts w:ascii="Century Schoolbook" w:eastAsia="Century Schoolbook" w:hAnsi="Century Schoolbook" w:cs="Century Schoolbook"/>
                <w:sz w:val="18"/>
              </w:rPr>
              <w:t xml:space="preserve">Tennessee Texas </w:t>
            </w:r>
          </w:p>
          <w:p w:rsidR="004B01F5" w:rsidRDefault="00836141">
            <w:pPr>
              <w:spacing w:after="239"/>
            </w:pPr>
            <w:r>
              <w:rPr>
                <w:rFonts w:ascii="Century Schoolbook" w:eastAsia="Century Schoolbook" w:hAnsi="Century Schoolbook" w:cs="Century Schoolbook"/>
                <w:sz w:val="18"/>
              </w:rPr>
              <w:t xml:space="preserve">Utah </w:t>
            </w:r>
          </w:p>
          <w:p w:rsidR="004B01F5" w:rsidRDefault="00836141">
            <w:pPr>
              <w:spacing w:after="239"/>
            </w:pPr>
            <w:r>
              <w:rPr>
                <w:rFonts w:ascii="Century Schoolbook" w:eastAsia="Century Schoolbook" w:hAnsi="Century Schoolbook" w:cs="Century Schoolbook"/>
                <w:sz w:val="18"/>
              </w:rPr>
              <w:t xml:space="preserve">Vermont </w:t>
            </w:r>
          </w:p>
          <w:p w:rsidR="004B01F5" w:rsidRDefault="00836141">
            <w:pPr>
              <w:spacing w:after="239"/>
            </w:pPr>
            <w:r>
              <w:rPr>
                <w:rFonts w:ascii="Century Schoolbook" w:eastAsia="Century Schoolbook" w:hAnsi="Century Schoolbook" w:cs="Century Schoolbook"/>
                <w:sz w:val="18"/>
              </w:rPr>
              <w:t xml:space="preserve">Virginia </w:t>
            </w:r>
          </w:p>
          <w:p w:rsidR="004B01F5" w:rsidRDefault="00836141">
            <w:pPr>
              <w:spacing w:after="239"/>
            </w:pPr>
            <w:r>
              <w:rPr>
                <w:rFonts w:ascii="Century Schoolbook" w:eastAsia="Century Schoolbook" w:hAnsi="Century Schoolbook" w:cs="Century Schoolbook"/>
                <w:sz w:val="18"/>
              </w:rPr>
              <w:t xml:space="preserve">Washington </w:t>
            </w:r>
          </w:p>
          <w:p w:rsidR="004B01F5" w:rsidRDefault="00836141">
            <w:pPr>
              <w:spacing w:after="21"/>
            </w:pPr>
            <w:r>
              <w:rPr>
                <w:rFonts w:ascii="Century Schoolbook" w:eastAsia="Century Schoolbook" w:hAnsi="Century Schoolbook" w:cs="Century Schoolbook"/>
                <w:sz w:val="18"/>
              </w:rPr>
              <w:t xml:space="preserve">West Virginia </w:t>
            </w:r>
          </w:p>
          <w:p w:rsidR="004B01F5" w:rsidRDefault="00836141">
            <w:pPr>
              <w:spacing w:after="23"/>
            </w:pPr>
            <w:r>
              <w:rPr>
                <w:rFonts w:ascii="Century Schoolbook" w:eastAsia="Century Schoolbook" w:hAnsi="Century Schoolbook" w:cs="Century Schoolbook"/>
                <w:sz w:val="18"/>
              </w:rPr>
              <w:t xml:space="preserve">Wisconsin </w:t>
            </w:r>
          </w:p>
          <w:p w:rsidR="004B01F5" w:rsidRDefault="00836141">
            <w:pPr>
              <w:spacing w:after="0"/>
            </w:pPr>
            <w:r>
              <w:rPr>
                <w:rFonts w:ascii="Century Schoolbook" w:eastAsia="Century Schoolbook" w:hAnsi="Century Schoolbook" w:cs="Century Schoolbook"/>
                <w:sz w:val="18"/>
              </w:rPr>
              <w:t xml:space="preserve">Wyoming </w:t>
            </w:r>
          </w:p>
        </w:tc>
        <w:tc>
          <w:tcPr>
            <w:tcW w:w="541" w:type="dxa"/>
            <w:tcBorders>
              <w:top w:val="nil"/>
              <w:left w:val="nil"/>
              <w:bottom w:val="nil"/>
              <w:right w:val="nil"/>
            </w:tcBorders>
          </w:tcPr>
          <w:p w:rsidR="004B01F5" w:rsidRDefault="00836141">
            <w:pPr>
              <w:spacing w:after="144" w:line="363" w:lineRule="auto"/>
              <w:ind w:right="92"/>
            </w:pPr>
            <w:r>
              <w:rPr>
                <w:rFonts w:ascii="Century Schoolbook" w:eastAsia="Century Schoolbook" w:hAnsi="Century Schoolbook" w:cs="Century Schoolbook"/>
                <w:sz w:val="18"/>
              </w:rPr>
              <w:t xml:space="preserve">18 18 18 18 </w:t>
            </w:r>
          </w:p>
          <w:p w:rsidR="004B01F5" w:rsidRDefault="00836141">
            <w:pPr>
              <w:spacing w:after="239"/>
            </w:pPr>
            <w:r>
              <w:rPr>
                <w:rFonts w:ascii="Century Schoolbook" w:eastAsia="Century Schoolbook" w:hAnsi="Century Schoolbook" w:cs="Century Schoolbook"/>
                <w:sz w:val="18"/>
              </w:rPr>
              <w:t xml:space="preserve">18 </w:t>
            </w:r>
          </w:p>
          <w:p w:rsidR="004B01F5" w:rsidRDefault="00836141">
            <w:pPr>
              <w:spacing w:after="23"/>
            </w:pPr>
            <w:r>
              <w:rPr>
                <w:rFonts w:ascii="Century Schoolbook" w:eastAsia="Century Schoolbook" w:hAnsi="Century Schoolbook" w:cs="Century Schoolbook"/>
                <w:sz w:val="18"/>
              </w:rPr>
              <w:t xml:space="preserve">18 </w:t>
            </w:r>
          </w:p>
          <w:p w:rsidR="004B01F5" w:rsidRDefault="00836141">
            <w:pPr>
              <w:spacing w:after="0" w:line="523" w:lineRule="auto"/>
              <w:ind w:right="92"/>
            </w:pPr>
            <w:r>
              <w:rPr>
                <w:rFonts w:ascii="Century Schoolbook" w:eastAsia="Century Schoolbook" w:hAnsi="Century Schoolbook" w:cs="Century Schoolbook"/>
                <w:sz w:val="18"/>
              </w:rPr>
              <w:t xml:space="preserve">18 18 </w:t>
            </w:r>
          </w:p>
          <w:p w:rsidR="004B01F5" w:rsidRDefault="00836141">
            <w:pPr>
              <w:spacing w:after="0" w:line="523" w:lineRule="auto"/>
              <w:ind w:left="1" w:right="91"/>
            </w:pPr>
            <w:r>
              <w:rPr>
                <w:rFonts w:ascii="Century Schoolbook" w:eastAsia="Century Schoolbook" w:hAnsi="Century Schoolbook" w:cs="Century Schoolbook"/>
                <w:sz w:val="18"/>
              </w:rPr>
              <w:t xml:space="preserve">18 18 18 </w:t>
            </w:r>
          </w:p>
          <w:p w:rsidR="004B01F5" w:rsidRDefault="00836141">
            <w:pPr>
              <w:spacing w:after="0"/>
              <w:ind w:right="91" w:firstLine="1"/>
            </w:pPr>
            <w:r>
              <w:rPr>
                <w:rFonts w:ascii="Century Schoolbook" w:eastAsia="Century Schoolbook" w:hAnsi="Century Schoolbook" w:cs="Century Schoolbook"/>
                <w:sz w:val="18"/>
              </w:rPr>
              <w:t xml:space="preserve">18 18 18 </w:t>
            </w:r>
          </w:p>
        </w:tc>
        <w:tc>
          <w:tcPr>
            <w:tcW w:w="3473" w:type="dxa"/>
            <w:tcBorders>
              <w:top w:val="nil"/>
              <w:left w:val="nil"/>
              <w:bottom w:val="nil"/>
              <w:right w:val="nil"/>
            </w:tcBorders>
          </w:tcPr>
          <w:p w:rsidR="004B01F5" w:rsidRDefault="00836141">
            <w:pPr>
              <w:spacing w:after="23"/>
              <w:ind w:left="1"/>
            </w:pPr>
            <w:r>
              <w:rPr>
                <w:rFonts w:ascii="Century Schoolbook" w:eastAsia="Century Schoolbook" w:hAnsi="Century Schoolbook" w:cs="Century Schoolbook"/>
                <w:sz w:val="18"/>
              </w:rPr>
              <w:t xml:space="preserve">Ore. Rev. Stat. §106.060 (2003) </w:t>
            </w:r>
          </w:p>
          <w:p w:rsidR="004B01F5" w:rsidRDefault="00836141">
            <w:pPr>
              <w:spacing w:after="21"/>
              <w:ind w:left="1"/>
            </w:pPr>
            <w:r>
              <w:rPr>
                <w:rFonts w:ascii="Century Schoolbook" w:eastAsia="Century Schoolbook" w:hAnsi="Century Schoolbook" w:cs="Century Schoolbook"/>
                <w:sz w:val="18"/>
              </w:rPr>
              <w:t xml:space="preserve">23 Pa. Cons. Stat. §1304 (1997) </w:t>
            </w:r>
          </w:p>
          <w:p w:rsidR="004B01F5" w:rsidRDefault="00836141">
            <w:pPr>
              <w:numPr>
                <w:ilvl w:val="0"/>
                <w:numId w:val="4"/>
              </w:numPr>
              <w:spacing w:after="38" w:line="240" w:lineRule="auto"/>
              <w:ind w:firstLine="1"/>
            </w:pPr>
            <w:r>
              <w:rPr>
                <w:rFonts w:ascii="Century Schoolbook" w:eastAsia="Century Schoolbook" w:hAnsi="Century Schoolbook" w:cs="Century Schoolbook"/>
                <w:sz w:val="18"/>
              </w:rPr>
              <w:t xml:space="preserve">I. Gen. Laws §15–2–11 (Lexis Supp. 2004) </w:t>
            </w:r>
          </w:p>
          <w:p w:rsidR="004B01F5" w:rsidRDefault="00836141">
            <w:pPr>
              <w:numPr>
                <w:ilvl w:val="0"/>
                <w:numId w:val="4"/>
              </w:numPr>
              <w:spacing w:after="38" w:line="240" w:lineRule="auto"/>
              <w:ind w:firstLine="1"/>
            </w:pPr>
            <w:r>
              <w:rPr>
                <w:rFonts w:ascii="Century Schoolbook" w:eastAsia="Century Schoolbook" w:hAnsi="Century Schoolbook" w:cs="Century Schoolbook"/>
                <w:sz w:val="18"/>
              </w:rPr>
              <w:t xml:space="preserve">C. Code Ann. §20–1–250 (West Supp. 2003) </w:t>
            </w:r>
          </w:p>
          <w:p w:rsidR="004B01F5" w:rsidRDefault="00836141">
            <w:pPr>
              <w:spacing w:after="0"/>
              <w:jc w:val="both"/>
            </w:pPr>
            <w:r>
              <w:rPr>
                <w:rFonts w:ascii="Century Schoolbook" w:eastAsia="Century Schoolbook" w:hAnsi="Century Schoolbook" w:cs="Century Schoolbook"/>
                <w:sz w:val="18"/>
              </w:rPr>
              <w:t>S. D. Codified Laws §25–1–9 (Lexis</w:t>
            </w:r>
          </w:p>
          <w:p w:rsidR="004B01F5" w:rsidRDefault="00836141">
            <w:pPr>
              <w:spacing w:after="21"/>
            </w:pPr>
            <w:r>
              <w:rPr>
                <w:rFonts w:ascii="Century Schoolbook" w:eastAsia="Century Schoolbook" w:hAnsi="Century Schoolbook" w:cs="Century Schoolbook"/>
                <w:sz w:val="18"/>
              </w:rPr>
              <w:t xml:space="preserve">1999) </w:t>
            </w:r>
          </w:p>
          <w:p w:rsidR="004B01F5" w:rsidRDefault="00836141">
            <w:pPr>
              <w:spacing w:after="23"/>
              <w:ind w:left="1"/>
              <w:jc w:val="both"/>
            </w:pPr>
            <w:r>
              <w:rPr>
                <w:rFonts w:ascii="Century Schoolbook" w:eastAsia="Century Schoolbook" w:hAnsi="Century Schoolbook" w:cs="Century Schoolbook"/>
                <w:sz w:val="18"/>
              </w:rPr>
              <w:t xml:space="preserve">Tenn. Code Ann. §36–3–106 (Lexis 1996) </w:t>
            </w:r>
          </w:p>
          <w:p w:rsidR="004B01F5" w:rsidRDefault="00836141">
            <w:pPr>
              <w:spacing w:after="41" w:line="239" w:lineRule="auto"/>
            </w:pPr>
            <w:r>
              <w:rPr>
                <w:rFonts w:ascii="Century Schoolbook" w:eastAsia="Century Schoolbook" w:hAnsi="Century Schoolbook" w:cs="Century Schoolbook"/>
                <w:sz w:val="18"/>
              </w:rPr>
              <w:t xml:space="preserve">Tex. Fam. Code Ann. §§2.101–2.103 (West 1998) </w:t>
            </w:r>
          </w:p>
          <w:p w:rsidR="004B01F5" w:rsidRDefault="00836141">
            <w:pPr>
              <w:spacing w:after="41" w:line="239" w:lineRule="auto"/>
              <w:ind w:firstLine="1"/>
            </w:pPr>
            <w:r>
              <w:rPr>
                <w:rFonts w:ascii="Century Schoolbook" w:eastAsia="Century Schoolbook" w:hAnsi="Century Schoolbook" w:cs="Century Schoolbook"/>
                <w:sz w:val="18"/>
              </w:rPr>
              <w:t xml:space="preserve">Utah Code Ann. §30–1–9 (Lexis Supp. 2004) </w:t>
            </w:r>
          </w:p>
          <w:p w:rsidR="004B01F5" w:rsidRDefault="00836141">
            <w:pPr>
              <w:spacing w:after="41" w:line="239" w:lineRule="auto"/>
              <w:ind w:firstLine="1"/>
            </w:pPr>
            <w:r>
              <w:rPr>
                <w:rFonts w:ascii="Century Schoolbook" w:eastAsia="Century Schoolbook" w:hAnsi="Century Schoolbook" w:cs="Century Schoolbook"/>
                <w:sz w:val="18"/>
              </w:rPr>
              <w:t>Vt. Stat. Ann., Tit. 18, §5142 (Lexis 2000</w:t>
            </w:r>
            <w:r>
              <w:rPr>
                <w:rFonts w:ascii="Century Schoolbook" w:eastAsia="Century Schoolbook" w:hAnsi="Century Schoolbook" w:cs="Century Schoolbook"/>
                <w:sz w:val="18"/>
              </w:rPr>
              <w:t xml:space="preserve">) </w:t>
            </w:r>
          </w:p>
          <w:p w:rsidR="004B01F5" w:rsidRDefault="00836141">
            <w:pPr>
              <w:spacing w:after="41" w:line="239" w:lineRule="auto"/>
              <w:ind w:firstLine="1"/>
              <w:jc w:val="both"/>
            </w:pPr>
            <w:r>
              <w:rPr>
                <w:rFonts w:ascii="Century Schoolbook" w:eastAsia="Century Schoolbook" w:hAnsi="Century Schoolbook" w:cs="Century Schoolbook"/>
                <w:sz w:val="18"/>
              </w:rPr>
              <w:t xml:space="preserve">Va. Code Ann. §§20–45.1, 20–48, 20–49 (Lexis 2004) </w:t>
            </w:r>
          </w:p>
          <w:p w:rsidR="004B01F5" w:rsidRDefault="00836141">
            <w:pPr>
              <w:spacing w:after="0"/>
              <w:ind w:left="1"/>
              <w:jc w:val="both"/>
            </w:pPr>
            <w:r>
              <w:rPr>
                <w:rFonts w:ascii="Century Schoolbook" w:eastAsia="Century Schoolbook" w:hAnsi="Century Schoolbook" w:cs="Century Schoolbook"/>
                <w:sz w:val="18"/>
              </w:rPr>
              <w:t xml:space="preserve">Wash. Rev. Code Ann. §26.04.210 (West </w:t>
            </w:r>
          </w:p>
          <w:p w:rsidR="004B01F5" w:rsidRDefault="00836141">
            <w:pPr>
              <w:spacing w:after="23"/>
            </w:pPr>
            <w:r>
              <w:rPr>
                <w:rFonts w:ascii="Century Schoolbook" w:eastAsia="Century Schoolbook" w:hAnsi="Century Schoolbook" w:cs="Century Schoolbook"/>
                <w:sz w:val="18"/>
              </w:rPr>
              <w:t xml:space="preserve">Supp. 2005) </w:t>
            </w:r>
          </w:p>
          <w:p w:rsidR="004B01F5" w:rsidRDefault="00836141">
            <w:pPr>
              <w:spacing w:after="1" w:line="283" w:lineRule="auto"/>
              <w:ind w:left="1" w:right="29"/>
            </w:pPr>
            <w:r>
              <w:rPr>
                <w:rFonts w:ascii="Century Schoolbook" w:eastAsia="Century Schoolbook" w:hAnsi="Century Schoolbook" w:cs="Century Schoolbook"/>
                <w:sz w:val="18"/>
              </w:rPr>
              <w:t xml:space="preserve">W. Va. Code §48–2–301 (Lexis 2004) Wis. Stat. §765.02 (1999–2000) </w:t>
            </w:r>
          </w:p>
          <w:p w:rsidR="004B01F5" w:rsidRDefault="00836141">
            <w:pPr>
              <w:spacing w:after="0"/>
              <w:ind w:left="1"/>
            </w:pPr>
            <w:r>
              <w:rPr>
                <w:rFonts w:ascii="Century Schoolbook" w:eastAsia="Century Schoolbook" w:hAnsi="Century Schoolbook" w:cs="Century Schoolbook"/>
                <w:sz w:val="18"/>
              </w:rPr>
              <w:t xml:space="preserve">Wyo. Stat. Ann. §20–1–102 (Lexis 2003) </w:t>
            </w:r>
          </w:p>
        </w:tc>
      </w:tr>
    </w:tbl>
    <w:p w:rsidR="004B01F5" w:rsidRDefault="004B01F5">
      <w:pPr>
        <w:sectPr w:rsidR="004B01F5">
          <w:headerReference w:type="even" r:id="rId22"/>
          <w:headerReference w:type="default" r:id="rId23"/>
          <w:headerReference w:type="first" r:id="rId24"/>
          <w:pgSz w:w="12240" w:h="15840"/>
          <w:pgMar w:top="1440" w:right="1440" w:bottom="1440" w:left="1440" w:header="2278" w:footer="720" w:gutter="0"/>
          <w:cols w:space="720"/>
        </w:sectPr>
      </w:pPr>
    </w:p>
    <w:p w:rsidR="004B01F5" w:rsidRDefault="00836141">
      <w:pPr>
        <w:tabs>
          <w:tab w:val="center" w:pos="2996"/>
          <w:tab w:val="right" w:pos="5996"/>
        </w:tabs>
        <w:spacing w:after="249"/>
      </w:pPr>
      <w:r>
        <w:lastRenderedPageBreak/>
        <w:tab/>
      </w:r>
      <w:r>
        <w:rPr>
          <w:rFonts w:ascii="Century Schoolbook" w:eastAsia="Century Schoolbook" w:hAnsi="Century Schoolbook" w:cs="Century Schoolbook"/>
          <w:sz w:val="18"/>
        </w:rPr>
        <w:t xml:space="preserve">Cite as: 543 U. S. ____ (2005) </w:t>
      </w:r>
      <w:r>
        <w:rPr>
          <w:rFonts w:ascii="Century Schoolbook" w:eastAsia="Century Schoolbook" w:hAnsi="Century Schoolbook" w:cs="Century Schoolbook"/>
          <w:sz w:val="18"/>
        </w:rPr>
        <w:tab/>
        <w:t xml:space="preserve">1 </w:t>
      </w:r>
    </w:p>
    <w:p w:rsidR="004B01F5" w:rsidRDefault="00836141">
      <w:pPr>
        <w:spacing w:after="251"/>
        <w:ind w:left="10" w:right="7" w:hanging="10"/>
        <w:jc w:val="center"/>
      </w:pPr>
      <w:r>
        <w:rPr>
          <w:rFonts w:ascii="Century Schoolbook" w:eastAsia="Century Schoolbook" w:hAnsi="Century Schoolbook" w:cs="Century Schoolbook"/>
          <w:sz w:val="18"/>
        </w:rPr>
        <w:t>S</w:t>
      </w:r>
      <w:r>
        <w:rPr>
          <w:rFonts w:ascii="Century Schoolbook" w:eastAsia="Century Schoolbook" w:hAnsi="Century Schoolbook" w:cs="Century Schoolbook"/>
          <w:sz w:val="14"/>
        </w:rPr>
        <w:t>TEVENS</w:t>
      </w:r>
      <w:r>
        <w:rPr>
          <w:rFonts w:ascii="Century Schoolbook" w:eastAsia="Century Schoolbook" w:hAnsi="Century Schoolbook" w:cs="Century Schoolbook"/>
          <w:sz w:val="18"/>
        </w:rPr>
        <w:t xml:space="preserve">, J., concurring </w:t>
      </w:r>
    </w:p>
    <w:p w:rsidR="004B01F5" w:rsidRDefault="00836141">
      <w:pPr>
        <w:pStyle w:val="Heading1"/>
        <w:ind w:left="1" w:right="-8"/>
      </w:pPr>
      <w:r>
        <w:t xml:space="preserve">SUPREME COURT OF THE UNITED STATES </w:t>
      </w:r>
    </w:p>
    <w:p w:rsidR="004B01F5" w:rsidRDefault="00836141">
      <w:pPr>
        <w:spacing w:after="187"/>
        <w:ind w:left="10" w:right="5" w:hanging="10"/>
        <w:jc w:val="center"/>
      </w:pPr>
      <w:r>
        <w:rPr>
          <w:rFonts w:ascii="Century Schoolbook" w:eastAsia="Century Schoolbook" w:hAnsi="Century Schoolbook" w:cs="Century Schoolbook"/>
          <w:sz w:val="12"/>
        </w:rPr>
        <w:t xml:space="preserve">_________________ </w:t>
      </w:r>
    </w:p>
    <w:p w:rsidR="004B01F5" w:rsidRDefault="00836141">
      <w:pPr>
        <w:spacing w:after="0"/>
        <w:ind w:left="10" w:right="5" w:hanging="10"/>
        <w:jc w:val="center"/>
      </w:pPr>
      <w:r>
        <w:rPr>
          <w:rFonts w:ascii="Century Schoolbook" w:eastAsia="Century Schoolbook" w:hAnsi="Century Schoolbook" w:cs="Century Schoolbook"/>
          <w:sz w:val="18"/>
        </w:rPr>
        <w:t xml:space="preserve">No. 03–633 </w:t>
      </w:r>
    </w:p>
    <w:p w:rsidR="004B01F5" w:rsidRDefault="00836141">
      <w:pPr>
        <w:spacing w:after="187"/>
        <w:ind w:left="10" w:right="5" w:hanging="10"/>
        <w:jc w:val="center"/>
      </w:pPr>
      <w:r>
        <w:rPr>
          <w:rFonts w:ascii="Century Schoolbook" w:eastAsia="Century Schoolbook" w:hAnsi="Century Schoolbook" w:cs="Century Schoolbook"/>
          <w:sz w:val="12"/>
        </w:rPr>
        <w:t xml:space="preserve">_________________ </w:t>
      </w:r>
    </w:p>
    <w:p w:rsidR="004B01F5" w:rsidRDefault="00836141">
      <w:pPr>
        <w:spacing w:after="111" w:line="249" w:lineRule="auto"/>
        <w:ind w:left="651" w:hanging="367"/>
      </w:pPr>
      <w:r>
        <w:rPr>
          <w:rFonts w:ascii="Century Schoolbook" w:eastAsia="Century Schoolbook" w:hAnsi="Century Schoolbook" w:cs="Century Schoolbook"/>
        </w:rPr>
        <w:t xml:space="preserve">DONALD P. ROPER, SUPERINTENDENT, POTOSI CORRECTIONAL CENTER, PETITIONER </w:t>
      </w:r>
      <w:r>
        <w:rPr>
          <w:rFonts w:ascii="Century Schoolbook" w:eastAsia="Century Schoolbook" w:hAnsi="Century Schoolbook" w:cs="Century Schoolbook"/>
          <w:i/>
        </w:rPr>
        <w:t>v.</w:t>
      </w:r>
      <w:r>
        <w:rPr>
          <w:rFonts w:ascii="Times New Roman" w:eastAsia="Times New Roman" w:hAnsi="Times New Roman" w:cs="Times New Roman"/>
        </w:rPr>
        <w:t xml:space="preserve"> </w:t>
      </w:r>
      <w:r>
        <w:rPr>
          <w:rFonts w:ascii="Century Schoolbook" w:eastAsia="Century Schoolbook" w:hAnsi="Century Schoolbook" w:cs="Century Schoolbook"/>
        </w:rPr>
        <w:t xml:space="preserve">CHRISTOPHER SIMMONS </w:t>
      </w:r>
    </w:p>
    <w:p w:rsidR="004B01F5" w:rsidRDefault="00836141">
      <w:pPr>
        <w:spacing w:after="116" w:line="249" w:lineRule="auto"/>
        <w:ind w:left="2515" w:hanging="2101"/>
        <w:jc w:val="both"/>
      </w:pPr>
      <w:r>
        <w:rPr>
          <w:rFonts w:ascii="Century Schoolbook" w:eastAsia="Century Schoolbook" w:hAnsi="Century Schoolbook" w:cs="Century Schoolbook"/>
          <w:sz w:val="18"/>
        </w:rPr>
        <w:t xml:space="preserve">ON WRIT OF CERTIORARI TO THE SUPREME COURT OF MISSOURI </w:t>
      </w:r>
    </w:p>
    <w:p w:rsidR="004B01F5" w:rsidRDefault="00836141">
      <w:pPr>
        <w:spacing w:after="224"/>
        <w:ind w:left="10" w:right="5" w:hanging="10"/>
        <w:jc w:val="center"/>
      </w:pPr>
      <w:r>
        <w:rPr>
          <w:rFonts w:ascii="Century Schoolbook" w:eastAsia="Century Schoolbook" w:hAnsi="Century Schoolbook" w:cs="Century Schoolbook"/>
          <w:sz w:val="18"/>
        </w:rPr>
        <w:t xml:space="preserve">[March 1, 2005] </w:t>
      </w:r>
    </w:p>
    <w:p w:rsidR="004B01F5" w:rsidRDefault="00836141">
      <w:pPr>
        <w:spacing w:after="4" w:line="249" w:lineRule="auto"/>
        <w:ind w:left="175" w:hanging="10"/>
        <w:jc w:val="both"/>
      </w:pPr>
      <w:r>
        <w:rPr>
          <w:rFonts w:ascii="Century Schoolbook" w:eastAsia="Century Schoolbook" w:hAnsi="Century Schoolbook" w:cs="Century Schoolbook"/>
        </w:rPr>
        <w:t>J</w:t>
      </w:r>
      <w:r>
        <w:rPr>
          <w:rFonts w:ascii="Century Schoolbook" w:eastAsia="Century Schoolbook" w:hAnsi="Century Schoolbook" w:cs="Century Schoolbook"/>
          <w:sz w:val="18"/>
        </w:rPr>
        <w:t xml:space="preserve">USTICE </w:t>
      </w:r>
      <w:r>
        <w:rPr>
          <w:rFonts w:ascii="Century Schoolbook" w:eastAsia="Century Schoolbook" w:hAnsi="Century Schoolbook" w:cs="Century Schoolbook"/>
        </w:rPr>
        <w:t>S</w:t>
      </w:r>
      <w:r>
        <w:rPr>
          <w:rFonts w:ascii="Century Schoolbook" w:eastAsia="Century Schoolbook" w:hAnsi="Century Schoolbook" w:cs="Century Schoolbook"/>
          <w:sz w:val="18"/>
        </w:rPr>
        <w:t>TEVENS</w:t>
      </w:r>
      <w:r>
        <w:rPr>
          <w:rFonts w:ascii="Century Schoolbook" w:eastAsia="Century Schoolbook" w:hAnsi="Century Schoolbook" w:cs="Century Schoolbook"/>
        </w:rPr>
        <w:t>, with whom J</w:t>
      </w:r>
      <w:r>
        <w:rPr>
          <w:rFonts w:ascii="Century Schoolbook" w:eastAsia="Century Schoolbook" w:hAnsi="Century Schoolbook" w:cs="Century Schoolbook"/>
          <w:sz w:val="18"/>
        </w:rPr>
        <w:t xml:space="preserve">USTICE </w:t>
      </w:r>
      <w:r>
        <w:rPr>
          <w:rFonts w:ascii="Century Schoolbook" w:eastAsia="Century Schoolbook" w:hAnsi="Century Schoolbook" w:cs="Century Schoolbook"/>
        </w:rPr>
        <w:t>G</w:t>
      </w:r>
      <w:r>
        <w:rPr>
          <w:rFonts w:ascii="Century Schoolbook" w:eastAsia="Century Schoolbook" w:hAnsi="Century Schoolbook" w:cs="Century Schoolbook"/>
          <w:sz w:val="18"/>
        </w:rPr>
        <w:t xml:space="preserve">INSBURG </w:t>
      </w:r>
      <w:r>
        <w:rPr>
          <w:rFonts w:ascii="Century Schoolbook" w:eastAsia="Century Schoolbook" w:hAnsi="Century Schoolbook" w:cs="Century Schoolbook"/>
        </w:rPr>
        <w:t>joins,</w:t>
      </w:r>
    </w:p>
    <w:p w:rsidR="004B01F5" w:rsidRDefault="00836141">
      <w:pPr>
        <w:spacing w:after="47" w:line="249" w:lineRule="auto"/>
        <w:ind w:left="-15"/>
      </w:pPr>
      <w:r>
        <w:rPr>
          <w:rFonts w:ascii="Century Schoolbook" w:eastAsia="Century Schoolbook" w:hAnsi="Century Schoolbook" w:cs="Century Schoolbook"/>
        </w:rPr>
        <w:t xml:space="preserve">concurring. </w:t>
      </w:r>
    </w:p>
    <w:p w:rsidR="004B01F5" w:rsidRDefault="00836141">
      <w:pPr>
        <w:spacing w:after="0" w:line="241" w:lineRule="auto"/>
        <w:ind w:right="5" w:firstLine="220"/>
        <w:jc w:val="both"/>
      </w:pPr>
      <w:r>
        <w:rPr>
          <w:rFonts w:ascii="Century Schoolbook" w:eastAsia="Century Schoolbook" w:hAnsi="Century Schoolbook" w:cs="Century Schoolbook"/>
        </w:rPr>
        <w:t>Perhaps even more important than our specific holding today is our reaffirmation of the basic principle that in</w:t>
      </w:r>
      <w:r>
        <w:rPr>
          <w:rFonts w:ascii="Century Schoolbook" w:eastAsia="Century Schoolbook" w:hAnsi="Century Schoolbook" w:cs="Century Schoolbook"/>
        </w:rPr>
        <w:t xml:space="preserve">forms the Court’s interpretation of the Eighth Amendment. If the meaning of that Amendment had been frozen when it was originally drafted, it would impose no impediment to the execution of 7-year-old children today. See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Kentucky,</w:t>
      </w:r>
      <w:r>
        <w:rPr>
          <w:rFonts w:ascii="Times New Roman" w:eastAsia="Times New Roman" w:hAnsi="Times New Roman" w:cs="Times New Roman"/>
        </w:rPr>
        <w:t xml:space="preserve"> </w:t>
      </w:r>
      <w:r>
        <w:rPr>
          <w:rFonts w:ascii="Century Schoolbook" w:eastAsia="Century Schoolbook" w:hAnsi="Century Schoolbook" w:cs="Century Schoolbook"/>
        </w:rPr>
        <w:t>492 U. S. 361,</w:t>
      </w:r>
      <w:r>
        <w:rPr>
          <w:rFonts w:ascii="Century Schoolbook" w:eastAsia="Century Schoolbook" w:hAnsi="Century Schoolbook" w:cs="Century Schoolbook"/>
        </w:rPr>
        <w:t xml:space="preserve"> 368 (1989) (describing the common law at the time of the Amendment’s adoption). The evolving standards of decency that have driven our construction of this critically important part of the Bill of Rights foreclose any such reading of the Amendment. In the</w:t>
      </w:r>
      <w:r>
        <w:rPr>
          <w:rFonts w:ascii="Century Schoolbook" w:eastAsia="Century Schoolbook" w:hAnsi="Century Schoolbook" w:cs="Century Schoolbook"/>
        </w:rPr>
        <w:t xml:space="preserve"> best tradition of the common law, the pace of that evolution is a matter for continuing debate; but that our understanding of the Constitution does change from time to time has been settled since John Marshall breathed life into its text.  If great lawyer</w:t>
      </w:r>
      <w:r>
        <w:rPr>
          <w:rFonts w:ascii="Century Schoolbook" w:eastAsia="Century Schoolbook" w:hAnsi="Century Schoolbook" w:cs="Century Schoolbook"/>
        </w:rPr>
        <w:t>s of his day—Alexander Hamilton, for example—were sitting with us today, I would expect them to join J</w:t>
      </w:r>
      <w:r>
        <w:rPr>
          <w:rFonts w:ascii="Century Schoolbook" w:eastAsia="Century Schoolbook" w:hAnsi="Century Schoolbook" w:cs="Century Schoolbook"/>
          <w:sz w:val="18"/>
        </w:rPr>
        <w:t xml:space="preserve">USTICE </w:t>
      </w:r>
      <w:r>
        <w:rPr>
          <w:rFonts w:ascii="Century Schoolbook" w:eastAsia="Century Schoolbook" w:hAnsi="Century Schoolbook" w:cs="Century Schoolbook"/>
        </w:rPr>
        <w:t>K</w:t>
      </w:r>
      <w:r>
        <w:rPr>
          <w:rFonts w:ascii="Century Schoolbook" w:eastAsia="Century Schoolbook" w:hAnsi="Century Schoolbook" w:cs="Century Schoolbook"/>
          <w:sz w:val="18"/>
        </w:rPr>
        <w:t>ENNEDY</w:t>
      </w:r>
      <w:r>
        <w:rPr>
          <w:rFonts w:ascii="Century Schoolbook" w:eastAsia="Century Schoolbook" w:hAnsi="Century Schoolbook" w:cs="Century Schoolbook"/>
        </w:rPr>
        <w:t xml:space="preserve">’s opinion for the Court.  In all events, I do so without hesitation. </w:t>
      </w:r>
    </w:p>
    <w:p w:rsidR="004B01F5" w:rsidRDefault="00836141">
      <w:pPr>
        <w:pStyle w:val="Heading1"/>
        <w:ind w:left="1" w:right="-8"/>
      </w:pPr>
      <w:r>
        <w:lastRenderedPageBreak/>
        <w:t xml:space="preserve">SUPREME COURT OF THE UNITED STATES </w:t>
      </w:r>
    </w:p>
    <w:p w:rsidR="004B01F5" w:rsidRDefault="00836141">
      <w:pPr>
        <w:spacing w:after="187"/>
        <w:ind w:left="10" w:right="5" w:hanging="10"/>
        <w:jc w:val="center"/>
      </w:pPr>
      <w:r>
        <w:rPr>
          <w:rFonts w:ascii="Century Schoolbook" w:eastAsia="Century Schoolbook" w:hAnsi="Century Schoolbook" w:cs="Century Schoolbook"/>
          <w:sz w:val="12"/>
        </w:rPr>
        <w:t xml:space="preserve">_________________ </w:t>
      </w:r>
    </w:p>
    <w:p w:rsidR="004B01F5" w:rsidRDefault="00836141">
      <w:pPr>
        <w:spacing w:after="0"/>
        <w:ind w:left="10" w:right="5" w:hanging="10"/>
        <w:jc w:val="center"/>
      </w:pPr>
      <w:r>
        <w:rPr>
          <w:rFonts w:ascii="Century Schoolbook" w:eastAsia="Century Schoolbook" w:hAnsi="Century Schoolbook" w:cs="Century Schoolbook"/>
          <w:sz w:val="18"/>
        </w:rPr>
        <w:t xml:space="preserve">No. 03–633 </w:t>
      </w:r>
    </w:p>
    <w:p w:rsidR="004B01F5" w:rsidRDefault="00836141">
      <w:pPr>
        <w:spacing w:after="187"/>
        <w:ind w:left="10" w:right="5" w:hanging="10"/>
        <w:jc w:val="center"/>
      </w:pPr>
      <w:r>
        <w:rPr>
          <w:rFonts w:ascii="Century Schoolbook" w:eastAsia="Century Schoolbook" w:hAnsi="Century Schoolbook" w:cs="Century Schoolbook"/>
          <w:sz w:val="12"/>
        </w:rPr>
        <w:t>__</w:t>
      </w:r>
      <w:r>
        <w:rPr>
          <w:rFonts w:ascii="Century Schoolbook" w:eastAsia="Century Schoolbook" w:hAnsi="Century Schoolbook" w:cs="Century Schoolbook"/>
          <w:sz w:val="12"/>
        </w:rPr>
        <w:t xml:space="preserve">_______________ </w:t>
      </w:r>
    </w:p>
    <w:p w:rsidR="004B01F5" w:rsidRDefault="00836141">
      <w:pPr>
        <w:spacing w:after="119" w:line="240" w:lineRule="auto"/>
        <w:ind w:left="582" w:hanging="377"/>
      </w:pPr>
      <w:r>
        <w:rPr>
          <w:rFonts w:ascii="Century Schoolbook" w:eastAsia="Century Schoolbook" w:hAnsi="Century Schoolbook" w:cs="Century Schoolbook"/>
        </w:rPr>
        <w:t xml:space="preserve">DONALD P. ROPER, SUPERINTENDENT, POTOSI CORRECTIONAL CENTER, PETITIONER </w:t>
      </w:r>
      <w:r>
        <w:rPr>
          <w:rFonts w:ascii="Century Schoolbook" w:eastAsia="Century Schoolbook" w:hAnsi="Century Schoolbook" w:cs="Century Schoolbook"/>
          <w:i/>
        </w:rPr>
        <w:t xml:space="preserve">v. </w:t>
      </w:r>
      <w:r>
        <w:rPr>
          <w:rFonts w:ascii="Century Schoolbook" w:eastAsia="Century Schoolbook" w:hAnsi="Century Schoolbook" w:cs="Century Schoolbook"/>
        </w:rPr>
        <w:t xml:space="preserve">CHRISTOPHER SIMMONS </w:t>
      </w:r>
    </w:p>
    <w:p w:rsidR="004B01F5" w:rsidRDefault="00836141">
      <w:pPr>
        <w:spacing w:after="116" w:line="249" w:lineRule="auto"/>
        <w:ind w:left="2515" w:hanging="2101"/>
        <w:jc w:val="both"/>
      </w:pPr>
      <w:r>
        <w:rPr>
          <w:rFonts w:ascii="Century Schoolbook" w:eastAsia="Century Schoolbook" w:hAnsi="Century Schoolbook" w:cs="Century Schoolbook"/>
          <w:sz w:val="18"/>
        </w:rPr>
        <w:t xml:space="preserve">ON WRIT OF CERTIORARI TO THE SUPREME COURT OF MISSOURI </w:t>
      </w:r>
    </w:p>
    <w:p w:rsidR="004B01F5" w:rsidRDefault="00836141">
      <w:pPr>
        <w:spacing w:after="219"/>
        <w:ind w:left="10" w:right="5" w:hanging="10"/>
        <w:jc w:val="center"/>
      </w:pPr>
      <w:r>
        <w:rPr>
          <w:rFonts w:ascii="Century Schoolbook" w:eastAsia="Century Schoolbook" w:hAnsi="Century Schoolbook" w:cs="Century Schoolbook"/>
          <w:sz w:val="18"/>
        </w:rPr>
        <w:t xml:space="preserve">[March 1, 2005] </w:t>
      </w:r>
    </w:p>
    <w:p w:rsidR="004B01F5" w:rsidRDefault="00836141">
      <w:pPr>
        <w:spacing w:after="55" w:line="250" w:lineRule="auto"/>
        <w:ind w:left="219"/>
        <w:jc w:val="both"/>
      </w:pPr>
      <w:r>
        <w:rPr>
          <w:rFonts w:ascii="Century Schoolbook" w:eastAsia="Century Schoolbook" w:hAnsi="Century Schoolbook" w:cs="Century Schoolbook"/>
        </w:rPr>
        <w:t>J</w:t>
      </w:r>
      <w:r>
        <w:rPr>
          <w:rFonts w:ascii="Century Schoolbook" w:eastAsia="Century Schoolbook" w:hAnsi="Century Schoolbook" w:cs="Century Schoolbook"/>
          <w:sz w:val="18"/>
        </w:rPr>
        <w:t>USTICE</w:t>
      </w:r>
      <w:r>
        <w:rPr>
          <w:rFonts w:ascii="Century Schoolbook" w:eastAsia="Century Schoolbook" w:hAnsi="Century Schoolbook" w:cs="Century Schoolbook"/>
        </w:rPr>
        <w:t xml:space="preserve"> O’C</w:t>
      </w:r>
      <w:r>
        <w:rPr>
          <w:rFonts w:ascii="Century Schoolbook" w:eastAsia="Century Schoolbook" w:hAnsi="Century Schoolbook" w:cs="Century Schoolbook"/>
          <w:sz w:val="18"/>
        </w:rPr>
        <w:t>ONNOR</w:t>
      </w:r>
      <w:r>
        <w:rPr>
          <w:rFonts w:ascii="Century Schoolbook" w:eastAsia="Century Schoolbook" w:hAnsi="Century Schoolbook" w:cs="Century Schoolbook"/>
        </w:rPr>
        <w:t xml:space="preserve">, dissenting. </w:t>
      </w:r>
    </w:p>
    <w:p w:rsidR="004B01F5" w:rsidRDefault="00836141">
      <w:pPr>
        <w:spacing w:after="4" w:line="250" w:lineRule="auto"/>
        <w:ind w:left="-15" w:firstLine="210"/>
        <w:jc w:val="both"/>
      </w:pPr>
      <w:r>
        <w:rPr>
          <w:rFonts w:ascii="Century Schoolbook" w:eastAsia="Century Schoolbook" w:hAnsi="Century Schoolbook" w:cs="Century Schoolbook"/>
        </w:rPr>
        <w:t>The Court’s decision today establishes a categorical rule forbidding the execution of any offender for any crime committed before his 18th birthday, no matter how deliberate, wanton, or cruel the offense. Neither the objective evidence of contemporary soci</w:t>
      </w:r>
      <w:r>
        <w:rPr>
          <w:rFonts w:ascii="Century Schoolbook" w:eastAsia="Century Schoolbook" w:hAnsi="Century Schoolbook" w:cs="Century Schoolbook"/>
        </w:rPr>
        <w:t xml:space="preserve">etal values, nor the Court’s moral proportionality analysis, nor the two in tandem suffice to justify this ruling. </w:t>
      </w:r>
    </w:p>
    <w:p w:rsidR="004B01F5" w:rsidRDefault="00836141">
      <w:pPr>
        <w:spacing w:after="4" w:line="250" w:lineRule="auto"/>
        <w:ind w:left="-15" w:firstLine="210"/>
        <w:jc w:val="both"/>
      </w:pPr>
      <w:r>
        <w:rPr>
          <w:rFonts w:ascii="Century Schoolbook" w:eastAsia="Century Schoolbook" w:hAnsi="Century Schoolbook" w:cs="Century Schoolbook"/>
        </w:rPr>
        <w:t>Although the Court finds support for its decision in the fact that a majority of the States now disallow capital punishment of 17-year-old o</w:t>
      </w:r>
      <w:r>
        <w:rPr>
          <w:rFonts w:ascii="Century Schoolbook" w:eastAsia="Century Schoolbook" w:hAnsi="Century Schoolbook" w:cs="Century Schoolbook"/>
        </w:rPr>
        <w:t>ffenders, it refrains from asserting that its holding is compelled by a genuine national consensus. Indeed, the evidence before us fails to demonstrate conclusively that any such consensus has emerged in the brief period since we upheld the constitutionali</w:t>
      </w:r>
      <w:r>
        <w:rPr>
          <w:rFonts w:ascii="Century Schoolbook" w:eastAsia="Century Schoolbook" w:hAnsi="Century Schoolbook" w:cs="Century Schoolbook"/>
        </w:rPr>
        <w:t xml:space="preserve">ty of this practice in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Kentucky</w:t>
      </w:r>
      <w:r>
        <w:rPr>
          <w:rFonts w:ascii="Century Schoolbook" w:eastAsia="Century Schoolbook" w:hAnsi="Century Schoolbook" w:cs="Century Schoolbook"/>
        </w:rPr>
        <w:t xml:space="preserve">, 492 U. S. </w:t>
      </w:r>
    </w:p>
    <w:p w:rsidR="004B01F5" w:rsidRDefault="00836141">
      <w:pPr>
        <w:spacing w:after="4" w:line="250" w:lineRule="auto"/>
        <w:ind w:left="-15"/>
        <w:jc w:val="both"/>
      </w:pPr>
      <w:r>
        <w:rPr>
          <w:rFonts w:ascii="Century Schoolbook" w:eastAsia="Century Schoolbook" w:hAnsi="Century Schoolbook" w:cs="Century Schoolbook"/>
        </w:rPr>
        <w:t>361 (1989).</w:t>
      </w:r>
    </w:p>
    <w:p w:rsidR="004B01F5" w:rsidRDefault="00836141">
      <w:pPr>
        <w:spacing w:after="4" w:line="250" w:lineRule="auto"/>
        <w:ind w:left="-15" w:firstLine="210"/>
        <w:jc w:val="both"/>
      </w:pPr>
      <w:r>
        <w:rPr>
          <w:rFonts w:ascii="Century Schoolbook" w:eastAsia="Century Schoolbook" w:hAnsi="Century Schoolbook" w:cs="Century Schoolbook"/>
        </w:rPr>
        <w:t>Instead, the rule decreed by the Court rests, ultimately, on its independent moral judgment that death is a disproportionately severe punishment for any 17-year-old offender. I do not subs</w:t>
      </w:r>
      <w:r>
        <w:rPr>
          <w:rFonts w:ascii="Century Schoolbook" w:eastAsia="Century Schoolbook" w:hAnsi="Century Schoolbook" w:cs="Century Schoolbook"/>
        </w:rPr>
        <w:t xml:space="preserve">cribe to this judgment. Adolescents </w:t>
      </w:r>
      <w:r>
        <w:rPr>
          <w:rFonts w:ascii="Century Schoolbook" w:eastAsia="Century Schoolbook" w:hAnsi="Century Schoolbook" w:cs="Century Schoolbook"/>
          <w:i/>
        </w:rPr>
        <w:t>as a class</w:t>
      </w:r>
      <w:r>
        <w:rPr>
          <w:rFonts w:ascii="Century Schoolbook" w:eastAsia="Century Schoolbook" w:hAnsi="Century Schoolbook" w:cs="Century Schoolbook"/>
        </w:rPr>
        <w:t xml:space="preserve"> are undoubtedly less mature, and therefore less culpable for their misconduct, than adults.  But the Court </w:t>
      </w:r>
      <w:r>
        <w:rPr>
          <w:rFonts w:ascii="Century Schoolbook" w:eastAsia="Century Schoolbook" w:hAnsi="Century Schoolbook" w:cs="Century Schoolbook"/>
        </w:rPr>
        <w:lastRenderedPageBreak/>
        <w:t>has adduced no evidence impeaching the seemingly reasonable conclusion reached by many state legislatu</w:t>
      </w:r>
      <w:r>
        <w:rPr>
          <w:rFonts w:ascii="Century Schoolbook" w:eastAsia="Century Schoolbook" w:hAnsi="Century Schoolbook" w:cs="Century Schoolbook"/>
        </w:rPr>
        <w:t xml:space="preserve">res: that at least </w:t>
      </w:r>
      <w:r>
        <w:rPr>
          <w:rFonts w:ascii="Century Schoolbook" w:eastAsia="Century Schoolbook" w:hAnsi="Century Schoolbook" w:cs="Century Schoolbook"/>
          <w:i/>
        </w:rPr>
        <w:t>some</w:t>
      </w:r>
      <w:r>
        <w:rPr>
          <w:rFonts w:ascii="Century Schoolbook" w:eastAsia="Century Schoolbook" w:hAnsi="Century Schoolbook" w:cs="Century Schoolbook"/>
        </w:rPr>
        <w:t xml:space="preserve"> 17-year-old murderers are sufficiently mature to deserve the death penalty in an appropriate case. Nor has it been shown that capital sentencing juries are incapable of accurately assessing a youthful defendant’s maturity or of givi</w:t>
      </w:r>
      <w:r>
        <w:rPr>
          <w:rFonts w:ascii="Century Schoolbook" w:eastAsia="Century Schoolbook" w:hAnsi="Century Schoolbook" w:cs="Century Schoolbook"/>
        </w:rPr>
        <w:t xml:space="preserve">ng due weight to the mitigating characteristics associated with youth. </w:t>
      </w:r>
    </w:p>
    <w:p w:rsidR="004B01F5" w:rsidRDefault="00836141">
      <w:pPr>
        <w:spacing w:after="111" w:line="250" w:lineRule="auto"/>
        <w:ind w:left="-15" w:firstLine="210"/>
        <w:jc w:val="both"/>
      </w:pPr>
      <w:r>
        <w:rPr>
          <w:rFonts w:ascii="Century Schoolbook" w:eastAsia="Century Schoolbook" w:hAnsi="Century Schoolbook" w:cs="Century Schoolbook"/>
        </w:rPr>
        <w:t xml:space="preserve">On this record—and especially in light of the fact that so little has changed since our recent decision in </w:t>
      </w:r>
      <w:r>
        <w:rPr>
          <w:rFonts w:ascii="Century Schoolbook" w:eastAsia="Century Schoolbook" w:hAnsi="Century Schoolbook" w:cs="Century Schoolbook"/>
          <w:i/>
        </w:rPr>
        <w:t>Stanford</w:t>
      </w:r>
      <w:r>
        <w:rPr>
          <w:rFonts w:ascii="Century Schoolbook" w:eastAsia="Century Schoolbook" w:hAnsi="Century Schoolbook" w:cs="Century Schoolbook"/>
        </w:rPr>
        <w:t>—I would not substitute our judgment about the moral propriety of cap</w:t>
      </w:r>
      <w:r>
        <w:rPr>
          <w:rFonts w:ascii="Century Schoolbook" w:eastAsia="Century Schoolbook" w:hAnsi="Century Schoolbook" w:cs="Century Schoolbook"/>
        </w:rPr>
        <w:t>ital punishment for 17-year-old murderers for the judgments of the Nation’s legislatures. Rather, I would demand a clearer showing that our society truly has set its face against this practice before reading the Eighth Amendment categorically to forbid it.</w:t>
      </w:r>
      <w:r>
        <w:rPr>
          <w:rFonts w:ascii="Century Schoolbook" w:eastAsia="Century Schoolbook" w:hAnsi="Century Schoolbook" w:cs="Century Schoolbook"/>
        </w:rPr>
        <w:t xml:space="preserve"> </w:t>
      </w:r>
    </w:p>
    <w:p w:rsidR="004B01F5" w:rsidRDefault="00836141">
      <w:pPr>
        <w:spacing w:after="0"/>
        <w:ind w:left="10" w:right="7" w:hanging="10"/>
        <w:jc w:val="center"/>
      </w:pPr>
      <w:r>
        <w:rPr>
          <w:rFonts w:ascii="Century Schoolbook" w:eastAsia="Century Schoolbook" w:hAnsi="Century Schoolbook" w:cs="Century Schoolbook"/>
        </w:rPr>
        <w:t xml:space="preserve">I </w:t>
      </w:r>
    </w:p>
    <w:p w:rsidR="004B01F5" w:rsidRDefault="00836141">
      <w:pPr>
        <w:spacing w:after="39"/>
        <w:ind w:left="10" w:right="6" w:hanging="10"/>
        <w:jc w:val="center"/>
      </w:pPr>
      <w:r>
        <w:rPr>
          <w:rFonts w:ascii="Century Schoolbook" w:eastAsia="Century Schoolbook" w:hAnsi="Century Schoolbook" w:cs="Century Schoolbook"/>
        </w:rPr>
        <w:t xml:space="preserve">A </w:t>
      </w:r>
    </w:p>
    <w:p w:rsidR="004B01F5" w:rsidRDefault="00836141">
      <w:pPr>
        <w:spacing w:after="4" w:line="250" w:lineRule="auto"/>
        <w:ind w:left="-15" w:firstLine="210"/>
        <w:jc w:val="both"/>
      </w:pPr>
      <w:r>
        <w:rPr>
          <w:rFonts w:ascii="Century Schoolbook" w:eastAsia="Century Schoolbook" w:hAnsi="Century Schoolbook" w:cs="Century Schoolbook"/>
        </w:rPr>
        <w:t>Let me begin by making clear that I agree with much of the Court’s description of the general principles that guide our Eighth Amendment jurisprudence.  The Amendment bars not only punishments that are inherently “ ‘bar</w:t>
      </w:r>
      <w:r>
        <w:rPr>
          <w:rFonts w:ascii="Century Schoolbook" w:eastAsia="Century Schoolbook" w:hAnsi="Century Schoolbook" w:cs="Century Schoolbook"/>
        </w:rPr>
        <w:t xml:space="preserve">baric,’ ” but also those that are “ ‘ excessive’ in relation to the crime committed.” </w:t>
      </w:r>
      <w:r>
        <w:rPr>
          <w:rFonts w:ascii="Century Schoolbook" w:eastAsia="Century Schoolbook" w:hAnsi="Century Schoolbook" w:cs="Century Schoolbook"/>
          <w:i/>
        </w:rPr>
        <w:t>Coker</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Georgia</w:t>
      </w:r>
      <w:r>
        <w:rPr>
          <w:rFonts w:ascii="Century Schoolbook" w:eastAsia="Century Schoolbook" w:hAnsi="Century Schoolbook" w:cs="Century Schoolbook"/>
        </w:rPr>
        <w:t>, 433 U. S. 584, 592 (1977) (plurality opinion).  A sanction is therefore beyond the state’s authority to inflict if it makes “no measurable contribution”</w:t>
      </w:r>
      <w:r>
        <w:rPr>
          <w:rFonts w:ascii="Century Schoolbook" w:eastAsia="Century Schoolbook" w:hAnsi="Century Schoolbook" w:cs="Century Schoolbook"/>
        </w:rPr>
        <w:t xml:space="preserve"> to acceptable penal goals or is “grossly out of proportion to the severity of the crime.” </w:t>
      </w:r>
      <w:r>
        <w:rPr>
          <w:rFonts w:ascii="Century Schoolbook" w:eastAsia="Century Schoolbook" w:hAnsi="Century Schoolbook" w:cs="Century Schoolbook"/>
          <w:i/>
        </w:rPr>
        <w:t>Ibid.</w:t>
      </w:r>
      <w:r>
        <w:rPr>
          <w:rFonts w:ascii="Century Schoolbook" w:eastAsia="Century Schoolbook" w:hAnsi="Century Schoolbook" w:cs="Century Schoolbook"/>
        </w:rPr>
        <w:t xml:space="preserve">  The basic “precept of justice that punishment for crime should be . . . proportioned to [the] offense,” </w:t>
      </w:r>
      <w:r>
        <w:rPr>
          <w:rFonts w:ascii="Century Schoolbook" w:eastAsia="Century Schoolbook" w:hAnsi="Century Schoolbook" w:cs="Century Schoolbook"/>
          <w:i/>
        </w:rPr>
        <w:t xml:space="preserve">Weems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United States</w:t>
      </w:r>
      <w:r>
        <w:rPr>
          <w:rFonts w:ascii="Century Schoolbook" w:eastAsia="Century Schoolbook" w:hAnsi="Century Schoolbook" w:cs="Century Schoolbook"/>
        </w:rPr>
        <w:t>, 217 U. S. 349, 367 (1910), app</w:t>
      </w:r>
      <w:r>
        <w:rPr>
          <w:rFonts w:ascii="Century Schoolbook" w:eastAsia="Century Schoolbook" w:hAnsi="Century Schoolbook" w:cs="Century Schoolbook"/>
        </w:rPr>
        <w:t xml:space="preserve">lies with special force to the death penalty.  In capital cases, the Constitution demands that the punishment be tailored both to the nature of the crime itself and to the defendant’s “personal responsibility and moral guilt.”  </w:t>
      </w:r>
      <w:r>
        <w:rPr>
          <w:rFonts w:ascii="Century Schoolbook" w:eastAsia="Century Schoolbook" w:hAnsi="Century Schoolbook" w:cs="Century Schoolbook"/>
          <w:i/>
        </w:rPr>
        <w:t xml:space="preserve">Enmund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Florida</w:t>
      </w:r>
      <w:r>
        <w:rPr>
          <w:rFonts w:ascii="Century Schoolbook" w:eastAsia="Century Schoolbook" w:hAnsi="Century Schoolbook" w:cs="Century Schoolbook"/>
        </w:rPr>
        <w:t>, 458 U. S.</w:t>
      </w:r>
      <w:r>
        <w:rPr>
          <w:rFonts w:ascii="Century Schoolbook" w:eastAsia="Century Schoolbook" w:hAnsi="Century Schoolbook" w:cs="Century Schoolbook"/>
        </w:rPr>
        <w:t xml:space="preserve"> 782, 801 (1982); see also </w:t>
      </w:r>
      <w:r>
        <w:rPr>
          <w:rFonts w:ascii="Century Schoolbook" w:eastAsia="Century Schoolbook" w:hAnsi="Century Schoolbook" w:cs="Century Schoolbook"/>
          <w:i/>
        </w:rPr>
        <w:t>id.</w:t>
      </w:r>
      <w:r>
        <w:rPr>
          <w:rFonts w:ascii="Century Schoolbook" w:eastAsia="Century Schoolbook" w:hAnsi="Century Schoolbook" w:cs="Century Schoolbook"/>
        </w:rPr>
        <w:t>, at 825 (O’C</w:t>
      </w:r>
      <w:r>
        <w:rPr>
          <w:rFonts w:ascii="Century Schoolbook" w:eastAsia="Century Schoolbook" w:hAnsi="Century Schoolbook" w:cs="Century Schoolbook"/>
          <w:sz w:val="18"/>
        </w:rPr>
        <w:t>ONNOR</w:t>
      </w:r>
      <w:r>
        <w:rPr>
          <w:rFonts w:ascii="Century Schoolbook" w:eastAsia="Century Schoolbook" w:hAnsi="Century Schoolbook" w:cs="Century Schoolbook"/>
        </w:rPr>
        <w:t xml:space="preserve">, J., dissenting); </w:t>
      </w:r>
      <w:r>
        <w:rPr>
          <w:rFonts w:ascii="Century Schoolbook" w:eastAsia="Century Schoolbook" w:hAnsi="Century Schoolbook" w:cs="Century Schoolbook"/>
          <w:i/>
        </w:rPr>
        <w:t>Tison</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lastRenderedPageBreak/>
        <w:t>Arizona</w:t>
      </w:r>
      <w:r>
        <w:rPr>
          <w:rFonts w:ascii="Century Schoolbook" w:eastAsia="Century Schoolbook" w:hAnsi="Century Schoolbook" w:cs="Century Schoolbook"/>
        </w:rPr>
        <w:t xml:space="preserve">, 481 U. S. 137, 149 (1987); </w:t>
      </w:r>
      <w:r>
        <w:rPr>
          <w:rFonts w:ascii="Century Schoolbook" w:eastAsia="Century Schoolbook" w:hAnsi="Century Schoolbook" w:cs="Century Schoolbook"/>
          <w:i/>
        </w:rPr>
        <w:t>Eddings</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Oklahoma</w:t>
      </w:r>
      <w:r>
        <w:rPr>
          <w:rFonts w:ascii="Century Schoolbook" w:eastAsia="Century Schoolbook" w:hAnsi="Century Schoolbook" w:cs="Century Schoolbook"/>
        </w:rPr>
        <w:t>, 455 U. S. 104, 111– 112 (1982).</w:t>
      </w:r>
    </w:p>
    <w:p w:rsidR="004B01F5" w:rsidRDefault="00836141">
      <w:pPr>
        <w:spacing w:after="4" w:line="250" w:lineRule="auto"/>
        <w:ind w:left="-15" w:firstLine="210"/>
        <w:jc w:val="both"/>
      </w:pPr>
      <w:r>
        <w:rPr>
          <w:rFonts w:ascii="Century Schoolbook" w:eastAsia="Century Schoolbook" w:hAnsi="Century Schoolbook" w:cs="Century Schoolbook"/>
        </w:rPr>
        <w:t>It is by now beyond serious dispute that the Eighth Amendment’s prohibition of “cruel and u</w:t>
      </w:r>
      <w:r>
        <w:rPr>
          <w:rFonts w:ascii="Century Schoolbook" w:eastAsia="Century Schoolbook" w:hAnsi="Century Schoolbook" w:cs="Century Schoolbook"/>
        </w:rPr>
        <w:t xml:space="preserve">nusual punishments” is not a static command. Its mandate would be little more than a dead letter today if it barred only those sanctions—like the execution of children under the age of seven—that civilized society had already repudiated in 1791. See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w:t>
      </w:r>
      <w:r>
        <w:rPr>
          <w:rFonts w:ascii="Century Schoolbook" w:eastAsia="Century Schoolbook" w:hAnsi="Century Schoolbook" w:cs="Century Schoolbook"/>
        </w:rPr>
        <w:t>at 1 (S</w:t>
      </w:r>
      <w:r>
        <w:rPr>
          <w:rFonts w:ascii="Century Schoolbook" w:eastAsia="Century Schoolbook" w:hAnsi="Century Schoolbook" w:cs="Century Schoolbook"/>
          <w:sz w:val="18"/>
        </w:rPr>
        <w:t>TEVENS</w:t>
      </w:r>
      <w:r>
        <w:rPr>
          <w:rFonts w:ascii="Century Schoolbook" w:eastAsia="Century Schoolbook" w:hAnsi="Century Schoolbook" w:cs="Century Schoolbook"/>
        </w:rPr>
        <w:t xml:space="preserve">, J., concurring); cf.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at 368 (discussing the common law rule at the time the Bill of Rights was adopted).  Rather, because “[t]he basic concept underlying the Eighth Amendment is nothing less than the dignity of man,” the Ame</w:t>
      </w:r>
      <w:r>
        <w:rPr>
          <w:rFonts w:ascii="Century Schoolbook" w:eastAsia="Century Schoolbook" w:hAnsi="Century Schoolbook" w:cs="Century Schoolbook"/>
        </w:rPr>
        <w:t xml:space="preserve">ndment “must draw its meaning from the evolving standards of decency that mark the progress of a maturing society.” </w:t>
      </w:r>
      <w:r>
        <w:rPr>
          <w:rFonts w:ascii="Century Schoolbook" w:eastAsia="Century Schoolbook" w:hAnsi="Century Schoolbook" w:cs="Century Schoolbook"/>
          <w:i/>
        </w:rPr>
        <w:t>Trop</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Dulles</w:t>
      </w:r>
      <w:r>
        <w:rPr>
          <w:rFonts w:ascii="Century Schoolbook" w:eastAsia="Century Schoolbook" w:hAnsi="Century Schoolbook" w:cs="Century Schoolbook"/>
        </w:rPr>
        <w:t>, 356 U. S. 86, 100–101 (1958) (plurality opinion). In discerning those standards, we look to “objective factors to the maximu</w:t>
      </w:r>
      <w:r>
        <w:rPr>
          <w:rFonts w:ascii="Century Schoolbook" w:eastAsia="Century Schoolbook" w:hAnsi="Century Schoolbook" w:cs="Century Schoolbook"/>
        </w:rPr>
        <w:t xml:space="preserve">m possible extent.”  </w:t>
      </w:r>
      <w:r>
        <w:rPr>
          <w:rFonts w:ascii="Century Schoolbook" w:eastAsia="Century Schoolbook" w:hAnsi="Century Schoolbook" w:cs="Century Schoolbook"/>
          <w:i/>
        </w:rPr>
        <w:t>Coker</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xml:space="preserve">, at 592 (plurality opinion).  Laws enacted by the Nation’s legislatures provide the “clearest and most reliable objective evidence of contemporary values.”  </w:t>
      </w:r>
      <w:r>
        <w:rPr>
          <w:rFonts w:ascii="Century Schoolbook" w:eastAsia="Century Schoolbook" w:hAnsi="Century Schoolbook" w:cs="Century Schoolbook"/>
          <w:i/>
        </w:rPr>
        <w:t>Penry</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Lynaugh</w:t>
      </w:r>
      <w:r>
        <w:rPr>
          <w:rFonts w:ascii="Century Schoolbook" w:eastAsia="Century Schoolbook" w:hAnsi="Century Schoolbook" w:cs="Century Schoolbook"/>
        </w:rPr>
        <w:t>, 492 U. S. 302, 331 (1989).  And data reflecting</w:t>
      </w:r>
      <w:r>
        <w:rPr>
          <w:rFonts w:ascii="Century Schoolbook" w:eastAsia="Century Schoolbook" w:hAnsi="Century Schoolbook" w:cs="Century Schoolbook"/>
        </w:rPr>
        <w:t xml:space="preserve"> the actions of sentencing juries, where available, can also afford “ ‘a significant and reliable objective index’ ” of societal mores. </w:t>
      </w:r>
      <w:r>
        <w:rPr>
          <w:rFonts w:ascii="Century Schoolbook" w:eastAsia="Century Schoolbook" w:hAnsi="Century Schoolbook" w:cs="Century Schoolbook"/>
          <w:i/>
        </w:rPr>
        <w:t>Coker</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xml:space="preserve">, at 596 (plurality opinion) (quoting </w:t>
      </w:r>
      <w:r>
        <w:rPr>
          <w:rFonts w:ascii="Century Schoolbook" w:eastAsia="Century Schoolbook" w:hAnsi="Century Schoolbook" w:cs="Century Schoolbook"/>
          <w:i/>
        </w:rPr>
        <w:t>Gregg</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Georgia,</w:t>
      </w:r>
      <w:r>
        <w:rPr>
          <w:rFonts w:ascii="Century Schoolbook" w:eastAsia="Century Schoolbook" w:hAnsi="Century Schoolbook" w:cs="Century Schoolbook"/>
        </w:rPr>
        <w:t xml:space="preserve"> 428 U. S. 153, 181 (1976)) (joint opinion of Stewart</w:t>
      </w:r>
      <w:r>
        <w:rPr>
          <w:rFonts w:ascii="Century Schoolbook" w:eastAsia="Century Schoolbook" w:hAnsi="Century Schoolbook" w:cs="Century Schoolbook"/>
        </w:rPr>
        <w:t>, Powell, and S</w:t>
      </w:r>
      <w:r>
        <w:rPr>
          <w:rFonts w:ascii="Century Schoolbook" w:eastAsia="Century Schoolbook" w:hAnsi="Century Schoolbook" w:cs="Century Schoolbook"/>
          <w:sz w:val="18"/>
        </w:rPr>
        <w:t>TEVENS</w:t>
      </w:r>
      <w:r>
        <w:rPr>
          <w:rFonts w:ascii="Century Schoolbook" w:eastAsia="Century Schoolbook" w:hAnsi="Century Schoolbook" w:cs="Century Schoolbook"/>
        </w:rPr>
        <w:t xml:space="preserve">, JJ.). </w:t>
      </w:r>
    </w:p>
    <w:p w:rsidR="004B01F5" w:rsidRDefault="00836141">
      <w:pPr>
        <w:spacing w:after="110" w:line="250" w:lineRule="auto"/>
        <w:ind w:left="-15" w:firstLine="210"/>
        <w:jc w:val="both"/>
      </w:pPr>
      <w:r>
        <w:rPr>
          <w:rFonts w:ascii="Century Schoolbook" w:eastAsia="Century Schoolbook" w:hAnsi="Century Schoolbook" w:cs="Century Schoolbook"/>
        </w:rPr>
        <w:t xml:space="preserve">Although objective evidence of this nature is entitled to great weight, it does not end our inquiry.  Rather, as the Court today reaffirms, see </w:t>
      </w:r>
      <w:r>
        <w:rPr>
          <w:rFonts w:ascii="Century Schoolbook" w:eastAsia="Century Schoolbook" w:hAnsi="Century Schoolbook" w:cs="Century Schoolbook"/>
          <w:i/>
        </w:rPr>
        <w:t>ante</w:t>
      </w:r>
      <w:r>
        <w:rPr>
          <w:rFonts w:ascii="Century Schoolbook" w:eastAsia="Century Schoolbook" w:hAnsi="Century Schoolbook" w:cs="Century Schoolbook"/>
        </w:rPr>
        <w:t>, at 9, 20–21, “the Constitution contemplates that in the end our own judgment</w:t>
      </w:r>
      <w:r>
        <w:rPr>
          <w:rFonts w:ascii="Century Schoolbook" w:eastAsia="Century Schoolbook" w:hAnsi="Century Schoolbook" w:cs="Century Schoolbook"/>
        </w:rPr>
        <w:t xml:space="preserve"> will be brought to bear on the question of the acceptability of the death penalty under the Eighth Amendment.”  </w:t>
      </w:r>
      <w:r>
        <w:rPr>
          <w:rFonts w:ascii="Century Schoolbook" w:eastAsia="Century Schoolbook" w:hAnsi="Century Schoolbook" w:cs="Century Schoolbook"/>
          <w:i/>
        </w:rPr>
        <w:t>Coker</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at 597 (plurality opinion).  “[P]roportionality—at least as regards capital punishment—not only requires an inquiry into contempo</w:t>
      </w:r>
      <w:r>
        <w:rPr>
          <w:rFonts w:ascii="Century Schoolbook" w:eastAsia="Century Schoolbook" w:hAnsi="Century Schoolbook" w:cs="Century Schoolbook"/>
        </w:rPr>
        <w:t xml:space="preserve">rary standards as expressed by legislators and jurors, but also involves the notion that the magnitude of </w:t>
      </w:r>
      <w:r>
        <w:rPr>
          <w:rFonts w:ascii="Century Schoolbook" w:eastAsia="Century Schoolbook" w:hAnsi="Century Schoolbook" w:cs="Century Schoolbook"/>
        </w:rPr>
        <w:lastRenderedPageBreak/>
        <w:t>the punishment imposed must be related to the degree of the harm inflicted on the victim, as well as to the degree of the defendant’s blameworthiness.</w:t>
      </w:r>
      <w:r>
        <w:rPr>
          <w:rFonts w:ascii="Century Schoolbook" w:eastAsia="Century Schoolbook" w:hAnsi="Century Schoolbook" w:cs="Century Schoolbook"/>
        </w:rPr>
        <w:t xml:space="preserve">”  </w:t>
      </w:r>
      <w:r>
        <w:rPr>
          <w:rFonts w:ascii="Century Schoolbook" w:eastAsia="Century Schoolbook" w:hAnsi="Century Schoolbook" w:cs="Century Schoolbook"/>
          <w:i/>
        </w:rPr>
        <w:t>Enmund</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at 815 (O’C</w:t>
      </w:r>
      <w:r>
        <w:rPr>
          <w:rFonts w:ascii="Century Schoolbook" w:eastAsia="Century Schoolbook" w:hAnsi="Century Schoolbook" w:cs="Century Schoolbook"/>
          <w:sz w:val="18"/>
        </w:rPr>
        <w:t>ONNOR</w:t>
      </w:r>
      <w:r>
        <w:rPr>
          <w:rFonts w:ascii="Century Schoolbook" w:eastAsia="Century Schoolbook" w:hAnsi="Century Schoolbook" w:cs="Century Schoolbook"/>
        </w:rPr>
        <w:t xml:space="preserve">, J., dissenting).  We therefore have a “constitutional obligation” to judge for ourselves whether the death penalty is excessive punishment for a particular offense or class of offenders.  See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492 U. S., at 382 </w:t>
      </w:r>
      <w:r>
        <w:rPr>
          <w:rFonts w:ascii="Century Schoolbook" w:eastAsia="Century Schoolbook" w:hAnsi="Century Schoolbook" w:cs="Century Schoolbook"/>
        </w:rPr>
        <w:t>(O’C</w:t>
      </w:r>
      <w:r>
        <w:rPr>
          <w:rFonts w:ascii="Century Schoolbook" w:eastAsia="Century Schoolbook" w:hAnsi="Century Schoolbook" w:cs="Century Schoolbook"/>
          <w:sz w:val="18"/>
        </w:rPr>
        <w:t>ONNOR</w:t>
      </w:r>
      <w:r>
        <w:rPr>
          <w:rFonts w:ascii="Century Schoolbook" w:eastAsia="Century Schoolbook" w:hAnsi="Century Schoolbook" w:cs="Century Schoolbook"/>
        </w:rPr>
        <w:t xml:space="preserve">, J., concurring in part and concurring in judgment); see also </w:t>
      </w:r>
      <w:r>
        <w:rPr>
          <w:rFonts w:ascii="Century Schoolbook" w:eastAsia="Century Schoolbook" w:hAnsi="Century Schoolbook" w:cs="Century Schoolbook"/>
          <w:i/>
        </w:rPr>
        <w:t>Enmund</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xml:space="preserve">, at 797 (“[I]t is for us ultimately to judge whether the Eighth Amendment permits imposition of the death penalty”). </w:t>
      </w:r>
    </w:p>
    <w:p w:rsidR="004B01F5" w:rsidRDefault="00836141">
      <w:pPr>
        <w:spacing w:after="39"/>
        <w:ind w:left="10" w:right="6" w:hanging="10"/>
        <w:jc w:val="center"/>
      </w:pPr>
      <w:r>
        <w:rPr>
          <w:rFonts w:ascii="Century Schoolbook" w:eastAsia="Century Schoolbook" w:hAnsi="Century Schoolbook" w:cs="Century Schoolbook"/>
        </w:rPr>
        <w:t xml:space="preserve">B </w:t>
      </w:r>
    </w:p>
    <w:p w:rsidR="004B01F5" w:rsidRDefault="00836141">
      <w:pPr>
        <w:spacing w:after="4" w:line="250" w:lineRule="auto"/>
        <w:ind w:left="-15" w:firstLine="210"/>
        <w:jc w:val="both"/>
      </w:pPr>
      <w:r>
        <w:rPr>
          <w:rFonts w:ascii="Century Schoolbook" w:eastAsia="Century Schoolbook" w:hAnsi="Century Schoolbook" w:cs="Century Schoolbook"/>
        </w:rPr>
        <w:t>Twice in the last two decades, the Court has appl</w:t>
      </w:r>
      <w:r>
        <w:rPr>
          <w:rFonts w:ascii="Century Schoolbook" w:eastAsia="Century Schoolbook" w:hAnsi="Century Schoolbook" w:cs="Century Schoolbook"/>
        </w:rPr>
        <w:t xml:space="preserve">ied these principles in deciding whether the Eighth Amendment permits capital punishment of adolescent offenders. In </w:t>
      </w:r>
      <w:r>
        <w:rPr>
          <w:rFonts w:ascii="Century Schoolbook" w:eastAsia="Century Schoolbook" w:hAnsi="Century Schoolbook" w:cs="Century Schoolbook"/>
          <w:i/>
        </w:rPr>
        <w:t>Thompson</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Oklahoma</w:t>
      </w:r>
      <w:r>
        <w:rPr>
          <w:rFonts w:ascii="Century Schoolbook" w:eastAsia="Century Schoolbook" w:hAnsi="Century Schoolbook" w:cs="Century Schoolbook"/>
        </w:rPr>
        <w:t>, 487 U. S. 815 (1988), a plural</w:t>
      </w:r>
      <w:r>
        <w:rPr>
          <w:rFonts w:ascii="Century Schoolbook" w:eastAsia="Century Schoolbook" w:hAnsi="Century Schoolbook" w:cs="Century Schoolbook"/>
        </w:rPr>
        <w:t>ity of four Justices concluded that the Eighth Amendment barred capital punishment of an offender for a crime committed before the age of 16.  I concurred in that judgment on narrower grounds. At the time, 32 state legislatures had “definitely concluded th</w:t>
      </w:r>
      <w:r>
        <w:rPr>
          <w:rFonts w:ascii="Century Schoolbook" w:eastAsia="Century Schoolbook" w:hAnsi="Century Schoolbook" w:cs="Century Schoolbook"/>
        </w:rPr>
        <w:t xml:space="preserve">at no 15-year-old should be exposed to the threat of execution,” and no legislature had affirmatively endorsed such a practice. </w:t>
      </w:r>
      <w:r>
        <w:rPr>
          <w:rFonts w:ascii="Century Schoolbook" w:eastAsia="Century Schoolbook" w:hAnsi="Century Schoolbook" w:cs="Century Schoolbook"/>
          <w:i/>
        </w:rPr>
        <w:t xml:space="preserve">Id., </w:t>
      </w:r>
      <w:r>
        <w:rPr>
          <w:rFonts w:ascii="Century Schoolbook" w:eastAsia="Century Schoolbook" w:hAnsi="Century Schoolbook" w:cs="Century Schoolbook"/>
        </w:rPr>
        <w:t>at 849 (O’C</w:t>
      </w:r>
      <w:r>
        <w:rPr>
          <w:rFonts w:ascii="Century Schoolbook" w:eastAsia="Century Schoolbook" w:hAnsi="Century Schoolbook" w:cs="Century Schoolbook"/>
          <w:sz w:val="18"/>
        </w:rPr>
        <w:t>ONNOR</w:t>
      </w:r>
      <w:r>
        <w:rPr>
          <w:rFonts w:ascii="Century Schoolbook" w:eastAsia="Century Schoolbook" w:hAnsi="Century Schoolbook" w:cs="Century Schoolbook"/>
        </w:rPr>
        <w:t>, J., concurring in judgment).  While acknowledging that a national consensus forbidding the execution of 1</w:t>
      </w:r>
      <w:r>
        <w:rPr>
          <w:rFonts w:ascii="Century Schoolbook" w:eastAsia="Century Schoolbook" w:hAnsi="Century Schoolbook" w:cs="Century Schoolbook"/>
        </w:rPr>
        <w:t xml:space="preserve">5-year-old offenders “very likely” did exist, I declined to adopt that conclusion as a matter of constitutional law without clearer evidentiary support.  </w:t>
      </w:r>
      <w:r>
        <w:rPr>
          <w:rFonts w:ascii="Century Schoolbook" w:eastAsia="Century Schoolbook" w:hAnsi="Century Schoolbook" w:cs="Century Schoolbook"/>
          <w:i/>
        </w:rPr>
        <w:t>Ibid</w:t>
      </w:r>
      <w:r>
        <w:rPr>
          <w:rFonts w:ascii="Century Schoolbook" w:eastAsia="Century Schoolbook" w:hAnsi="Century Schoolbook" w:cs="Century Schoolbook"/>
        </w:rPr>
        <w:t>. Nor, in my view, could the issue be decided based on moral proportionality arguments of the type</w:t>
      </w:r>
      <w:r>
        <w:rPr>
          <w:rFonts w:ascii="Century Schoolbook" w:eastAsia="Century Schoolbook" w:hAnsi="Century Schoolbook" w:cs="Century Schoolbook"/>
        </w:rPr>
        <w:t xml:space="preserve"> advanced by the Court today. Granting the premise “that adolescents are generally less blameworthy than adults who commit similar crimes,” I wrote, “it does not necessarily follow that all 15year-olds are incapable of the moral culpability that would just</w:t>
      </w:r>
      <w:r>
        <w:rPr>
          <w:rFonts w:ascii="Century Schoolbook" w:eastAsia="Century Schoolbook" w:hAnsi="Century Schoolbook" w:cs="Century Schoolbook"/>
        </w:rPr>
        <w:t xml:space="preserve">ify the imposition of capital punishment.”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853. Similarly, we had before us no evidence “that 15-year-olds as a class are inherently incapable of being deterred </w:t>
      </w:r>
      <w:r>
        <w:rPr>
          <w:rFonts w:ascii="Century Schoolbook" w:eastAsia="Century Schoolbook" w:hAnsi="Century Schoolbook" w:cs="Century Schoolbook"/>
        </w:rPr>
        <w:lastRenderedPageBreak/>
        <w:t xml:space="preserve">from major crimes by the prospect of the death penalty.”  </w:t>
      </w:r>
      <w:r>
        <w:rPr>
          <w:rFonts w:ascii="Century Schoolbook" w:eastAsia="Century Schoolbook" w:hAnsi="Century Schoolbook" w:cs="Century Schoolbook"/>
          <w:i/>
        </w:rPr>
        <w:t xml:space="preserve">Ibid. </w:t>
      </w:r>
      <w:r>
        <w:rPr>
          <w:rFonts w:ascii="Century Schoolbook" w:eastAsia="Century Schoolbook" w:hAnsi="Century Schoolbook" w:cs="Century Schoolbook"/>
        </w:rPr>
        <w:t>I determined instead th</w:t>
      </w:r>
      <w:r>
        <w:rPr>
          <w:rFonts w:ascii="Century Schoolbook" w:eastAsia="Century Schoolbook" w:hAnsi="Century Schoolbook" w:cs="Century Schoolbook"/>
        </w:rPr>
        <w:t xml:space="preserve">at, in light of the strong but inconclusive evidence of a national consensus against capital punishment of under-16 offenders, concerns rooted in the Eighth Amendment required that we apply a clear statement rule. Because the capital punishment statute in </w:t>
      </w:r>
      <w:r>
        <w:rPr>
          <w:rFonts w:ascii="Century Schoolbook" w:eastAsia="Century Schoolbook" w:hAnsi="Century Schoolbook" w:cs="Century Schoolbook"/>
          <w:i/>
        </w:rPr>
        <w:t xml:space="preserve">Thompson </w:t>
      </w:r>
      <w:r>
        <w:rPr>
          <w:rFonts w:ascii="Century Schoolbook" w:eastAsia="Century Schoolbook" w:hAnsi="Century Schoolbook" w:cs="Century Schoolbook"/>
        </w:rPr>
        <w:t xml:space="preserve">did not specify the minimum age at which commission of a capital crime would be punishable by death, I concluded that the statute could not be read to authorize the death penalty for a 15-year-old offender.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857–858. </w:t>
      </w:r>
    </w:p>
    <w:p w:rsidR="004B01F5" w:rsidRDefault="00836141">
      <w:pPr>
        <w:spacing w:after="4" w:line="250" w:lineRule="auto"/>
        <w:ind w:left="-15" w:firstLine="210"/>
        <w:jc w:val="both"/>
      </w:pPr>
      <w:r>
        <w:rPr>
          <w:rFonts w:ascii="Century Schoolbook" w:eastAsia="Century Schoolbook" w:hAnsi="Century Schoolbook" w:cs="Century Schoolbook"/>
        </w:rPr>
        <w:t xml:space="preserve">The next year, in </w:t>
      </w:r>
      <w:r>
        <w:rPr>
          <w:rFonts w:ascii="Century Schoolbook" w:eastAsia="Century Schoolbook" w:hAnsi="Century Schoolbook" w:cs="Century Schoolbook"/>
          <w:i/>
        </w:rPr>
        <w:t>Sta</w:t>
      </w:r>
      <w:r>
        <w:rPr>
          <w:rFonts w:ascii="Century Schoolbook" w:eastAsia="Century Schoolbook" w:hAnsi="Century Schoolbook" w:cs="Century Schoolbook"/>
          <w:i/>
        </w:rPr>
        <w:t xml:space="preserve">nford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Kentucky</w:t>
      </w:r>
      <w:r>
        <w:rPr>
          <w:rFonts w:ascii="Century Schoolbook" w:eastAsia="Century Schoolbook" w:hAnsi="Century Schoolbook" w:cs="Century Schoolbook"/>
        </w:rPr>
        <w:t xml:space="preserve">, </w:t>
      </w:r>
      <w:r>
        <w:rPr>
          <w:rFonts w:ascii="Century Schoolbook" w:eastAsia="Century Schoolbook" w:hAnsi="Century Schoolbook" w:cs="Century Schoolbook"/>
          <w:i/>
        </w:rPr>
        <w:t xml:space="preserve">supra, </w:t>
      </w:r>
      <w:r>
        <w:rPr>
          <w:rFonts w:ascii="Century Schoolbook" w:eastAsia="Century Schoolbook" w:hAnsi="Century Schoolbook" w:cs="Century Schoolbook"/>
        </w:rPr>
        <w:t xml:space="preserve">the Court held that the execution of 16- or 17-year-old capital murderers did not violate the Eighth Amendment.  I again wrote separately, concurring in part and concurring in the judgment.  At that time, 25 States did not permit </w:t>
      </w:r>
      <w:r>
        <w:rPr>
          <w:rFonts w:ascii="Century Schoolbook" w:eastAsia="Century Schoolbook" w:hAnsi="Century Schoolbook" w:cs="Century Schoolbook"/>
        </w:rPr>
        <w:t xml:space="preserve">the execution of under-18 offenders, including 13 that lacked the death penalty altogether. See </w:t>
      </w:r>
      <w:r>
        <w:rPr>
          <w:rFonts w:ascii="Century Schoolbook" w:eastAsia="Century Schoolbook" w:hAnsi="Century Schoolbook" w:cs="Century Schoolbook"/>
          <w:i/>
        </w:rPr>
        <w:t>id.</w:t>
      </w:r>
      <w:r>
        <w:rPr>
          <w:rFonts w:ascii="Century Schoolbook" w:eastAsia="Century Schoolbook" w:hAnsi="Century Schoolbook" w:cs="Century Schoolbook"/>
        </w:rPr>
        <w:t>, at 370. While noting that “[t]he day may come when there is such general legislative rejection of the execution of 16- or 17-year-old capital murderers tha</w:t>
      </w:r>
      <w:r>
        <w:rPr>
          <w:rFonts w:ascii="Century Schoolbook" w:eastAsia="Century Schoolbook" w:hAnsi="Century Schoolbook" w:cs="Century Schoolbook"/>
        </w:rPr>
        <w:t xml:space="preserve">t a clear national consensus can be said to have developed,” I concluded that that day had not yet arrived.  </w:t>
      </w:r>
      <w:r>
        <w:rPr>
          <w:rFonts w:ascii="Century Schoolbook" w:eastAsia="Century Schoolbook" w:hAnsi="Century Schoolbook" w:cs="Century Schoolbook"/>
          <w:i/>
        </w:rPr>
        <w:t>Id.</w:t>
      </w:r>
      <w:r>
        <w:rPr>
          <w:rFonts w:ascii="Century Schoolbook" w:eastAsia="Century Schoolbook" w:hAnsi="Century Schoolbook" w:cs="Century Schoolbook"/>
        </w:rPr>
        <w:t>, at 381–382 (opinion concurring in part and concurring in judgment).  I reaffirmed my view that, beyond assessing the actions of legislatures a</w:t>
      </w:r>
      <w:r>
        <w:rPr>
          <w:rFonts w:ascii="Century Schoolbook" w:eastAsia="Century Schoolbook" w:hAnsi="Century Schoolbook" w:cs="Century Schoolbook"/>
        </w:rPr>
        <w:t xml:space="preserve">nd juries, the Court has a constitutional obligation to judge for itself whether capital punishment is a proportionate response to the defendant’s blameworthiness. </w:t>
      </w:r>
      <w:r>
        <w:rPr>
          <w:rFonts w:ascii="Century Schoolbook" w:eastAsia="Century Schoolbook" w:hAnsi="Century Schoolbook" w:cs="Century Schoolbook"/>
          <w:i/>
        </w:rPr>
        <w:t>Id.</w:t>
      </w:r>
      <w:r>
        <w:rPr>
          <w:rFonts w:ascii="Century Schoolbook" w:eastAsia="Century Schoolbook" w:hAnsi="Century Schoolbook" w:cs="Century Schoolbook"/>
        </w:rPr>
        <w:t>, at 382. Nevertheless, I concluded that proportionality arguments similar to those endor</w:t>
      </w:r>
      <w:r>
        <w:rPr>
          <w:rFonts w:ascii="Century Schoolbook" w:eastAsia="Century Schoolbook" w:hAnsi="Century Schoolbook" w:cs="Century Schoolbook"/>
        </w:rPr>
        <w:t xml:space="preserve">sed by the Court today did not justify a categorical Eighth Amendment rule against capital punishment of 16- and 17-year-old offenders.  See </w:t>
      </w:r>
      <w:r>
        <w:rPr>
          <w:rFonts w:ascii="Century Schoolbook" w:eastAsia="Century Schoolbook" w:hAnsi="Century Schoolbook" w:cs="Century Schoolbook"/>
          <w:i/>
        </w:rPr>
        <w:t>ibid.</w:t>
      </w:r>
      <w:r>
        <w:rPr>
          <w:rFonts w:ascii="Century Schoolbook" w:eastAsia="Century Schoolbook" w:hAnsi="Century Schoolbook" w:cs="Century Schoolbook"/>
        </w:rPr>
        <w:t xml:space="preserve"> (citing </w:t>
      </w:r>
      <w:r>
        <w:rPr>
          <w:rFonts w:ascii="Century Schoolbook" w:eastAsia="Century Schoolbook" w:hAnsi="Century Schoolbook" w:cs="Century Schoolbook"/>
          <w:i/>
        </w:rPr>
        <w:t>Thompson</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at 853–854 (O’C</w:t>
      </w:r>
      <w:r>
        <w:rPr>
          <w:rFonts w:ascii="Century Schoolbook" w:eastAsia="Century Schoolbook" w:hAnsi="Century Schoolbook" w:cs="Century Schoolbook"/>
          <w:sz w:val="18"/>
        </w:rPr>
        <w:t>ONNOR</w:t>
      </w:r>
      <w:r>
        <w:rPr>
          <w:rFonts w:ascii="Century Schoolbook" w:eastAsia="Century Schoolbook" w:hAnsi="Century Schoolbook" w:cs="Century Schoolbook"/>
        </w:rPr>
        <w:t>, J., concurring in judgment)).</w:t>
      </w:r>
    </w:p>
    <w:p w:rsidR="004B01F5" w:rsidRDefault="00836141">
      <w:pPr>
        <w:spacing w:after="4" w:line="250" w:lineRule="auto"/>
        <w:ind w:left="-15" w:firstLine="210"/>
        <w:jc w:val="both"/>
      </w:pPr>
      <w:r>
        <w:rPr>
          <w:rFonts w:ascii="Century Schoolbook" w:eastAsia="Century Schoolbook" w:hAnsi="Century Schoolbook" w:cs="Century Schoolbook"/>
        </w:rPr>
        <w:t>The Court has also twice address</w:t>
      </w:r>
      <w:r>
        <w:rPr>
          <w:rFonts w:ascii="Century Schoolbook" w:eastAsia="Century Schoolbook" w:hAnsi="Century Schoolbook" w:cs="Century Schoolbook"/>
        </w:rPr>
        <w:t xml:space="preserve">ed the constitutionality of capital punishment of mentally retarded offenders.  In </w:t>
      </w:r>
      <w:r>
        <w:rPr>
          <w:rFonts w:ascii="Century Schoolbook" w:eastAsia="Century Schoolbook" w:hAnsi="Century Schoolbook" w:cs="Century Schoolbook"/>
          <w:i/>
        </w:rPr>
        <w:t>Penry</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Lynaugh</w:t>
      </w:r>
      <w:r>
        <w:rPr>
          <w:rFonts w:ascii="Century Schoolbook" w:eastAsia="Century Schoolbook" w:hAnsi="Century Schoolbook" w:cs="Century Schoolbook"/>
        </w:rPr>
        <w:t xml:space="preserve">, 492 U. S. 302 (1989), decided the same year as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we rejected the claim that the Eighth Amendment barred the execution of the mentally retarded. </w:t>
      </w:r>
      <w:r>
        <w:rPr>
          <w:rFonts w:ascii="Century Schoolbook" w:eastAsia="Century Schoolbook" w:hAnsi="Century Schoolbook" w:cs="Century Schoolbook"/>
        </w:rPr>
        <w:lastRenderedPageBreak/>
        <w:t xml:space="preserve">At </w:t>
      </w:r>
      <w:r>
        <w:rPr>
          <w:rFonts w:ascii="Century Schoolbook" w:eastAsia="Century Schoolbook" w:hAnsi="Century Schoolbook" w:cs="Century Schoolbook"/>
        </w:rPr>
        <w:t xml:space="preserve">that time, only two States specifically prohibited the practice, while 14 others did not have capital punishment at all. 492 U. S., at 334.  Much had changed when we revisited the question three Terms ago in </w:t>
      </w:r>
      <w:r>
        <w:rPr>
          <w:rFonts w:ascii="Century Schoolbook" w:eastAsia="Century Schoolbook" w:hAnsi="Century Schoolbook" w:cs="Century Schoolbook"/>
          <w:i/>
        </w:rPr>
        <w:t xml:space="preserve">Atkins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Virginia</w:t>
      </w:r>
      <w:r>
        <w:rPr>
          <w:rFonts w:ascii="Century Schoolbook" w:eastAsia="Century Schoolbook" w:hAnsi="Century Schoolbook" w:cs="Century Schoolbook"/>
        </w:rPr>
        <w:t xml:space="preserve">, 536 U. S. 304 (2002).  In </w:t>
      </w:r>
      <w:r>
        <w:rPr>
          <w:rFonts w:ascii="Century Schoolbook" w:eastAsia="Century Schoolbook" w:hAnsi="Century Schoolbook" w:cs="Century Schoolbook"/>
          <w:i/>
        </w:rPr>
        <w:t>At</w:t>
      </w:r>
      <w:r>
        <w:rPr>
          <w:rFonts w:ascii="Century Schoolbook" w:eastAsia="Century Schoolbook" w:hAnsi="Century Schoolbook" w:cs="Century Schoolbook"/>
          <w:i/>
        </w:rPr>
        <w:t>kins</w:t>
      </w:r>
      <w:r>
        <w:rPr>
          <w:rFonts w:ascii="Century Schoolbook" w:eastAsia="Century Schoolbook" w:hAnsi="Century Schoolbook" w:cs="Century Schoolbook"/>
        </w:rPr>
        <w:t xml:space="preserve">, the Court reversed </w:t>
      </w:r>
      <w:r>
        <w:rPr>
          <w:rFonts w:ascii="Century Schoolbook" w:eastAsia="Century Schoolbook" w:hAnsi="Century Schoolbook" w:cs="Century Schoolbook"/>
          <w:i/>
        </w:rPr>
        <w:t>Penry</w:t>
      </w:r>
      <w:r>
        <w:rPr>
          <w:rFonts w:ascii="Century Schoolbook" w:eastAsia="Century Schoolbook" w:hAnsi="Century Schoolbook" w:cs="Century Schoolbook"/>
        </w:rPr>
        <w:t xml:space="preserve"> and held that the Eighth Amendment forbids capital punishment of mentally retarded offenders. 536 U. S., at 321.  In the 13 years between </w:t>
      </w:r>
      <w:r>
        <w:rPr>
          <w:rFonts w:ascii="Century Schoolbook" w:eastAsia="Century Schoolbook" w:hAnsi="Century Schoolbook" w:cs="Century Schoolbook"/>
          <w:i/>
        </w:rPr>
        <w:t xml:space="preserve">Penry </w:t>
      </w:r>
      <w:r>
        <w:rPr>
          <w:rFonts w:ascii="Century Schoolbook" w:eastAsia="Century Schoolbook" w:hAnsi="Century Schoolbook" w:cs="Century Schoolbook"/>
        </w:rPr>
        <w:t xml:space="preserve">and </w:t>
      </w:r>
      <w:r>
        <w:rPr>
          <w:rFonts w:ascii="Century Schoolbook" w:eastAsia="Century Schoolbook" w:hAnsi="Century Schoolbook" w:cs="Century Schoolbook"/>
          <w:i/>
        </w:rPr>
        <w:t>Atkins</w:t>
      </w:r>
      <w:r>
        <w:rPr>
          <w:rFonts w:ascii="Century Schoolbook" w:eastAsia="Century Schoolbook" w:hAnsi="Century Schoolbook" w:cs="Century Schoolbook"/>
        </w:rPr>
        <w:t>, there had been a wave of legislation prohibiting the execution of suc</w:t>
      </w:r>
      <w:r>
        <w:rPr>
          <w:rFonts w:ascii="Century Schoolbook" w:eastAsia="Century Schoolbook" w:hAnsi="Century Schoolbook" w:cs="Century Schoolbook"/>
        </w:rPr>
        <w:t xml:space="preserve">h offenders.  By the time we heard </w:t>
      </w:r>
      <w:r>
        <w:rPr>
          <w:rFonts w:ascii="Century Schoolbook" w:eastAsia="Century Schoolbook" w:hAnsi="Century Schoolbook" w:cs="Century Schoolbook"/>
          <w:i/>
        </w:rPr>
        <w:t>Atkins</w:t>
      </w:r>
      <w:r>
        <w:rPr>
          <w:rFonts w:ascii="Century Schoolbook" w:eastAsia="Century Schoolbook" w:hAnsi="Century Schoolbook" w:cs="Century Schoolbook"/>
        </w:rPr>
        <w:t>, 30 States barred the death penalty for the mentally retarded, and even among those States theoretically permitting such punishment, very few had executed a mentally retarded offender in recent history.  536 U. S.,</w:t>
      </w:r>
      <w:r>
        <w:rPr>
          <w:rFonts w:ascii="Century Schoolbook" w:eastAsia="Century Schoolbook" w:hAnsi="Century Schoolbook" w:cs="Century Schoolbook"/>
        </w:rPr>
        <w:t xml:space="preserve"> at 314–316. On the basis of this evidence, the Court determined that it was “fair to say that a national consensus ha[d] developed against” the practice.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316. </w:t>
      </w:r>
    </w:p>
    <w:p w:rsidR="004B01F5" w:rsidRDefault="00836141">
      <w:pPr>
        <w:spacing w:after="111" w:line="250" w:lineRule="auto"/>
        <w:ind w:left="-15" w:firstLine="210"/>
        <w:jc w:val="both"/>
      </w:pPr>
      <w:r>
        <w:rPr>
          <w:rFonts w:ascii="Century Schoolbook" w:eastAsia="Century Schoolbook" w:hAnsi="Century Schoolbook" w:cs="Century Schoolbook"/>
        </w:rPr>
        <w:t xml:space="preserve">But our decision in </w:t>
      </w:r>
      <w:r>
        <w:rPr>
          <w:rFonts w:ascii="Century Schoolbook" w:eastAsia="Century Schoolbook" w:hAnsi="Century Schoolbook" w:cs="Century Schoolbook"/>
          <w:i/>
        </w:rPr>
        <w:t xml:space="preserve">Atkins </w:t>
      </w:r>
      <w:r>
        <w:rPr>
          <w:rFonts w:ascii="Century Schoolbook" w:eastAsia="Century Schoolbook" w:hAnsi="Century Schoolbook" w:cs="Century Schoolbook"/>
        </w:rPr>
        <w:t xml:space="preserve">did not rest solely on this tentative conclusion.  Rather, the Court’s independent moral judgment was dispositive. The Court observed that mentally retarded persons suffer from major cognitive and behavioral deficits, </w:t>
      </w:r>
      <w:r>
        <w:rPr>
          <w:rFonts w:ascii="Century Schoolbook" w:eastAsia="Century Schoolbook" w:hAnsi="Century Schoolbook" w:cs="Century Schoolbook"/>
          <w:i/>
        </w:rPr>
        <w:t>i.e.</w:t>
      </w:r>
      <w:r>
        <w:rPr>
          <w:rFonts w:ascii="Century Schoolbook" w:eastAsia="Century Schoolbook" w:hAnsi="Century Schoolbook" w:cs="Century Schoolbook"/>
        </w:rPr>
        <w:t>, “subaverage intellectual functio</w:t>
      </w:r>
      <w:r>
        <w:rPr>
          <w:rFonts w:ascii="Century Schoolbook" w:eastAsia="Century Schoolbook" w:hAnsi="Century Schoolbook" w:cs="Century Schoolbook"/>
        </w:rPr>
        <w:t xml:space="preserve">ning” and “significant limitations in adaptive skills such as communication, self-care, and self-direction that became manifest before age 18.” </w:t>
      </w:r>
      <w:r>
        <w:rPr>
          <w:rFonts w:ascii="Century Schoolbook" w:eastAsia="Century Schoolbook" w:hAnsi="Century Schoolbook" w:cs="Century Schoolbook"/>
          <w:i/>
        </w:rPr>
        <w:t>Id.</w:t>
      </w:r>
      <w:r>
        <w:rPr>
          <w:rFonts w:ascii="Century Schoolbook" w:eastAsia="Century Schoolbook" w:hAnsi="Century Schoolbook" w:cs="Century Schoolbook"/>
        </w:rPr>
        <w:t>, at 318. “Because of their impairments, [such persons] by definition . . . have diminished capacities to und</w:t>
      </w:r>
      <w:r>
        <w:rPr>
          <w:rFonts w:ascii="Century Schoolbook" w:eastAsia="Century Schoolbook" w:hAnsi="Century Schoolbook" w:cs="Century Schoolbook"/>
        </w:rPr>
        <w:t xml:space="preserve">erstand and process information, to communicate, to abstract from mistakes and learn from experience, to engage in logical reasoning, to control impulses, and to understand the reactions of others.” </w:t>
      </w:r>
      <w:r>
        <w:rPr>
          <w:rFonts w:ascii="Century Schoolbook" w:eastAsia="Century Schoolbook" w:hAnsi="Century Schoolbook" w:cs="Century Schoolbook"/>
          <w:i/>
        </w:rPr>
        <w:t xml:space="preserve">Ibid. </w:t>
      </w:r>
      <w:r>
        <w:rPr>
          <w:rFonts w:ascii="Century Schoolbook" w:eastAsia="Century Schoolbook" w:hAnsi="Century Schoolbook" w:cs="Century Schoolbook"/>
        </w:rPr>
        <w:t>We concluded that these deficits called into seriou</w:t>
      </w:r>
      <w:r>
        <w:rPr>
          <w:rFonts w:ascii="Century Schoolbook" w:eastAsia="Century Schoolbook" w:hAnsi="Century Schoolbook" w:cs="Century Schoolbook"/>
        </w:rPr>
        <w:t xml:space="preserve">s doubt whether the execution of mentally retarded offenders would measurably contribute to the principal penological goals that capital punishment is intended to serve— retribution and deterrence.  </w:t>
      </w:r>
      <w:r>
        <w:rPr>
          <w:rFonts w:ascii="Century Schoolbook" w:eastAsia="Century Schoolbook" w:hAnsi="Century Schoolbook" w:cs="Century Schoolbook"/>
          <w:i/>
        </w:rPr>
        <w:t>Id.</w:t>
      </w:r>
      <w:r>
        <w:rPr>
          <w:rFonts w:ascii="Century Schoolbook" w:eastAsia="Century Schoolbook" w:hAnsi="Century Schoolbook" w:cs="Century Schoolbook"/>
        </w:rPr>
        <w:t>, at 319–321. Mentally retarded offenders’ impairments</w:t>
      </w:r>
      <w:r>
        <w:rPr>
          <w:rFonts w:ascii="Century Schoolbook" w:eastAsia="Century Schoolbook" w:hAnsi="Century Schoolbook" w:cs="Century Schoolbook"/>
        </w:rPr>
        <w:t xml:space="preserve"> so diminish their personal moral culpability that it is highly unlikely that such offenders could ever deserve the ultimate punishment, </w:t>
      </w:r>
      <w:r>
        <w:rPr>
          <w:rFonts w:ascii="Century Schoolbook" w:eastAsia="Century Schoolbook" w:hAnsi="Century Schoolbook" w:cs="Century Schoolbook"/>
        </w:rPr>
        <w:lastRenderedPageBreak/>
        <w:t xml:space="preserve">even in cases of capital murder. </w:t>
      </w:r>
      <w:r>
        <w:rPr>
          <w:rFonts w:ascii="Century Schoolbook" w:eastAsia="Century Schoolbook" w:hAnsi="Century Schoolbook" w:cs="Century Schoolbook"/>
          <w:i/>
        </w:rPr>
        <w:t>Id.</w:t>
      </w:r>
      <w:r>
        <w:rPr>
          <w:rFonts w:ascii="Century Schoolbook" w:eastAsia="Century Schoolbook" w:hAnsi="Century Schoolbook" w:cs="Century Schoolbook"/>
        </w:rPr>
        <w:t>, at 319. And these same impairments made it very improbable that the threat of the</w:t>
      </w:r>
      <w:r>
        <w:rPr>
          <w:rFonts w:ascii="Century Schoolbook" w:eastAsia="Century Schoolbook" w:hAnsi="Century Schoolbook" w:cs="Century Schoolbook"/>
        </w:rPr>
        <w:t xml:space="preserve"> death penalty would deter mentally retarded persons from committing capital crimes.  </w:t>
      </w:r>
      <w:r>
        <w:rPr>
          <w:rFonts w:ascii="Century Schoolbook" w:eastAsia="Century Schoolbook" w:hAnsi="Century Schoolbook" w:cs="Century Schoolbook"/>
          <w:i/>
        </w:rPr>
        <w:t>Id.</w:t>
      </w:r>
      <w:r>
        <w:rPr>
          <w:rFonts w:ascii="Century Schoolbook" w:eastAsia="Century Schoolbook" w:hAnsi="Century Schoolbook" w:cs="Century Schoolbook"/>
        </w:rPr>
        <w:t>, at 319–320. Having concluded that capital punishment of the mentally retarded is inconsistent with the Eighth Amendment, the Court “ ‘le[ft] to the State[s] the task</w:t>
      </w:r>
      <w:r>
        <w:rPr>
          <w:rFonts w:ascii="Century Schoolbook" w:eastAsia="Century Schoolbook" w:hAnsi="Century Schoolbook" w:cs="Century Schoolbook"/>
        </w:rPr>
        <w:t xml:space="preserve"> of developing appropriate ways to enforce the constitutional restriction upon [their] execution of sentences.’”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317 (quoting </w:t>
      </w:r>
      <w:r>
        <w:rPr>
          <w:rFonts w:ascii="Century Schoolbook" w:eastAsia="Century Schoolbook" w:hAnsi="Century Schoolbook" w:cs="Century Schoolbook"/>
          <w:i/>
        </w:rPr>
        <w:t xml:space="preserve">Ford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Wainwright</w:t>
      </w:r>
      <w:r>
        <w:rPr>
          <w:rFonts w:ascii="Century Schoolbook" w:eastAsia="Century Schoolbook" w:hAnsi="Century Schoolbook" w:cs="Century Schoolbook"/>
        </w:rPr>
        <w:t xml:space="preserve">, 477 U. S. 399, 416–417 (1986)). </w:t>
      </w:r>
    </w:p>
    <w:p w:rsidR="004B01F5" w:rsidRDefault="00836141">
      <w:pPr>
        <w:spacing w:after="0"/>
        <w:ind w:left="10" w:right="6" w:hanging="10"/>
        <w:jc w:val="center"/>
      </w:pPr>
      <w:r>
        <w:rPr>
          <w:rFonts w:ascii="Century Schoolbook" w:eastAsia="Century Schoolbook" w:hAnsi="Century Schoolbook" w:cs="Century Schoolbook"/>
        </w:rPr>
        <w:t xml:space="preserve">II </w:t>
      </w:r>
    </w:p>
    <w:p w:rsidR="004B01F5" w:rsidRDefault="00836141">
      <w:pPr>
        <w:spacing w:after="39"/>
        <w:ind w:left="10" w:right="6" w:hanging="10"/>
        <w:jc w:val="center"/>
      </w:pPr>
      <w:r>
        <w:rPr>
          <w:rFonts w:ascii="Century Schoolbook" w:eastAsia="Century Schoolbook" w:hAnsi="Century Schoolbook" w:cs="Century Schoolbook"/>
        </w:rPr>
        <w:t xml:space="preserve">A </w:t>
      </w:r>
    </w:p>
    <w:p w:rsidR="004B01F5" w:rsidRDefault="00836141">
      <w:pPr>
        <w:spacing w:after="4" w:line="250" w:lineRule="auto"/>
        <w:ind w:left="-15" w:firstLine="210"/>
        <w:jc w:val="both"/>
      </w:pPr>
      <w:r>
        <w:rPr>
          <w:rFonts w:ascii="Century Schoolbook" w:eastAsia="Century Schoolbook" w:hAnsi="Century Schoolbook" w:cs="Century Schoolbook"/>
        </w:rPr>
        <w:t>Although the general principles that guide our Eighth Amendment jurisprudence afford some common ground, I part ways with the Court in applying them to the case before us. As a preliminary matter, I take issue with the Court’s failure to reprove, or even t</w:t>
      </w:r>
      <w:r>
        <w:rPr>
          <w:rFonts w:ascii="Century Schoolbook" w:eastAsia="Century Schoolbook" w:hAnsi="Century Schoolbook" w:cs="Century Schoolbook"/>
        </w:rPr>
        <w:t xml:space="preserve">o acknowledge, the Supreme Court of Missouri’s unabashed refusal to follow our controlling decision in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The lower court concluded that, despite </w:t>
      </w:r>
      <w:r>
        <w:rPr>
          <w:rFonts w:ascii="Century Schoolbook" w:eastAsia="Century Schoolbook" w:hAnsi="Century Schoolbook" w:cs="Century Schoolbook"/>
          <w:i/>
        </w:rPr>
        <w:t>Stanford</w:t>
      </w:r>
      <w:r>
        <w:rPr>
          <w:rFonts w:ascii="Century Schoolbook" w:eastAsia="Century Schoolbook" w:hAnsi="Century Schoolbook" w:cs="Century Schoolbook"/>
        </w:rPr>
        <w:t>’s clear holding and historical recency, our decision was no longer binding authority because i</w:t>
      </w:r>
      <w:r>
        <w:rPr>
          <w:rFonts w:ascii="Century Schoolbook" w:eastAsia="Century Schoolbook" w:hAnsi="Century Schoolbook" w:cs="Century Schoolbook"/>
        </w:rPr>
        <w:t xml:space="preserve">t was premised on what the court deemed an obsolete assessment of contemporary values.  Quite apart from the merits of the constitutional question, this was clear error. </w:t>
      </w:r>
    </w:p>
    <w:p w:rsidR="004B01F5" w:rsidRDefault="00836141">
      <w:pPr>
        <w:spacing w:after="0" w:line="240" w:lineRule="auto"/>
        <w:ind w:left="205"/>
      </w:pPr>
      <w:r>
        <w:rPr>
          <w:rFonts w:ascii="Century Schoolbook" w:eastAsia="Century Schoolbook" w:hAnsi="Century Schoolbook" w:cs="Century Schoolbook"/>
        </w:rPr>
        <w:t>Because the Eighth Amendment “draw[s] its meaning from . . . evolving standards of de</w:t>
      </w:r>
      <w:r>
        <w:rPr>
          <w:rFonts w:ascii="Century Schoolbook" w:eastAsia="Century Schoolbook" w:hAnsi="Century Schoolbook" w:cs="Century Schoolbook"/>
        </w:rPr>
        <w:t xml:space="preserve">cency,” </w:t>
      </w:r>
      <w:r>
        <w:rPr>
          <w:rFonts w:ascii="Century Schoolbook" w:eastAsia="Century Schoolbook" w:hAnsi="Century Schoolbook" w:cs="Century Schoolbook"/>
          <w:i/>
        </w:rPr>
        <w:t>Trop</w:t>
      </w:r>
      <w:r>
        <w:rPr>
          <w:rFonts w:ascii="Century Schoolbook" w:eastAsia="Century Schoolbook" w:hAnsi="Century Schoolbook" w:cs="Century Schoolbook"/>
        </w:rPr>
        <w:t>, 356 U. S., at 101 (plurality opinion), significant changes in societal mores over time may require us to reevaluate a prior decision. Nevertheless, it remains “</w:t>
      </w:r>
      <w:r>
        <w:rPr>
          <w:rFonts w:ascii="Century Schoolbook" w:eastAsia="Century Schoolbook" w:hAnsi="Century Schoolbook" w:cs="Century Schoolbook"/>
          <w:i/>
        </w:rPr>
        <w:t>this</w:t>
      </w:r>
      <w:r>
        <w:rPr>
          <w:rFonts w:ascii="Century Schoolbook" w:eastAsia="Century Schoolbook" w:hAnsi="Century Schoolbook" w:cs="Century Schoolbook"/>
        </w:rPr>
        <w:t xml:space="preserve"> Court’s prerogative </w:t>
      </w:r>
      <w:r>
        <w:rPr>
          <w:rFonts w:ascii="Century Schoolbook" w:eastAsia="Century Schoolbook" w:hAnsi="Century Schoolbook" w:cs="Century Schoolbook"/>
          <w:i/>
        </w:rPr>
        <w:t>alone</w:t>
      </w:r>
      <w:r>
        <w:rPr>
          <w:rFonts w:ascii="Century Schoolbook" w:eastAsia="Century Schoolbook" w:hAnsi="Century Schoolbook" w:cs="Century Schoolbook"/>
        </w:rPr>
        <w:t xml:space="preserve"> to overrule one of its precedents.” </w:t>
      </w:r>
      <w:r>
        <w:rPr>
          <w:rFonts w:ascii="Century Schoolbook" w:eastAsia="Century Schoolbook" w:hAnsi="Century Schoolbook" w:cs="Century Schoolbook"/>
          <w:i/>
        </w:rPr>
        <w:t xml:space="preserve">State Oil Co. </w:t>
      </w:r>
    </w:p>
    <w:p w:rsidR="004B01F5" w:rsidRDefault="00836141">
      <w:pPr>
        <w:spacing w:after="112" w:line="250" w:lineRule="auto"/>
        <w:ind w:left="-15"/>
        <w:jc w:val="both"/>
      </w:pPr>
      <w:r>
        <w:rPr>
          <w:rFonts w:ascii="Century Schoolbook" w:eastAsia="Century Schoolbook" w:hAnsi="Century Schoolbook" w:cs="Century Schoolbook"/>
        </w:rPr>
        <w:t xml:space="preserve">v. </w:t>
      </w:r>
      <w:r>
        <w:rPr>
          <w:rFonts w:ascii="Century Schoolbook" w:eastAsia="Century Schoolbook" w:hAnsi="Century Schoolbook" w:cs="Century Schoolbook"/>
          <w:i/>
        </w:rPr>
        <w:t>Khan</w:t>
      </w:r>
      <w:r>
        <w:rPr>
          <w:rFonts w:ascii="Century Schoolbook" w:eastAsia="Century Schoolbook" w:hAnsi="Century Schoolbook" w:cs="Century Schoolbook"/>
        </w:rPr>
        <w:t xml:space="preserve">, 522 U. S. 3, 20 (1997) (emphasis added).  That is so even where subsequent decisions or factual developments may appear to have “significantly undermined” the rationale for our earlier holding. </w:t>
      </w:r>
      <w:r>
        <w:rPr>
          <w:rFonts w:ascii="Century Schoolbook" w:eastAsia="Century Schoolbook" w:hAnsi="Century Schoolbook" w:cs="Century Schoolbook"/>
          <w:i/>
        </w:rPr>
        <w:t>United States</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Hatter</w:t>
      </w:r>
      <w:r>
        <w:rPr>
          <w:rFonts w:ascii="Century Schoolbook" w:eastAsia="Century Schoolbook" w:hAnsi="Century Schoolbook" w:cs="Century Schoolbook"/>
        </w:rPr>
        <w:t>, 532 U. S. 557, 567 (2001); s</w:t>
      </w:r>
      <w:r>
        <w:rPr>
          <w:rFonts w:ascii="Century Schoolbook" w:eastAsia="Century Schoolbook" w:hAnsi="Century Schoolbook" w:cs="Century Schoolbook"/>
        </w:rPr>
        <w:t xml:space="preserve">ee also </w:t>
      </w:r>
      <w:r>
        <w:rPr>
          <w:rFonts w:ascii="Century Schoolbook" w:eastAsia="Century Schoolbook" w:hAnsi="Century Schoolbook" w:cs="Century Schoolbook"/>
          <w:i/>
        </w:rPr>
        <w:t xml:space="preserve">State Oil </w:t>
      </w:r>
      <w:r>
        <w:rPr>
          <w:rFonts w:ascii="Century Schoolbook" w:eastAsia="Century Schoolbook" w:hAnsi="Century Schoolbook" w:cs="Century Schoolbook"/>
          <w:i/>
        </w:rPr>
        <w:lastRenderedPageBreak/>
        <w:t>Co.</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xml:space="preserve">, at 20; </w:t>
      </w:r>
      <w:r>
        <w:rPr>
          <w:rFonts w:ascii="Century Schoolbook" w:eastAsia="Century Schoolbook" w:hAnsi="Century Schoolbook" w:cs="Century Schoolbook"/>
          <w:i/>
        </w:rPr>
        <w:t>Rodriguez de Quijas</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Shearson/American Express, Inc.</w:t>
      </w:r>
      <w:r>
        <w:rPr>
          <w:rFonts w:ascii="Century Schoolbook" w:eastAsia="Century Schoolbook" w:hAnsi="Century Schoolbook" w:cs="Century Schoolbook"/>
        </w:rPr>
        <w:t>, 490 U. S. 477, 484 (1989).  The Eighth Amendment provides no exception to this rule.  On the contrary, clear, predictable, and uniform constitutional standards are</w:t>
      </w:r>
      <w:r>
        <w:rPr>
          <w:rFonts w:ascii="Century Schoolbook" w:eastAsia="Century Schoolbook" w:hAnsi="Century Schoolbook" w:cs="Century Schoolbook"/>
        </w:rPr>
        <w:t xml:space="preserve"> especially desirable in this sphere. By affirming the lower court’s judgment without so much as a slap on the hand, today’s decision threatens to invite frequent and disruptive reassessments of our Eighth Amendment precedents. </w:t>
      </w:r>
    </w:p>
    <w:p w:rsidR="004B01F5" w:rsidRDefault="00836141">
      <w:pPr>
        <w:spacing w:after="39"/>
        <w:ind w:left="10" w:right="6" w:hanging="10"/>
        <w:jc w:val="center"/>
      </w:pPr>
      <w:r>
        <w:rPr>
          <w:rFonts w:ascii="Century Schoolbook" w:eastAsia="Century Schoolbook" w:hAnsi="Century Schoolbook" w:cs="Century Schoolbook"/>
        </w:rPr>
        <w:t xml:space="preserve">B </w:t>
      </w:r>
    </w:p>
    <w:p w:rsidR="004B01F5" w:rsidRDefault="00836141">
      <w:pPr>
        <w:spacing w:after="4" w:line="250" w:lineRule="auto"/>
        <w:ind w:left="-15" w:firstLine="210"/>
        <w:jc w:val="both"/>
      </w:pPr>
      <w:r>
        <w:rPr>
          <w:rFonts w:ascii="Century Schoolbook" w:eastAsia="Century Schoolbook" w:hAnsi="Century Schoolbook" w:cs="Century Schoolbook"/>
        </w:rPr>
        <w:t>In determining whether t</w:t>
      </w:r>
      <w:r>
        <w:rPr>
          <w:rFonts w:ascii="Century Schoolbook" w:eastAsia="Century Schoolbook" w:hAnsi="Century Schoolbook" w:cs="Century Schoolbook"/>
        </w:rPr>
        <w:t xml:space="preserve">he juvenile death penalty comports with contemporary standards of decency, our inquiry begins with the “clearest and most reliable objective evidence of contemporary values”—the actions of the Nation’s legislatures. </w:t>
      </w:r>
      <w:r>
        <w:rPr>
          <w:rFonts w:ascii="Century Schoolbook" w:eastAsia="Century Schoolbook" w:hAnsi="Century Schoolbook" w:cs="Century Schoolbook"/>
          <w:i/>
        </w:rPr>
        <w:t>Penry</w:t>
      </w:r>
      <w:r>
        <w:rPr>
          <w:rFonts w:ascii="Century Schoolbook" w:eastAsia="Century Schoolbook" w:hAnsi="Century Schoolbook" w:cs="Century Schoolbook"/>
        </w:rPr>
        <w:t xml:space="preserve">, </w:t>
      </w:r>
      <w:r>
        <w:rPr>
          <w:rFonts w:ascii="Century Schoolbook" w:eastAsia="Century Schoolbook" w:hAnsi="Century Schoolbook" w:cs="Century Schoolbook"/>
          <w:i/>
        </w:rPr>
        <w:t xml:space="preserve">supra, </w:t>
      </w:r>
      <w:r>
        <w:rPr>
          <w:rFonts w:ascii="Century Schoolbook" w:eastAsia="Century Schoolbook" w:hAnsi="Century Schoolbook" w:cs="Century Schoolbook"/>
        </w:rPr>
        <w:t>at 331. As the Court empha</w:t>
      </w:r>
      <w:r>
        <w:rPr>
          <w:rFonts w:ascii="Century Schoolbook" w:eastAsia="Century Schoolbook" w:hAnsi="Century Schoolbook" w:cs="Century Schoolbook"/>
        </w:rPr>
        <w:t xml:space="preserve">sizes, the overall number of jurisdictions that currently disallow the execution of under-18 offenders is the same as the number that forbade the execution of mentally retarded offenders when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was decided. </w:t>
      </w:r>
      <w:r>
        <w:rPr>
          <w:rFonts w:ascii="Century Schoolbook" w:eastAsia="Century Schoolbook" w:hAnsi="Century Schoolbook" w:cs="Century Schoolbook"/>
          <w:i/>
        </w:rPr>
        <w:t>Ante</w:t>
      </w:r>
      <w:r>
        <w:rPr>
          <w:rFonts w:ascii="Century Schoolbook" w:eastAsia="Century Schoolbook" w:hAnsi="Century Schoolbook" w:cs="Century Schoolbook"/>
        </w:rPr>
        <w:t>, at 10. At present, 12 States and the D</w:t>
      </w:r>
      <w:r>
        <w:rPr>
          <w:rFonts w:ascii="Century Schoolbook" w:eastAsia="Century Schoolbook" w:hAnsi="Century Schoolbook" w:cs="Century Schoolbook"/>
        </w:rPr>
        <w:t xml:space="preserve">istrict of Columbia do not have the death penalty, while an additional 18 States and the Federal Government authorize capital punishment but prohibit the execution of under-18 offenders. See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27–28 (Appendix A). And here, as in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only a very </w:t>
      </w:r>
      <w:r>
        <w:rPr>
          <w:rFonts w:ascii="Century Schoolbook" w:eastAsia="Century Schoolbook" w:hAnsi="Century Schoolbook" w:cs="Century Schoolbook"/>
        </w:rPr>
        <w:t xml:space="preserve">small fraction of the States that permit capital punishment of offenders within the relevant class has actually carried out such an execution in recent history: Six States have executed under-18 offenders in the 16 years since </w:t>
      </w:r>
      <w:r>
        <w:rPr>
          <w:rFonts w:ascii="Century Schoolbook" w:eastAsia="Century Schoolbook" w:hAnsi="Century Schoolbook" w:cs="Century Schoolbook"/>
          <w:i/>
        </w:rPr>
        <w:t>Stanford</w:t>
      </w:r>
      <w:r>
        <w:rPr>
          <w:rFonts w:ascii="Century Schoolbook" w:eastAsia="Century Schoolbook" w:hAnsi="Century Schoolbook" w:cs="Century Schoolbook"/>
        </w:rPr>
        <w:t>, while five States h</w:t>
      </w:r>
      <w:r>
        <w:rPr>
          <w:rFonts w:ascii="Century Schoolbook" w:eastAsia="Century Schoolbook" w:hAnsi="Century Schoolbook" w:cs="Century Schoolbook"/>
        </w:rPr>
        <w:t xml:space="preserve">ad executed mentally retarded offenders in the 13 years prior to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See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536 U. S., at 316; V. Streib, The Juvenile Death Penalty Today: Death Sentences and Executions for Juvenile Crimes, January 1, 1973– September 30, 2004, No. 75, pp. 15–23 </w:t>
      </w:r>
      <w:r>
        <w:rPr>
          <w:rFonts w:ascii="Century Schoolbook" w:eastAsia="Century Schoolbook" w:hAnsi="Century Schoolbook" w:cs="Century Schoolbook"/>
        </w:rPr>
        <w:t xml:space="preserve">(2004), available at http://www.law.onu.edu/faculty/streib/documents/Juv DeathSept302004.pdf (last updated Oct. 5, 2004) (as visited Feb. 23, 2005, and available in the Clerk of the Court’s case </w:t>
      </w:r>
      <w:r>
        <w:rPr>
          <w:rFonts w:ascii="Century Schoolbook" w:eastAsia="Century Schoolbook" w:hAnsi="Century Schoolbook" w:cs="Century Schoolbook"/>
        </w:rPr>
        <w:lastRenderedPageBreak/>
        <w:t>file) (hereinafter Streib).  In these respects, the objective</w:t>
      </w:r>
      <w:r>
        <w:rPr>
          <w:rFonts w:ascii="Century Schoolbook" w:eastAsia="Century Schoolbook" w:hAnsi="Century Schoolbook" w:cs="Century Schoolbook"/>
        </w:rPr>
        <w:t xml:space="preserve"> evidence in this case is, indeed, “similar, and in some respects parallel to” the evidence upon which we relied in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10. </w:t>
      </w:r>
    </w:p>
    <w:p w:rsidR="004B01F5" w:rsidRDefault="00836141">
      <w:pPr>
        <w:spacing w:after="163" w:line="250" w:lineRule="auto"/>
        <w:ind w:left="-15" w:firstLine="210"/>
        <w:jc w:val="both"/>
      </w:pPr>
      <w:r>
        <w:rPr>
          <w:rFonts w:ascii="Century Schoolbook" w:eastAsia="Century Schoolbook" w:hAnsi="Century Schoolbook" w:cs="Century Schoolbook"/>
        </w:rPr>
        <w:t>While the similarities between the two cases are undeniable, the objective evidence of national consensus is marginall</w:t>
      </w:r>
      <w:r>
        <w:rPr>
          <w:rFonts w:ascii="Century Schoolbook" w:eastAsia="Century Schoolbook" w:hAnsi="Century Schoolbook" w:cs="Century Schoolbook"/>
        </w:rPr>
        <w:t xml:space="preserve">y weaker here.  Most importantly, in </w:t>
      </w:r>
      <w:r>
        <w:rPr>
          <w:rFonts w:ascii="Century Schoolbook" w:eastAsia="Century Schoolbook" w:hAnsi="Century Schoolbook" w:cs="Century Schoolbook"/>
          <w:i/>
        </w:rPr>
        <w:t xml:space="preserve">Atkins </w:t>
      </w:r>
      <w:r>
        <w:rPr>
          <w:rFonts w:ascii="Century Schoolbook" w:eastAsia="Century Schoolbook" w:hAnsi="Century Schoolbook" w:cs="Century Schoolbook"/>
        </w:rPr>
        <w:t xml:space="preserve">there was significant evidence of </w:t>
      </w:r>
      <w:r>
        <w:rPr>
          <w:rFonts w:ascii="Century Schoolbook" w:eastAsia="Century Schoolbook" w:hAnsi="Century Schoolbook" w:cs="Century Schoolbook"/>
          <w:i/>
        </w:rPr>
        <w:t xml:space="preserve">opposition </w:t>
      </w:r>
      <w:r>
        <w:rPr>
          <w:rFonts w:ascii="Century Schoolbook" w:eastAsia="Century Schoolbook" w:hAnsi="Century Schoolbook" w:cs="Century Schoolbook"/>
        </w:rPr>
        <w:t xml:space="preserve">to the execution of the mentally retarded, but there was virtually no countervailing evidence of affirmative legislative </w:t>
      </w:r>
      <w:r>
        <w:rPr>
          <w:rFonts w:ascii="Century Schoolbook" w:eastAsia="Century Schoolbook" w:hAnsi="Century Schoolbook" w:cs="Century Schoolbook"/>
          <w:i/>
        </w:rPr>
        <w:t xml:space="preserve">support </w:t>
      </w:r>
      <w:r>
        <w:rPr>
          <w:rFonts w:ascii="Century Schoolbook" w:eastAsia="Century Schoolbook" w:hAnsi="Century Schoolbook" w:cs="Century Schoolbook"/>
        </w:rPr>
        <w:t xml:space="preserve">for this practice. Cf. </w:t>
      </w:r>
      <w:r>
        <w:rPr>
          <w:rFonts w:ascii="Century Schoolbook" w:eastAsia="Century Schoolbook" w:hAnsi="Century Schoolbook" w:cs="Century Schoolbook"/>
          <w:i/>
        </w:rPr>
        <w:t>Thompson</w:t>
      </w:r>
      <w:r>
        <w:rPr>
          <w:rFonts w:ascii="Century Schoolbook" w:eastAsia="Century Schoolbook" w:hAnsi="Century Schoolbook" w:cs="Century Schoolbook"/>
        </w:rPr>
        <w:t>, 487 U</w:t>
      </w:r>
      <w:r>
        <w:rPr>
          <w:rFonts w:ascii="Century Schoolbook" w:eastAsia="Century Schoolbook" w:hAnsi="Century Schoolbook" w:cs="Century Schoolbook"/>
        </w:rPr>
        <w:t>. S., at 849 (O’C</w:t>
      </w:r>
      <w:r>
        <w:rPr>
          <w:rFonts w:ascii="Century Schoolbook" w:eastAsia="Century Schoolbook" w:hAnsi="Century Schoolbook" w:cs="Century Schoolbook"/>
          <w:sz w:val="18"/>
        </w:rPr>
        <w:t>ONNOR</w:t>
      </w:r>
      <w:r>
        <w:rPr>
          <w:rFonts w:ascii="Century Schoolbook" w:eastAsia="Century Schoolbook" w:hAnsi="Century Schoolbook" w:cs="Century Schoolbook"/>
        </w:rPr>
        <w:t>, J., concurring in judgment) (attributing significance to the fact that “no legislature in this country has affirmatively and unequivocally endorsed” capital punishment of 15-year-old offenders). The States that permitted such execut</w:t>
      </w:r>
      <w:r>
        <w:rPr>
          <w:rFonts w:ascii="Century Schoolbook" w:eastAsia="Century Schoolbook" w:hAnsi="Century Schoolbook" w:cs="Century Schoolbook"/>
        </w:rPr>
        <w:t>ions did so only because they had not enacted any prohibitory legislation.  Here, by contrast, at least eight States have current statutes that specifically set 16 or 17 as the minimum age at which commission of a capital crime can expose the offender to t</w:t>
      </w:r>
      <w:r>
        <w:rPr>
          <w:rFonts w:ascii="Century Schoolbook" w:eastAsia="Century Schoolbook" w:hAnsi="Century Schoolbook" w:cs="Century Schoolbook"/>
        </w:rPr>
        <w:t xml:space="preserve">he death penalty. See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26 (Appendix A).* Five of these eight States </w:t>
      </w:r>
    </w:p>
    <w:p w:rsidR="004B01F5" w:rsidRDefault="00836141">
      <w:pPr>
        <w:spacing w:after="50" w:line="249" w:lineRule="auto"/>
        <w:ind w:left="-5" w:hanging="10"/>
        <w:jc w:val="both"/>
      </w:pPr>
      <w:r>
        <w:rPr>
          <w:rFonts w:ascii="Century Schoolbook" w:eastAsia="Century Schoolbook" w:hAnsi="Century Schoolbook" w:cs="Century Schoolbook"/>
          <w:sz w:val="18"/>
        </w:rPr>
        <w:t xml:space="preserve">—————— </w:t>
      </w:r>
    </w:p>
    <w:p w:rsidR="004B01F5" w:rsidRDefault="00836141">
      <w:pPr>
        <w:spacing w:after="50" w:line="249" w:lineRule="auto"/>
        <w:ind w:left="-15" w:firstLine="180"/>
        <w:jc w:val="both"/>
      </w:pPr>
      <w:r>
        <w:rPr>
          <w:rFonts w:ascii="Century Schoolbook" w:eastAsia="Century Schoolbook" w:hAnsi="Century Schoolbook" w:cs="Century Schoolbook"/>
          <w:sz w:val="18"/>
        </w:rPr>
        <w:t>* In 12 other States that have capital punishment, under-18 offenders can be subject to the death penalty as a result of transfer statutes that permit such offenders to be</w:t>
      </w:r>
      <w:r>
        <w:rPr>
          <w:rFonts w:ascii="Century Schoolbook" w:eastAsia="Century Schoolbook" w:hAnsi="Century Schoolbook" w:cs="Century Schoolbook"/>
          <w:sz w:val="18"/>
        </w:rPr>
        <w:t xml:space="preserve"> tried as adults for certain serious crimes. </w:t>
      </w:r>
    </w:p>
    <w:p w:rsidR="004B01F5" w:rsidRDefault="004B01F5">
      <w:pPr>
        <w:sectPr w:rsidR="004B01F5">
          <w:headerReference w:type="even" r:id="rId25"/>
          <w:headerReference w:type="default" r:id="rId26"/>
          <w:headerReference w:type="first" r:id="rId27"/>
          <w:pgSz w:w="12240" w:h="15840"/>
          <w:pgMar w:top="2273" w:right="3119" w:bottom="3081" w:left="3125" w:header="720" w:footer="720" w:gutter="0"/>
          <w:pgNumType w:start="0"/>
          <w:cols w:space="720"/>
          <w:titlePg/>
        </w:sectPr>
      </w:pPr>
    </w:p>
    <w:p w:rsidR="004B01F5" w:rsidRDefault="00836141">
      <w:pPr>
        <w:spacing w:after="4" w:line="250" w:lineRule="auto"/>
        <w:ind w:left="-15"/>
        <w:jc w:val="both"/>
      </w:pPr>
      <w:r>
        <w:rPr>
          <w:rFonts w:ascii="Century Schoolbook" w:eastAsia="Century Schoolbook" w:hAnsi="Century Schoolbook" w:cs="Century Schoolbook"/>
        </w:rPr>
        <w:lastRenderedPageBreak/>
        <w:t xml:space="preserve">presently have one or more juvenile offenders on death row (six if respondent is included in the count), see Streib 24–31, and four of them have executed at least one under18 offender in the past 15 years, see </w:t>
      </w:r>
      <w:r>
        <w:rPr>
          <w:rFonts w:ascii="Century Schoolbook" w:eastAsia="Century Schoolbook" w:hAnsi="Century Schoolbook" w:cs="Century Schoolbook"/>
          <w:i/>
        </w:rPr>
        <w:t>id.</w:t>
      </w:r>
      <w:r>
        <w:rPr>
          <w:rFonts w:ascii="Century Schoolbook" w:eastAsia="Century Schoolbook" w:hAnsi="Century Schoolbook" w:cs="Century Schoolbook"/>
        </w:rPr>
        <w:t>, at 15–23.  In all, there are currently ov</w:t>
      </w:r>
      <w:r>
        <w:rPr>
          <w:rFonts w:ascii="Century Schoolbook" w:eastAsia="Century Schoolbook" w:hAnsi="Century Schoolbook" w:cs="Century Schoolbook"/>
        </w:rPr>
        <w:t xml:space="preserve">er 70 juvenile offenders on death row in 12 different States (13 including respondent).  See </w:t>
      </w:r>
      <w:r>
        <w:rPr>
          <w:rFonts w:ascii="Century Schoolbook" w:eastAsia="Century Schoolbook" w:hAnsi="Century Schoolbook" w:cs="Century Schoolbook"/>
          <w:i/>
        </w:rPr>
        <w:t>id.</w:t>
      </w:r>
      <w:r>
        <w:rPr>
          <w:rFonts w:ascii="Century Schoolbook" w:eastAsia="Century Schoolbook" w:hAnsi="Century Schoolbook" w:cs="Century Schoolbook"/>
        </w:rPr>
        <w:t>, at 24–31.  This evidence suggests some measure of continuing public support for the availability of the death penalty for 17-year-old capital murderers.</w:t>
      </w:r>
    </w:p>
    <w:p w:rsidR="004B01F5" w:rsidRDefault="00836141">
      <w:pPr>
        <w:spacing w:after="4" w:line="250" w:lineRule="auto"/>
        <w:ind w:left="-15" w:firstLine="210"/>
        <w:jc w:val="both"/>
      </w:pPr>
      <w:r>
        <w:rPr>
          <w:rFonts w:ascii="Century Schoolbook" w:eastAsia="Century Schoolbook" w:hAnsi="Century Schoolbook" w:cs="Century Schoolbook"/>
        </w:rPr>
        <w:t>Moreo</w:t>
      </w:r>
      <w:r>
        <w:rPr>
          <w:rFonts w:ascii="Century Schoolbook" w:eastAsia="Century Schoolbook" w:hAnsi="Century Schoolbook" w:cs="Century Schoolbook"/>
        </w:rPr>
        <w:t xml:space="preserve">ver, the Court in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made clear that it was “not so much the number of [States forbidding execution of the mentally retarded] that [was] significant, but the consistency of the direction of change.” 536 U. S., at 315. In contrast to the trend in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the States have not moved uniformly towards abolishing the juvenile death penalty. Instead, since our decision in </w:t>
      </w:r>
      <w:r>
        <w:rPr>
          <w:rFonts w:ascii="Century Schoolbook" w:eastAsia="Century Schoolbook" w:hAnsi="Century Schoolbook" w:cs="Century Schoolbook"/>
          <w:i/>
        </w:rPr>
        <w:t>Stanford</w:t>
      </w:r>
      <w:r>
        <w:rPr>
          <w:rFonts w:ascii="Century Schoolbook" w:eastAsia="Century Schoolbook" w:hAnsi="Century Schoolbook" w:cs="Century Schoolbook"/>
        </w:rPr>
        <w:t>, two States have expressly reaffirmed their support for this practice by enacting statutes setting 16 as the minimum age for capita</w:t>
      </w:r>
      <w:r>
        <w:rPr>
          <w:rFonts w:ascii="Century Schoolbook" w:eastAsia="Century Schoolbook" w:hAnsi="Century Schoolbook" w:cs="Century Schoolbook"/>
        </w:rPr>
        <w:t xml:space="preserve">l punishment.  See Mo. Rev. Stat. §565.020.2 (2000); Va. Code Ann. §18.2–10(a) (Lexis 2004).  Furthermore, as the Court emphasized in </w:t>
      </w:r>
      <w:r>
        <w:rPr>
          <w:rFonts w:ascii="Century Schoolbook" w:eastAsia="Century Schoolbook" w:hAnsi="Century Schoolbook" w:cs="Century Schoolbook"/>
          <w:i/>
        </w:rPr>
        <w:t xml:space="preserve">Atkins </w:t>
      </w:r>
      <w:r>
        <w:rPr>
          <w:rFonts w:ascii="Century Schoolbook" w:eastAsia="Century Schoolbook" w:hAnsi="Century Schoolbook" w:cs="Century Schoolbook"/>
        </w:rPr>
        <w:t xml:space="preserve">itself, 536 U. S., at 315, n. 18, the pace of legislative action in this context has been considerably slower than </w:t>
      </w:r>
      <w:r>
        <w:rPr>
          <w:rFonts w:ascii="Century Schoolbook" w:eastAsia="Century Schoolbook" w:hAnsi="Century Schoolbook" w:cs="Century Schoolbook"/>
        </w:rPr>
        <w:t xml:space="preserve">it was with regard to capital punishment of the mentally retarded. In the 13 </w:t>
      </w:r>
    </w:p>
    <w:p w:rsidR="004B01F5" w:rsidRDefault="00836141">
      <w:pPr>
        <w:spacing w:after="4" w:line="250" w:lineRule="auto"/>
        <w:ind w:left="-15" w:firstLine="210"/>
        <w:jc w:val="both"/>
      </w:pPr>
      <w:r>
        <w:rPr>
          <w:rFonts w:ascii="Century Schoolbook" w:eastAsia="Century Schoolbook" w:hAnsi="Century Schoolbook" w:cs="Century Schoolbook"/>
        </w:rPr>
        <w:t xml:space="preserve">years between our decisions in </w:t>
      </w:r>
      <w:r>
        <w:rPr>
          <w:rFonts w:ascii="Century Schoolbook" w:eastAsia="Century Schoolbook" w:hAnsi="Century Schoolbook" w:cs="Century Schoolbook"/>
          <w:i/>
        </w:rPr>
        <w:t>Penry</w:t>
      </w:r>
      <w:r>
        <w:rPr>
          <w:rFonts w:ascii="Century Schoolbook" w:eastAsia="Century Schoolbook" w:hAnsi="Century Schoolbook" w:cs="Century Schoolbook"/>
        </w:rPr>
        <w:t xml:space="preserve"> and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no fewer than 16 States banned the execution of mentally retarded offenders. See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xml:space="preserve">, at 314–315.  By comparison, </w:t>
      </w:r>
    </w:p>
    <w:p w:rsidR="004B01F5" w:rsidRDefault="00836141">
      <w:pPr>
        <w:spacing w:after="50" w:line="249" w:lineRule="auto"/>
        <w:ind w:left="-5" w:hanging="10"/>
        <w:jc w:val="both"/>
      </w:pPr>
      <w:r>
        <w:rPr>
          <w:rFonts w:ascii="Century Schoolbook" w:eastAsia="Century Schoolbook" w:hAnsi="Century Schoolbook" w:cs="Century Schoolbook"/>
          <w:sz w:val="18"/>
        </w:rPr>
        <w:t>————</w:t>
      </w:r>
      <w:r>
        <w:rPr>
          <w:rFonts w:ascii="Century Schoolbook" w:eastAsia="Century Schoolbook" w:hAnsi="Century Schoolbook" w:cs="Century Schoolbook"/>
          <w:sz w:val="18"/>
        </w:rPr>
        <w:t xml:space="preserve">—— </w:t>
      </w:r>
    </w:p>
    <w:p w:rsidR="004B01F5" w:rsidRDefault="00836141">
      <w:pPr>
        <w:spacing w:after="50" w:line="249" w:lineRule="auto"/>
        <w:ind w:left="-5" w:hanging="10"/>
        <w:jc w:val="both"/>
      </w:pPr>
      <w:r>
        <w:rPr>
          <w:rFonts w:ascii="Century Schoolbook" w:eastAsia="Century Schoolbook" w:hAnsi="Century Schoolbook" w:cs="Century Schoolbook"/>
          <w:sz w:val="18"/>
        </w:rPr>
        <w:t xml:space="preserve">See </w:t>
      </w:r>
      <w:r>
        <w:rPr>
          <w:rFonts w:ascii="Century Schoolbook" w:eastAsia="Century Schoolbook" w:hAnsi="Century Schoolbook" w:cs="Century Schoolbook"/>
          <w:i/>
          <w:sz w:val="18"/>
        </w:rPr>
        <w:t>ante</w:t>
      </w:r>
      <w:r>
        <w:rPr>
          <w:rFonts w:ascii="Century Schoolbook" w:eastAsia="Century Schoolbook" w:hAnsi="Century Schoolbook" w:cs="Century Schoolbook"/>
          <w:sz w:val="18"/>
        </w:rPr>
        <w:t xml:space="preserve">, at 26 (Appendix A). As I observed in </w:t>
      </w:r>
      <w:r>
        <w:rPr>
          <w:rFonts w:ascii="Century Schoolbook" w:eastAsia="Century Schoolbook" w:hAnsi="Century Schoolbook" w:cs="Century Schoolbook"/>
          <w:i/>
          <w:sz w:val="18"/>
        </w:rPr>
        <w:t xml:space="preserve">Thompson </w:t>
      </w:r>
      <w:r>
        <w:rPr>
          <w:rFonts w:ascii="Century Schoolbook" w:eastAsia="Century Schoolbook" w:hAnsi="Century Schoolbook" w:cs="Century Schoolbook"/>
          <w:sz w:val="18"/>
        </w:rPr>
        <w:t xml:space="preserve">v. </w:t>
      </w:r>
      <w:r>
        <w:rPr>
          <w:rFonts w:ascii="Century Schoolbook" w:eastAsia="Century Schoolbook" w:hAnsi="Century Schoolbook" w:cs="Century Schoolbook"/>
          <w:i/>
          <w:sz w:val="18"/>
        </w:rPr>
        <w:t xml:space="preserve">Oklahoma, </w:t>
      </w:r>
      <w:r>
        <w:rPr>
          <w:rFonts w:ascii="Century Schoolbook" w:eastAsia="Century Schoolbook" w:hAnsi="Century Schoolbook" w:cs="Century Schoolbook"/>
          <w:sz w:val="18"/>
        </w:rPr>
        <w:t xml:space="preserve">487 U. S. 815, 850–852 (1988) (opinion concurring in judgment): “There are many reasons, having nothing whatsoever to do with capital punishment, that might motivate a legislature to </w:t>
      </w:r>
      <w:r>
        <w:rPr>
          <w:rFonts w:ascii="Century Schoolbook" w:eastAsia="Century Schoolbook" w:hAnsi="Century Schoolbook" w:cs="Century Schoolbook"/>
          <w:sz w:val="18"/>
        </w:rPr>
        <w:t xml:space="preserve">provide as a general matter for some [minors] to be channeled into the adult criminal justice process.”  Accordingly, while these 12 States clearly cannot be counted as </w:t>
      </w:r>
      <w:r>
        <w:rPr>
          <w:rFonts w:ascii="Century Schoolbook" w:eastAsia="Century Schoolbook" w:hAnsi="Century Schoolbook" w:cs="Century Schoolbook"/>
          <w:i/>
          <w:sz w:val="18"/>
        </w:rPr>
        <w:t xml:space="preserve">opposing </w:t>
      </w:r>
      <w:r>
        <w:rPr>
          <w:rFonts w:ascii="Century Schoolbook" w:eastAsia="Century Schoolbook" w:hAnsi="Century Schoolbook" w:cs="Century Schoolbook"/>
          <w:sz w:val="18"/>
        </w:rPr>
        <w:t>capital punishment of under-18 offenders, the fact that they permit such punis</w:t>
      </w:r>
      <w:r>
        <w:rPr>
          <w:rFonts w:ascii="Century Schoolbook" w:eastAsia="Century Schoolbook" w:hAnsi="Century Schoolbook" w:cs="Century Schoolbook"/>
          <w:sz w:val="18"/>
        </w:rPr>
        <w:t xml:space="preserve">hment through this indirect mechanism does not </w:t>
      </w:r>
      <w:r>
        <w:rPr>
          <w:rFonts w:ascii="Century Schoolbook" w:eastAsia="Century Schoolbook" w:hAnsi="Century Schoolbook" w:cs="Century Schoolbook"/>
          <w:sz w:val="18"/>
        </w:rPr>
        <w:lastRenderedPageBreak/>
        <w:t xml:space="preserve">necessarily show affirmative and unequivocal legislative support for the practice.  See </w:t>
      </w:r>
      <w:r>
        <w:rPr>
          <w:rFonts w:ascii="Century Schoolbook" w:eastAsia="Century Schoolbook" w:hAnsi="Century Schoolbook" w:cs="Century Schoolbook"/>
          <w:i/>
          <w:sz w:val="18"/>
        </w:rPr>
        <w:t xml:space="preserve">ibid. </w:t>
      </w:r>
    </w:p>
    <w:p w:rsidR="004B01F5" w:rsidRDefault="00836141">
      <w:pPr>
        <w:spacing w:after="4" w:line="250" w:lineRule="auto"/>
        <w:ind w:left="-15"/>
        <w:jc w:val="both"/>
      </w:pPr>
      <w:r>
        <w:rPr>
          <w:rFonts w:ascii="Century Schoolbook" w:eastAsia="Century Schoolbook" w:hAnsi="Century Schoolbook" w:cs="Century Schoolbook"/>
        </w:rPr>
        <w:t xml:space="preserve">since our decision 16 years ago in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only four States that previously permitted the execution of under-18 </w:t>
      </w:r>
      <w:r>
        <w:rPr>
          <w:rFonts w:ascii="Century Schoolbook" w:eastAsia="Century Schoolbook" w:hAnsi="Century Schoolbook" w:cs="Century Schoolbook"/>
        </w:rPr>
        <w:t xml:space="preserve">offenders, plus the Federal Government, have legistlatively reversed course, and one additional State’s high court has construed the State’s death penalty statute not to apply to under-18 offenders, see </w:t>
      </w:r>
      <w:r>
        <w:rPr>
          <w:rFonts w:ascii="Century Schoolbook" w:eastAsia="Century Schoolbook" w:hAnsi="Century Schoolbook" w:cs="Century Schoolbook"/>
          <w:i/>
        </w:rPr>
        <w:t>State</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Furman</w:t>
      </w:r>
      <w:r>
        <w:rPr>
          <w:rFonts w:ascii="Century Schoolbook" w:eastAsia="Century Schoolbook" w:hAnsi="Century Schoolbook" w:cs="Century Schoolbook"/>
        </w:rPr>
        <w:t>, 122 Wash. 2d 440, 458, 858 P. 2d 109</w:t>
      </w:r>
      <w:r>
        <w:rPr>
          <w:rFonts w:ascii="Century Schoolbook" w:eastAsia="Century Schoolbook" w:hAnsi="Century Schoolbook" w:cs="Century Schoolbook"/>
        </w:rPr>
        <w:t xml:space="preserve">2, 1103 (1993) (en banc). The slower pace of change is no doubt partially attributable, as the Court says, to the fact that 11 States had already imposed a minimum age of 18 when </w:t>
      </w:r>
      <w:r>
        <w:rPr>
          <w:rFonts w:ascii="Century Schoolbook" w:eastAsia="Century Schoolbook" w:hAnsi="Century Schoolbook" w:cs="Century Schoolbook"/>
          <w:i/>
        </w:rPr>
        <w:t xml:space="preserve">Stanford </w:t>
      </w:r>
      <w:r>
        <w:rPr>
          <w:rFonts w:ascii="Century Schoolbook" w:eastAsia="Century Schoolbook" w:hAnsi="Century Schoolbook" w:cs="Century Schoolbook"/>
        </w:rPr>
        <w:t xml:space="preserve">was decided. See </w:t>
      </w:r>
      <w:r>
        <w:rPr>
          <w:rFonts w:ascii="Century Schoolbook" w:eastAsia="Century Schoolbook" w:hAnsi="Century Schoolbook" w:cs="Century Schoolbook"/>
          <w:i/>
        </w:rPr>
        <w:t>ante</w:t>
      </w:r>
      <w:r>
        <w:rPr>
          <w:rFonts w:ascii="Century Schoolbook" w:eastAsia="Century Schoolbook" w:hAnsi="Century Schoolbook" w:cs="Century Schoolbook"/>
        </w:rPr>
        <w:t>, at 12–13.  Nevertheless, the extraordinary wa</w:t>
      </w:r>
      <w:r>
        <w:rPr>
          <w:rFonts w:ascii="Century Schoolbook" w:eastAsia="Century Schoolbook" w:hAnsi="Century Schoolbook" w:cs="Century Schoolbook"/>
        </w:rPr>
        <w:t xml:space="preserve">ve of legislative action leading up to our decision in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provided strong evidence that the country truly had set itself against capital punishment of the mentally retarded. Here, by contrast, the halting pace of change gives reason for pause.</w:t>
      </w:r>
    </w:p>
    <w:p w:rsidR="004B01F5" w:rsidRDefault="00836141">
      <w:pPr>
        <w:spacing w:after="4" w:line="250" w:lineRule="auto"/>
        <w:ind w:left="-15" w:firstLine="210"/>
        <w:jc w:val="both"/>
      </w:pPr>
      <w:r>
        <w:rPr>
          <w:rFonts w:ascii="Century Schoolbook" w:eastAsia="Century Schoolbook" w:hAnsi="Century Schoolbook" w:cs="Century Schoolbook"/>
        </w:rPr>
        <w:t>To the e</w:t>
      </w:r>
      <w:r>
        <w:rPr>
          <w:rFonts w:ascii="Century Schoolbook" w:eastAsia="Century Schoolbook" w:hAnsi="Century Schoolbook" w:cs="Century Schoolbook"/>
        </w:rPr>
        <w:t xml:space="preserve">xtent that the objective evidence supporting today’s decision is similar to that in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this merely highlights the fact that such evidence is not dispositive in either of the two cases.  After all, as the Court today confirms,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9, 20–21, the Constitution requires that “ ‘in the end our own judgment . . . be brought to bear’” in deciding whether the Eighth Amendment forbids a particular punishment.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xml:space="preserve">, at 312 (quoting </w:t>
      </w:r>
      <w:r>
        <w:rPr>
          <w:rFonts w:ascii="Century Schoolbook" w:eastAsia="Century Schoolbook" w:hAnsi="Century Schoolbook" w:cs="Century Schoolbook"/>
          <w:i/>
        </w:rPr>
        <w:t>Coker</w:t>
      </w:r>
      <w:r>
        <w:rPr>
          <w:rFonts w:ascii="Century Schoolbook" w:eastAsia="Century Schoolbook" w:hAnsi="Century Schoolbook" w:cs="Century Schoolbook"/>
        </w:rPr>
        <w:t xml:space="preserve">, 433 U. S., at 597 (plurality opinion)). </w:t>
      </w:r>
      <w:r>
        <w:rPr>
          <w:rFonts w:ascii="Century Schoolbook" w:eastAsia="Century Schoolbook" w:hAnsi="Century Schoolbook" w:cs="Century Schoolbook"/>
        </w:rPr>
        <w:t xml:space="preserve"> This judgment is not merely a rubber stamp on the tally of legislative and jury actions. Rather, it is an integral part of the Eighth Amendment inquiry—and one that is entitled to independent weight in reaching our ultimate decision.</w:t>
      </w:r>
    </w:p>
    <w:p w:rsidR="004B01F5" w:rsidRDefault="00836141">
      <w:pPr>
        <w:spacing w:after="111" w:line="250" w:lineRule="auto"/>
        <w:ind w:left="-15" w:firstLine="210"/>
        <w:jc w:val="both"/>
      </w:pPr>
      <w:r>
        <w:rPr>
          <w:rFonts w:ascii="Century Schoolbook" w:eastAsia="Century Schoolbook" w:hAnsi="Century Schoolbook" w:cs="Century Schoolbook"/>
        </w:rPr>
        <w:t xml:space="preserve">Here, as in </w:t>
      </w:r>
      <w:r>
        <w:rPr>
          <w:rFonts w:ascii="Century Schoolbook" w:eastAsia="Century Schoolbook" w:hAnsi="Century Schoolbook" w:cs="Century Schoolbook"/>
          <w:i/>
        </w:rPr>
        <w:t>Atkins</w:t>
      </w:r>
      <w:r>
        <w:rPr>
          <w:rFonts w:ascii="Century Schoolbook" w:eastAsia="Century Schoolbook" w:hAnsi="Century Schoolbook" w:cs="Century Schoolbook"/>
        </w:rPr>
        <w:t>, t</w:t>
      </w:r>
      <w:r>
        <w:rPr>
          <w:rFonts w:ascii="Century Schoolbook" w:eastAsia="Century Schoolbook" w:hAnsi="Century Schoolbook" w:cs="Century Schoolbook"/>
        </w:rPr>
        <w:t xml:space="preserve">he objective evidence of a national consensus is weaker than in most prior cases in which the Court has struck down a particular punishment under the Eighth Amendment.  See </w:t>
      </w:r>
      <w:r>
        <w:rPr>
          <w:rFonts w:ascii="Century Schoolbook" w:eastAsia="Century Schoolbook" w:hAnsi="Century Schoolbook" w:cs="Century Schoolbook"/>
          <w:i/>
        </w:rPr>
        <w:t>Coker</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xml:space="preserve">, at 595–596 </w:t>
      </w:r>
      <w:r>
        <w:rPr>
          <w:rFonts w:ascii="Century Schoolbook" w:eastAsia="Century Schoolbook" w:hAnsi="Century Schoolbook" w:cs="Century Schoolbook"/>
        </w:rPr>
        <w:lastRenderedPageBreak/>
        <w:t xml:space="preserve">(plurality opinion) (striking down death penalty for rape </w:t>
      </w:r>
      <w:r>
        <w:rPr>
          <w:rFonts w:ascii="Century Schoolbook" w:eastAsia="Century Schoolbook" w:hAnsi="Century Schoolbook" w:cs="Century Schoolbook"/>
        </w:rPr>
        <w:t xml:space="preserve">of an adult woman, where only one jurisdiction authorized such punishment); </w:t>
      </w:r>
      <w:r>
        <w:rPr>
          <w:rFonts w:ascii="Century Schoolbook" w:eastAsia="Century Schoolbook" w:hAnsi="Century Schoolbook" w:cs="Century Schoolbook"/>
          <w:i/>
        </w:rPr>
        <w:t>Enmund</w:t>
      </w:r>
      <w:r>
        <w:rPr>
          <w:rFonts w:ascii="Century Schoolbook" w:eastAsia="Century Schoolbook" w:hAnsi="Century Schoolbook" w:cs="Century Schoolbook"/>
        </w:rPr>
        <w:t xml:space="preserve">, 458 U. S., at 792 (striking down death penalty for certain crimes of aiding and abetting felony-murder, where only eight jurisdictions authorized such punishment); </w:t>
      </w:r>
      <w:r>
        <w:rPr>
          <w:rFonts w:ascii="Century Schoolbook" w:eastAsia="Century Schoolbook" w:hAnsi="Century Schoolbook" w:cs="Century Schoolbook"/>
          <w:i/>
        </w:rPr>
        <w:t>Ford</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Wainwright</w:t>
      </w:r>
      <w:r>
        <w:rPr>
          <w:rFonts w:ascii="Century Schoolbook" w:eastAsia="Century Schoolbook" w:hAnsi="Century Schoolbook" w:cs="Century Schoolbook"/>
        </w:rPr>
        <w:t xml:space="preserve">, 477 U. S., at 408 (striking down capital punishment of the insane, where no jurisdiction permitted this practice).  In my view, the objective evidence of national consensus, standing alone, was insufficient to dictate the Court’s holding in </w:t>
      </w:r>
      <w:r>
        <w:rPr>
          <w:rFonts w:ascii="Century Schoolbook" w:eastAsia="Century Schoolbook" w:hAnsi="Century Schoolbook" w:cs="Century Schoolbook"/>
          <w:i/>
        </w:rPr>
        <w:t>Atk</w:t>
      </w:r>
      <w:r>
        <w:rPr>
          <w:rFonts w:ascii="Century Schoolbook" w:eastAsia="Century Schoolbook" w:hAnsi="Century Schoolbook" w:cs="Century Schoolbook"/>
          <w:i/>
        </w:rPr>
        <w:t>ins</w:t>
      </w:r>
      <w:r>
        <w:rPr>
          <w:rFonts w:ascii="Century Schoolbook" w:eastAsia="Century Schoolbook" w:hAnsi="Century Schoolbook" w:cs="Century Schoolbook"/>
        </w:rPr>
        <w:t xml:space="preserve">. Rather, the compelling moral proportionality argument against capital punishment of mentally retarded offenders played a </w:t>
      </w:r>
      <w:r>
        <w:rPr>
          <w:rFonts w:ascii="Century Schoolbook" w:eastAsia="Century Schoolbook" w:hAnsi="Century Schoolbook" w:cs="Century Schoolbook"/>
          <w:i/>
        </w:rPr>
        <w:t>decisive</w:t>
      </w:r>
      <w:r>
        <w:rPr>
          <w:rFonts w:ascii="Century Schoolbook" w:eastAsia="Century Schoolbook" w:hAnsi="Century Schoolbook" w:cs="Century Schoolbook"/>
        </w:rPr>
        <w:t xml:space="preserve"> role in persuading the Court that the practice was inconsistent with the Eighth Amendment. Indeed, the force of the propo</w:t>
      </w:r>
      <w:r>
        <w:rPr>
          <w:rFonts w:ascii="Century Schoolbook" w:eastAsia="Century Schoolbook" w:hAnsi="Century Schoolbook" w:cs="Century Schoolbook"/>
        </w:rPr>
        <w:t xml:space="preserve">rtionality argument in </w:t>
      </w:r>
      <w:r>
        <w:rPr>
          <w:rFonts w:ascii="Century Schoolbook" w:eastAsia="Century Schoolbook" w:hAnsi="Century Schoolbook" w:cs="Century Schoolbook"/>
          <w:i/>
        </w:rPr>
        <w:t xml:space="preserve">Atkins </w:t>
      </w:r>
      <w:r>
        <w:rPr>
          <w:rFonts w:ascii="Century Schoolbook" w:eastAsia="Century Schoolbook" w:hAnsi="Century Schoolbook" w:cs="Century Schoolbook"/>
        </w:rPr>
        <w:t>significantly bolstered the Court’s confidence that the objective evidence in that case did, in fact, herald the emergence of a genuine national consensus. Here, by contrast, the proportionality argument against the juvenile d</w:t>
      </w:r>
      <w:r>
        <w:rPr>
          <w:rFonts w:ascii="Century Schoolbook" w:eastAsia="Century Schoolbook" w:hAnsi="Century Schoolbook" w:cs="Century Schoolbook"/>
        </w:rPr>
        <w:t xml:space="preserve">eath penalty is so flawed that it can be given little, if any, analytical weight—it proves too weak to resolve the lingering ambiguities in the objective evidence of legislative consensus or to justify the Court’s categorical rule. </w:t>
      </w:r>
    </w:p>
    <w:p w:rsidR="004B01F5" w:rsidRDefault="00836141">
      <w:pPr>
        <w:spacing w:after="39"/>
        <w:ind w:left="10" w:right="6" w:hanging="10"/>
        <w:jc w:val="center"/>
      </w:pPr>
      <w:r>
        <w:rPr>
          <w:rFonts w:ascii="Century Schoolbook" w:eastAsia="Century Schoolbook" w:hAnsi="Century Schoolbook" w:cs="Century Schoolbook"/>
        </w:rPr>
        <w:t xml:space="preserve">C </w:t>
      </w:r>
    </w:p>
    <w:p w:rsidR="004B01F5" w:rsidRDefault="00836141">
      <w:pPr>
        <w:spacing w:after="4" w:line="250" w:lineRule="auto"/>
        <w:ind w:left="-15" w:firstLine="210"/>
        <w:jc w:val="both"/>
      </w:pPr>
      <w:r>
        <w:rPr>
          <w:rFonts w:ascii="Century Schoolbook" w:eastAsia="Century Schoolbook" w:hAnsi="Century Schoolbook" w:cs="Century Schoolbook"/>
        </w:rPr>
        <w:t>Seventeen-year-old m</w:t>
      </w:r>
      <w:r>
        <w:rPr>
          <w:rFonts w:ascii="Century Schoolbook" w:eastAsia="Century Schoolbook" w:hAnsi="Century Schoolbook" w:cs="Century Schoolbook"/>
        </w:rPr>
        <w:t xml:space="preserve">urderers must be categorically exempted from capital punishment, the Court says, because they “cannot with reliability be classified among the worst offenders.” </w:t>
      </w:r>
      <w:r>
        <w:rPr>
          <w:rFonts w:ascii="Century Schoolbook" w:eastAsia="Century Schoolbook" w:hAnsi="Century Schoolbook" w:cs="Century Schoolbook"/>
          <w:i/>
        </w:rPr>
        <w:t>Ante</w:t>
      </w:r>
      <w:r>
        <w:rPr>
          <w:rFonts w:ascii="Century Schoolbook" w:eastAsia="Century Schoolbook" w:hAnsi="Century Schoolbook" w:cs="Century Schoolbook"/>
        </w:rPr>
        <w:t>, at 15. That conclusion is premised on three perceived differences between “adults,” who h</w:t>
      </w:r>
      <w:r>
        <w:rPr>
          <w:rFonts w:ascii="Century Schoolbook" w:eastAsia="Century Schoolbook" w:hAnsi="Century Schoolbook" w:cs="Century Schoolbook"/>
        </w:rPr>
        <w:t xml:space="preserve">ave already reached their 18th birthdays, and “juveniles,” who have not. See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15–16. First, juveniles lack maturity and responsibility and are more reckless than adults. Second, juveniles are more vulnerable to outside influences because they have </w:t>
      </w:r>
      <w:r>
        <w:rPr>
          <w:rFonts w:ascii="Century Schoolbook" w:eastAsia="Century Schoolbook" w:hAnsi="Century Schoolbook" w:cs="Century Schoolbook"/>
        </w:rPr>
        <w:t xml:space="preserve">less control over their surroundings. And third, a </w:t>
      </w:r>
      <w:r>
        <w:rPr>
          <w:rFonts w:ascii="Century Schoolbook" w:eastAsia="Century Schoolbook" w:hAnsi="Century Schoolbook" w:cs="Century Schoolbook"/>
        </w:rPr>
        <w:lastRenderedPageBreak/>
        <w:t>juvenile’s character is not as fully formed as that of an adult. Based on these characteristics, the Court determines that 17-year-old capital murderers are not as blameworthy as adults guilty of similar c</w:t>
      </w:r>
      <w:r>
        <w:rPr>
          <w:rFonts w:ascii="Century Schoolbook" w:eastAsia="Century Schoolbook" w:hAnsi="Century Schoolbook" w:cs="Century Schoolbook"/>
        </w:rPr>
        <w:t xml:space="preserve">rimes; that 17-year-olds are less likely than adults to be deterred by the prospect of a death sentence; and that it is difficult to conclude that a 17-year-old who commits even the most heinous of crimes is “irretrievably depraved.”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16– 18. The </w:t>
      </w:r>
      <w:r>
        <w:rPr>
          <w:rFonts w:ascii="Century Schoolbook" w:eastAsia="Century Schoolbook" w:hAnsi="Century Schoolbook" w:cs="Century Schoolbook"/>
        </w:rPr>
        <w:t xml:space="preserve">Court suggests that “a rare case might arise in which a juvenile offender has sufficient psychological maturity, and at the same time demonstrates sufficient depravity, to merit a sentence of death.”  </w:t>
      </w:r>
      <w:r>
        <w:rPr>
          <w:rFonts w:ascii="Century Schoolbook" w:eastAsia="Century Schoolbook" w:hAnsi="Century Schoolbook" w:cs="Century Schoolbook"/>
          <w:i/>
        </w:rPr>
        <w:t>Ante</w:t>
      </w:r>
      <w:r>
        <w:rPr>
          <w:rFonts w:ascii="Century Schoolbook" w:eastAsia="Century Schoolbook" w:hAnsi="Century Schoolbook" w:cs="Century Schoolbook"/>
        </w:rPr>
        <w:t>, at 18. However, the Court argues that a categoric</w:t>
      </w:r>
      <w:r>
        <w:rPr>
          <w:rFonts w:ascii="Century Schoolbook" w:eastAsia="Century Schoolbook" w:hAnsi="Century Schoolbook" w:cs="Century Schoolbook"/>
        </w:rPr>
        <w:t>al age-based prohibition is justified as a prophylactic rule because “[t]he differences between juvenile and adult offenders are too marked and well understood to risk allowing a youthful person to receive the death penalty despite insufficient culpability</w:t>
      </w:r>
      <w:r>
        <w:rPr>
          <w:rFonts w:ascii="Century Schoolbook" w:eastAsia="Century Schoolbook" w:hAnsi="Century Schoolbook" w:cs="Century Schoolbook"/>
        </w:rPr>
        <w:t xml:space="preserve">.”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19. </w:t>
      </w:r>
    </w:p>
    <w:p w:rsidR="004B01F5" w:rsidRDefault="00836141">
      <w:pPr>
        <w:spacing w:after="4" w:line="250" w:lineRule="auto"/>
        <w:ind w:left="-15" w:firstLine="210"/>
        <w:jc w:val="both"/>
      </w:pPr>
      <w:r>
        <w:rPr>
          <w:rFonts w:ascii="Century Schoolbook" w:eastAsia="Century Schoolbook" w:hAnsi="Century Schoolbook" w:cs="Century Schoolbook"/>
        </w:rPr>
        <w:t xml:space="preserve">It is beyond cavil that juveniles as a class are generally less mature, less responsible, and less fully formed than adults, and that these differences bear on juveniles’ comparative moral culpability.  See, </w:t>
      </w:r>
      <w:r>
        <w:rPr>
          <w:rFonts w:ascii="Century Schoolbook" w:eastAsia="Century Schoolbook" w:hAnsi="Century Schoolbook" w:cs="Century Schoolbook"/>
          <w:i/>
        </w:rPr>
        <w:t>e.g.</w:t>
      </w:r>
      <w:r>
        <w:rPr>
          <w:rFonts w:ascii="Century Schoolbook" w:eastAsia="Century Schoolbook" w:hAnsi="Century Schoolbook" w:cs="Century Schoolbook"/>
        </w:rPr>
        <w:t xml:space="preserve">, </w:t>
      </w:r>
      <w:r>
        <w:rPr>
          <w:rFonts w:ascii="Century Schoolbook" w:eastAsia="Century Schoolbook" w:hAnsi="Century Schoolbook" w:cs="Century Schoolbook"/>
          <w:i/>
        </w:rPr>
        <w:t>Johnson</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Texas</w:t>
      </w:r>
      <w:r>
        <w:rPr>
          <w:rFonts w:ascii="Century Schoolbook" w:eastAsia="Century Schoolbook" w:hAnsi="Century Schoolbook" w:cs="Century Schoolbook"/>
        </w:rPr>
        <w:t xml:space="preserve">, </w:t>
      </w:r>
      <w:r>
        <w:rPr>
          <w:rFonts w:ascii="Century Schoolbook" w:eastAsia="Century Schoolbook" w:hAnsi="Century Schoolbook" w:cs="Century Schoolbook"/>
        </w:rPr>
        <w:t xml:space="preserve">509 U. S. 350, 367 (1993) (“There is no dispute that a defendant’s youth is a relevant mitigating circumstance”); </w:t>
      </w:r>
      <w:r>
        <w:rPr>
          <w:rFonts w:ascii="Century Schoolbook" w:eastAsia="Century Schoolbook" w:hAnsi="Century Schoolbook" w:cs="Century Schoolbook"/>
          <w:i/>
        </w:rPr>
        <w:t>id.</w:t>
      </w:r>
      <w:r>
        <w:rPr>
          <w:rFonts w:ascii="Century Schoolbook" w:eastAsia="Century Schoolbook" w:hAnsi="Century Schoolbook" w:cs="Century Schoolbook"/>
        </w:rPr>
        <w:t>, at 376 (O’C</w:t>
      </w:r>
      <w:r>
        <w:rPr>
          <w:rFonts w:ascii="Century Schoolbook" w:eastAsia="Century Schoolbook" w:hAnsi="Century Schoolbook" w:cs="Century Schoolbook"/>
          <w:sz w:val="18"/>
        </w:rPr>
        <w:t>ONNOR</w:t>
      </w:r>
      <w:r>
        <w:rPr>
          <w:rFonts w:ascii="Century Schoolbook" w:eastAsia="Century Schoolbook" w:hAnsi="Century Schoolbook" w:cs="Century Schoolbook"/>
        </w:rPr>
        <w:t xml:space="preserve">, J., dissenting) (“[T]he vicissitudes of youth bear directly on the young offender’s culpability and responsibility for </w:t>
      </w:r>
      <w:r>
        <w:rPr>
          <w:rFonts w:ascii="Century Schoolbook" w:eastAsia="Century Schoolbook" w:hAnsi="Century Schoolbook" w:cs="Century Schoolbook"/>
        </w:rPr>
        <w:t xml:space="preserve">the crime”); </w:t>
      </w:r>
      <w:r>
        <w:rPr>
          <w:rFonts w:ascii="Century Schoolbook" w:eastAsia="Century Schoolbook" w:hAnsi="Century Schoolbook" w:cs="Century Schoolbook"/>
          <w:i/>
        </w:rPr>
        <w:t>Eddings</w:t>
      </w:r>
      <w:r>
        <w:rPr>
          <w:rFonts w:ascii="Century Schoolbook" w:eastAsia="Century Schoolbook" w:hAnsi="Century Schoolbook" w:cs="Century Schoolbook"/>
        </w:rPr>
        <w:t>, 455 U. S., at 115–116 (“Our history is replete with laws and judicial recognition that minors, especially in their earlier years, generally are less mature and responsible than adults”). But even accepting this premise, the Court’s pr</w:t>
      </w:r>
      <w:r>
        <w:rPr>
          <w:rFonts w:ascii="Century Schoolbook" w:eastAsia="Century Schoolbook" w:hAnsi="Century Schoolbook" w:cs="Century Schoolbook"/>
        </w:rPr>
        <w:t xml:space="preserve">oportionality argument fails to support its categorical rule. </w:t>
      </w:r>
    </w:p>
    <w:p w:rsidR="004B01F5" w:rsidRDefault="00836141">
      <w:pPr>
        <w:spacing w:after="4" w:line="250" w:lineRule="auto"/>
        <w:ind w:left="-15" w:firstLine="210"/>
        <w:jc w:val="both"/>
      </w:pPr>
      <w:r>
        <w:rPr>
          <w:rFonts w:ascii="Century Schoolbook" w:eastAsia="Century Schoolbook" w:hAnsi="Century Schoolbook" w:cs="Century Schoolbook"/>
        </w:rPr>
        <w:t xml:space="preserve">First, the Court adduces no evidence whatsoever in support of its sweeping conclusion, see </w:t>
      </w:r>
      <w:r>
        <w:rPr>
          <w:rFonts w:ascii="Century Schoolbook" w:eastAsia="Century Schoolbook" w:hAnsi="Century Schoolbook" w:cs="Century Schoolbook"/>
          <w:i/>
        </w:rPr>
        <w:t>ante</w:t>
      </w:r>
      <w:r>
        <w:rPr>
          <w:rFonts w:ascii="Century Schoolbook" w:eastAsia="Century Schoolbook" w:hAnsi="Century Schoolbook" w:cs="Century Schoolbook"/>
        </w:rPr>
        <w:t>, at 18, that it is only in “rare” cases, if ever, that 17-year-old murderers are sufficiently mat</w:t>
      </w:r>
      <w:r>
        <w:rPr>
          <w:rFonts w:ascii="Century Schoolbook" w:eastAsia="Century Schoolbook" w:hAnsi="Century Schoolbook" w:cs="Century Schoolbook"/>
        </w:rPr>
        <w:t xml:space="preserve">ure and act with sufficient depravity to </w:t>
      </w:r>
      <w:r>
        <w:rPr>
          <w:rFonts w:ascii="Century Schoolbook" w:eastAsia="Century Schoolbook" w:hAnsi="Century Schoolbook" w:cs="Century Schoolbook"/>
        </w:rPr>
        <w:lastRenderedPageBreak/>
        <w:t xml:space="preserve">warrant the death penalty.  The fact that juveniles are generally </w:t>
      </w:r>
      <w:r>
        <w:rPr>
          <w:rFonts w:ascii="Century Schoolbook" w:eastAsia="Century Schoolbook" w:hAnsi="Century Schoolbook" w:cs="Century Schoolbook"/>
          <w:i/>
        </w:rPr>
        <w:t xml:space="preserve">less </w:t>
      </w:r>
      <w:r>
        <w:rPr>
          <w:rFonts w:ascii="Century Schoolbook" w:eastAsia="Century Schoolbook" w:hAnsi="Century Schoolbook" w:cs="Century Schoolbook"/>
        </w:rPr>
        <w:t xml:space="preserve">culpable for their misconduct than adults does not necessarily mean that a 17-year-old murderer cannot be </w:t>
      </w:r>
      <w:r>
        <w:rPr>
          <w:rFonts w:ascii="Century Schoolbook" w:eastAsia="Century Schoolbook" w:hAnsi="Century Schoolbook" w:cs="Century Schoolbook"/>
          <w:i/>
        </w:rPr>
        <w:t xml:space="preserve">sufficiently </w:t>
      </w:r>
      <w:r>
        <w:rPr>
          <w:rFonts w:ascii="Century Schoolbook" w:eastAsia="Century Schoolbook" w:hAnsi="Century Schoolbook" w:cs="Century Schoolbook"/>
        </w:rPr>
        <w:t>culpable to merit the dea</w:t>
      </w:r>
      <w:r>
        <w:rPr>
          <w:rFonts w:ascii="Century Schoolbook" w:eastAsia="Century Schoolbook" w:hAnsi="Century Schoolbook" w:cs="Century Schoolbook"/>
        </w:rPr>
        <w:t xml:space="preserve">th penalty. </w:t>
      </w:r>
    </w:p>
    <w:p w:rsidR="004B01F5" w:rsidRDefault="00836141">
      <w:pPr>
        <w:spacing w:after="4" w:line="250" w:lineRule="auto"/>
        <w:ind w:left="-15"/>
        <w:jc w:val="both"/>
      </w:pPr>
      <w:r>
        <w:rPr>
          <w:rFonts w:ascii="Century Schoolbook" w:eastAsia="Century Schoolbook" w:hAnsi="Century Schoolbook" w:cs="Century Schoolbook"/>
        </w:rPr>
        <w:t>At most, the Court’s argument suggests that the average 17-year-old murderer is not as culpable as the average adult murderer. But an especially depraved juvenile offender may nevertheless be just as culpable as many adult offenders considered</w:t>
      </w:r>
      <w:r>
        <w:rPr>
          <w:rFonts w:ascii="Century Schoolbook" w:eastAsia="Century Schoolbook" w:hAnsi="Century Schoolbook" w:cs="Century Schoolbook"/>
        </w:rPr>
        <w:t xml:space="preserve"> bad enough to deserve the death penalty. Similarly, the fact that the availability of the death penalty may be </w:t>
      </w:r>
      <w:r>
        <w:rPr>
          <w:rFonts w:ascii="Century Schoolbook" w:eastAsia="Century Schoolbook" w:hAnsi="Century Schoolbook" w:cs="Century Schoolbook"/>
          <w:i/>
        </w:rPr>
        <w:t xml:space="preserve">less </w:t>
      </w:r>
      <w:r>
        <w:rPr>
          <w:rFonts w:ascii="Century Schoolbook" w:eastAsia="Century Schoolbook" w:hAnsi="Century Schoolbook" w:cs="Century Schoolbook"/>
        </w:rPr>
        <w:t xml:space="preserve">likely to deter a juvenile from committing a capital crime does not imply that this threat cannot </w:t>
      </w:r>
      <w:r>
        <w:rPr>
          <w:rFonts w:ascii="Century Schoolbook" w:eastAsia="Century Schoolbook" w:hAnsi="Century Schoolbook" w:cs="Century Schoolbook"/>
          <w:i/>
        </w:rPr>
        <w:t>effectively</w:t>
      </w:r>
      <w:r>
        <w:rPr>
          <w:rFonts w:ascii="Century Schoolbook" w:eastAsia="Century Schoolbook" w:hAnsi="Century Schoolbook" w:cs="Century Schoolbook"/>
        </w:rPr>
        <w:t xml:space="preserve"> deter some 17-year-olds from </w:t>
      </w:r>
      <w:r>
        <w:rPr>
          <w:rFonts w:ascii="Century Schoolbook" w:eastAsia="Century Schoolbook" w:hAnsi="Century Schoolbook" w:cs="Century Schoolbook"/>
        </w:rPr>
        <w:t>such an act. Surely there is an age below which no offender, no matter what his crime, can be deemed to have the cognitive or emotional maturity necessary to warrant the death penalty. But at least at the margins between adolescence and adulthood—and espec</w:t>
      </w:r>
      <w:r>
        <w:rPr>
          <w:rFonts w:ascii="Century Schoolbook" w:eastAsia="Century Schoolbook" w:hAnsi="Century Schoolbook" w:cs="Century Schoolbook"/>
        </w:rPr>
        <w:t xml:space="preserve">ially for 17-year-olds such as respondent—the relevant differences between “adults” and “juveniles” appear to be a matter of degree, rather than of kind. It follows that a legislature may reasonably conclude that at least </w:t>
      </w:r>
      <w:r>
        <w:rPr>
          <w:rFonts w:ascii="Century Schoolbook" w:eastAsia="Century Schoolbook" w:hAnsi="Century Schoolbook" w:cs="Century Schoolbook"/>
          <w:i/>
        </w:rPr>
        <w:t>some</w:t>
      </w:r>
      <w:r>
        <w:rPr>
          <w:rFonts w:ascii="Century Schoolbook" w:eastAsia="Century Schoolbook" w:hAnsi="Century Schoolbook" w:cs="Century Schoolbook"/>
        </w:rPr>
        <w:t xml:space="preserve"> 17-year-olds can act with suf</w:t>
      </w:r>
      <w:r>
        <w:rPr>
          <w:rFonts w:ascii="Century Schoolbook" w:eastAsia="Century Schoolbook" w:hAnsi="Century Schoolbook" w:cs="Century Schoolbook"/>
        </w:rPr>
        <w:t xml:space="preserve">ficient moral culpability, and can be sufficiently deterred by the threat of execution, that capital punishment may be warranted in an appropriate case. </w:t>
      </w:r>
    </w:p>
    <w:p w:rsidR="004B01F5" w:rsidRDefault="00836141">
      <w:pPr>
        <w:spacing w:after="4" w:line="250" w:lineRule="auto"/>
        <w:ind w:left="-15" w:firstLine="210"/>
        <w:jc w:val="both"/>
      </w:pPr>
      <w:r>
        <w:rPr>
          <w:rFonts w:ascii="Century Schoolbook" w:eastAsia="Century Schoolbook" w:hAnsi="Century Schoolbook" w:cs="Century Schoolbook"/>
        </w:rPr>
        <w:t>Indeed, this appears to be just such a case.  Christopher Simmons’ murder of Shirley Crook was premedi</w:t>
      </w:r>
      <w:r>
        <w:rPr>
          <w:rFonts w:ascii="Century Schoolbook" w:eastAsia="Century Schoolbook" w:hAnsi="Century Schoolbook" w:cs="Century Schoolbook"/>
        </w:rPr>
        <w:t xml:space="preserve">tated, wanton, and cruel in the extreme.  Well before he committed this crime, Simmons declared that he wanted to kill someone. On several occasions, he discussed with two friends (ages 15 and 16) his plan to burglarize a house and to murder the victim by </w:t>
      </w:r>
      <w:r>
        <w:rPr>
          <w:rFonts w:ascii="Century Schoolbook" w:eastAsia="Century Schoolbook" w:hAnsi="Century Schoolbook" w:cs="Century Schoolbook"/>
        </w:rPr>
        <w:t xml:space="preserve">tying the victim up and pushing him from a bridge.  Simmons said they could “ ‘get away with it’ ” because they were minors.  Brief for Petitioners 3. In accord with this plan, Simmons and his 15-year-old </w:t>
      </w:r>
      <w:r>
        <w:rPr>
          <w:rFonts w:ascii="Century Schoolbook" w:eastAsia="Century Schoolbook" w:hAnsi="Century Schoolbook" w:cs="Century Schoolbook"/>
        </w:rPr>
        <w:lastRenderedPageBreak/>
        <w:t>accomplice broke into Mrs. Crook’s home in the midd</w:t>
      </w:r>
      <w:r>
        <w:rPr>
          <w:rFonts w:ascii="Century Schoolbook" w:eastAsia="Century Schoolbook" w:hAnsi="Century Schoolbook" w:cs="Century Schoolbook"/>
        </w:rPr>
        <w:t xml:space="preserve">le of the night, forced her from her bed, bound her, and drove her to a state park. There, they walked her to a railroad trestle spanning a river, “hog-tied” her with electrical cable, bound her face completely with duct tape, and pushed her, still alive, </w:t>
      </w:r>
      <w:r>
        <w:rPr>
          <w:rFonts w:ascii="Century Schoolbook" w:eastAsia="Century Schoolbook" w:hAnsi="Century Schoolbook" w:cs="Century Schoolbook"/>
        </w:rPr>
        <w:t xml:space="preserve">from the trestle. She drowned in the water below. </w:t>
      </w:r>
      <w:r>
        <w:rPr>
          <w:rFonts w:ascii="Century Schoolbook" w:eastAsia="Century Schoolbook" w:hAnsi="Century Schoolbook" w:cs="Century Schoolbook"/>
          <w:i/>
        </w:rPr>
        <w:t xml:space="preserve">Id., </w:t>
      </w:r>
      <w:r>
        <w:rPr>
          <w:rFonts w:ascii="Century Schoolbook" w:eastAsia="Century Schoolbook" w:hAnsi="Century Schoolbook" w:cs="Century Schoolbook"/>
        </w:rPr>
        <w:t>at 4. One can scarcely imagine the terror that this woman must have suffered throughout the ordeal leading to her death.  Whatever can be said about the comparative moral culpability of 17-year-olds as</w:t>
      </w:r>
      <w:r>
        <w:rPr>
          <w:rFonts w:ascii="Century Schoolbook" w:eastAsia="Century Schoolbook" w:hAnsi="Century Schoolbook" w:cs="Century Schoolbook"/>
        </w:rPr>
        <w:t xml:space="preserve"> a general matter, Simmons’ actions unquestionably reflect “ ‘a consciousness materially more “depraved” than that of’ . . . the average murderer.”  See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536 U. S., at 319 (quoting </w:t>
      </w:r>
      <w:r>
        <w:rPr>
          <w:rFonts w:ascii="Century Schoolbook" w:eastAsia="Century Schoolbook" w:hAnsi="Century Schoolbook" w:cs="Century Schoolbook"/>
          <w:i/>
        </w:rPr>
        <w:t>Godfrey</w:t>
      </w:r>
      <w:r>
        <w:rPr>
          <w:rFonts w:ascii="Century Schoolbook" w:eastAsia="Century Schoolbook" w:hAnsi="Century Schoolbook" w:cs="Century Schoolbook"/>
        </w:rPr>
        <w:t xml:space="preserve"> v.</w:t>
      </w:r>
      <w:r>
        <w:rPr>
          <w:rFonts w:ascii="Century Schoolbook" w:eastAsia="Century Schoolbook" w:hAnsi="Century Schoolbook" w:cs="Century Schoolbook"/>
          <w:i/>
        </w:rPr>
        <w:t xml:space="preserve"> Georgia</w:t>
      </w:r>
      <w:r>
        <w:rPr>
          <w:rFonts w:ascii="Century Schoolbook" w:eastAsia="Century Schoolbook" w:hAnsi="Century Schoolbook" w:cs="Century Schoolbook"/>
        </w:rPr>
        <w:t>, 446 U. S. 420, 433 (1980)). And Simmons’ predict</w:t>
      </w:r>
      <w:r>
        <w:rPr>
          <w:rFonts w:ascii="Century Schoolbook" w:eastAsia="Century Schoolbook" w:hAnsi="Century Schoolbook" w:cs="Century Schoolbook"/>
        </w:rPr>
        <w:t xml:space="preserve">ion that he could murder with impunity because he had not yet turned 18—though inaccurate—suggests that he </w:t>
      </w:r>
      <w:r>
        <w:rPr>
          <w:rFonts w:ascii="Century Schoolbook" w:eastAsia="Century Schoolbook" w:hAnsi="Century Schoolbook" w:cs="Century Schoolbook"/>
          <w:i/>
        </w:rPr>
        <w:t xml:space="preserve">did </w:t>
      </w:r>
      <w:r>
        <w:rPr>
          <w:rFonts w:ascii="Century Schoolbook" w:eastAsia="Century Schoolbook" w:hAnsi="Century Schoolbook" w:cs="Century Schoolbook"/>
        </w:rPr>
        <w:t>take into account the perceived risk of punishment in deciding whether to commit the crime. Based on this evidence, the sentencing jury certainly</w:t>
      </w:r>
      <w:r>
        <w:rPr>
          <w:rFonts w:ascii="Century Schoolbook" w:eastAsia="Century Schoolbook" w:hAnsi="Century Schoolbook" w:cs="Century Schoolbook"/>
        </w:rPr>
        <w:t xml:space="preserve"> had reasonable grounds for concluding that, despite Simmons’ youth, he “ha[d] sufficient psychological maturity” when he committed this horrific murder, and “at the same time demonstrate[d] sufficient depravity, to merit a sentence of death.” See </w:t>
      </w:r>
      <w:r>
        <w:rPr>
          <w:rFonts w:ascii="Century Schoolbook" w:eastAsia="Century Schoolbook" w:hAnsi="Century Schoolbook" w:cs="Century Schoolbook"/>
          <w:i/>
        </w:rPr>
        <w:t>ante</w:t>
      </w:r>
      <w:r>
        <w:rPr>
          <w:rFonts w:ascii="Century Schoolbook" w:eastAsia="Century Schoolbook" w:hAnsi="Century Schoolbook" w:cs="Century Schoolbook"/>
        </w:rPr>
        <w:t>, at</w:t>
      </w:r>
      <w:r>
        <w:rPr>
          <w:rFonts w:ascii="Century Schoolbook" w:eastAsia="Century Schoolbook" w:hAnsi="Century Schoolbook" w:cs="Century Schoolbook"/>
        </w:rPr>
        <w:t xml:space="preserve"> 18. </w:t>
      </w:r>
    </w:p>
    <w:p w:rsidR="004B01F5" w:rsidRDefault="00836141">
      <w:pPr>
        <w:spacing w:after="4" w:line="250" w:lineRule="auto"/>
        <w:ind w:left="-15" w:firstLine="210"/>
        <w:jc w:val="both"/>
      </w:pPr>
      <w:r>
        <w:rPr>
          <w:rFonts w:ascii="Century Schoolbook" w:eastAsia="Century Schoolbook" w:hAnsi="Century Schoolbook" w:cs="Century Schoolbook"/>
        </w:rPr>
        <w:t xml:space="preserve">The Court’s proportionality argument suffers from a second and closely related defect: It fails to establish that the differences in maturity between 17-year-olds and young “adults” are both universal enough and significant enough to justify a bright-line </w:t>
      </w:r>
      <w:r>
        <w:rPr>
          <w:rFonts w:ascii="Century Schoolbook" w:eastAsia="Century Schoolbook" w:hAnsi="Century Schoolbook" w:cs="Century Schoolbook"/>
        </w:rPr>
        <w:t xml:space="preserve">prophylactic rule against capital punishment of the former.  The Court’s analysis is premised on differences </w:t>
      </w:r>
      <w:r>
        <w:rPr>
          <w:rFonts w:ascii="Century Schoolbook" w:eastAsia="Century Schoolbook" w:hAnsi="Century Schoolbook" w:cs="Century Schoolbook"/>
          <w:i/>
        </w:rPr>
        <w:t>in the aggregate</w:t>
      </w:r>
      <w:r>
        <w:rPr>
          <w:rFonts w:ascii="Century Schoolbook" w:eastAsia="Century Schoolbook" w:hAnsi="Century Schoolbook" w:cs="Century Schoolbook"/>
        </w:rPr>
        <w:t xml:space="preserve"> between juveniles and adults, which frequently do not hold true when comparing individuals. Although it may be that many 17year-ol</w:t>
      </w:r>
      <w:r>
        <w:rPr>
          <w:rFonts w:ascii="Century Schoolbook" w:eastAsia="Century Schoolbook" w:hAnsi="Century Schoolbook" w:cs="Century Schoolbook"/>
        </w:rPr>
        <w:t xml:space="preserve">d murderers lack sufficient maturity to deserve the death penalty, some juvenile murderers may be quite mature. </w:t>
      </w:r>
      <w:r>
        <w:rPr>
          <w:rFonts w:ascii="Century Schoolbook" w:eastAsia="Century Schoolbook" w:hAnsi="Century Schoolbook" w:cs="Century Schoolbook"/>
        </w:rPr>
        <w:lastRenderedPageBreak/>
        <w:t>Chronological age is not an unfailing measure of psychological development, and common experience suggests that many 17-year-olds are more matur</w:t>
      </w:r>
      <w:r>
        <w:rPr>
          <w:rFonts w:ascii="Century Schoolbook" w:eastAsia="Century Schoolbook" w:hAnsi="Century Schoolbook" w:cs="Century Schoolbook"/>
        </w:rPr>
        <w:t>e than the average young “adult.”  In short, the class of offenders exempted from capital punishment by today’s decision is too broad and too diverse to warrant a categorical prohibition. Indeed, the age-based line drawn by the Court is indefensibly arbitr</w:t>
      </w:r>
      <w:r>
        <w:rPr>
          <w:rFonts w:ascii="Century Schoolbook" w:eastAsia="Century Schoolbook" w:hAnsi="Century Schoolbook" w:cs="Century Schoolbook"/>
        </w:rPr>
        <w:t xml:space="preserve">ary—it quite likely will protect a number of offenders who are mature enough to deserve the death penalty and may well leave vulnerable many who are not. </w:t>
      </w:r>
    </w:p>
    <w:p w:rsidR="004B01F5" w:rsidRDefault="00836141">
      <w:pPr>
        <w:spacing w:after="4" w:line="250" w:lineRule="auto"/>
        <w:ind w:left="-15" w:firstLine="210"/>
        <w:jc w:val="both"/>
      </w:pPr>
      <w:r>
        <w:rPr>
          <w:rFonts w:ascii="Century Schoolbook" w:eastAsia="Century Schoolbook" w:hAnsi="Century Schoolbook" w:cs="Century Schoolbook"/>
        </w:rPr>
        <w:t>For purposes of proportionality analysis, 17-year-olds as a class are qualitatively and materially di</w:t>
      </w:r>
      <w:r>
        <w:rPr>
          <w:rFonts w:ascii="Century Schoolbook" w:eastAsia="Century Schoolbook" w:hAnsi="Century Schoolbook" w:cs="Century Schoolbook"/>
        </w:rPr>
        <w:t xml:space="preserve">fferent from the mentally retarded. “Mentally retarded” offenders, as we understood that category in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are </w:t>
      </w:r>
      <w:r>
        <w:rPr>
          <w:rFonts w:ascii="Century Schoolbook" w:eastAsia="Century Schoolbook" w:hAnsi="Century Schoolbook" w:cs="Century Schoolbook"/>
          <w:i/>
        </w:rPr>
        <w:t>defined</w:t>
      </w:r>
      <w:r>
        <w:rPr>
          <w:rFonts w:ascii="Century Schoolbook" w:eastAsia="Century Schoolbook" w:hAnsi="Century Schoolbook" w:cs="Century Schoolbook"/>
        </w:rPr>
        <w:t xml:space="preserve"> by precisely the characteristics which render death an excessive punishment. A mentally retarded person is, “by definition,” one whose </w:t>
      </w:r>
      <w:r>
        <w:rPr>
          <w:rFonts w:ascii="Century Schoolbook" w:eastAsia="Century Schoolbook" w:hAnsi="Century Schoolbook" w:cs="Century Schoolbook"/>
        </w:rPr>
        <w:t xml:space="preserve">cognitive and behavioral capacities have been proven to fall below a certain minimum. See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536 U. S., at 318; see also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308, n. 3 (discussing characteristics of mental retardation); </w:t>
      </w:r>
      <w:r>
        <w:rPr>
          <w:rFonts w:ascii="Century Schoolbook" w:eastAsia="Century Schoolbook" w:hAnsi="Century Schoolbook" w:cs="Century Schoolbook"/>
          <w:i/>
        </w:rPr>
        <w:t>id.</w:t>
      </w:r>
      <w:r>
        <w:rPr>
          <w:rFonts w:ascii="Century Schoolbook" w:eastAsia="Century Schoolbook" w:hAnsi="Century Schoolbook" w:cs="Century Schoolbook"/>
        </w:rPr>
        <w:t>, at 317, and n. 22 (leaving to the States the developmen</w:t>
      </w:r>
      <w:r>
        <w:rPr>
          <w:rFonts w:ascii="Century Schoolbook" w:eastAsia="Century Schoolbook" w:hAnsi="Century Schoolbook" w:cs="Century Schoolbook"/>
        </w:rPr>
        <w:t xml:space="preserve">t of mechanisms to determine which offenders fall within the class exempt from capital punishment). Accordingly, for purposes of our decision in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the mentally retarded are not merely </w:t>
      </w:r>
      <w:r>
        <w:rPr>
          <w:rFonts w:ascii="Century Schoolbook" w:eastAsia="Century Schoolbook" w:hAnsi="Century Schoolbook" w:cs="Century Schoolbook"/>
          <w:i/>
        </w:rPr>
        <w:t xml:space="preserve">less </w:t>
      </w:r>
      <w:r>
        <w:rPr>
          <w:rFonts w:ascii="Century Schoolbook" w:eastAsia="Century Schoolbook" w:hAnsi="Century Schoolbook" w:cs="Century Schoolbook"/>
        </w:rPr>
        <w:t xml:space="preserve">blameworthy for their misconduct or </w:t>
      </w:r>
      <w:r>
        <w:rPr>
          <w:rFonts w:ascii="Century Schoolbook" w:eastAsia="Century Schoolbook" w:hAnsi="Century Schoolbook" w:cs="Century Schoolbook"/>
          <w:i/>
        </w:rPr>
        <w:t xml:space="preserve">less </w:t>
      </w:r>
      <w:r>
        <w:rPr>
          <w:rFonts w:ascii="Century Schoolbook" w:eastAsia="Century Schoolbook" w:hAnsi="Century Schoolbook" w:cs="Century Schoolbook"/>
        </w:rPr>
        <w:t>likely to be deterre</w:t>
      </w:r>
      <w:r>
        <w:rPr>
          <w:rFonts w:ascii="Century Schoolbook" w:eastAsia="Century Schoolbook" w:hAnsi="Century Schoolbook" w:cs="Century Schoolbook"/>
        </w:rPr>
        <w:t>d by the death penalty than others. Rather, a mentally retarded offender is one whose demonstrated impairments make it so highly unlikely that he is culpable enough to deserve the death penalty or that he could have been deterred by the threat of death, th</w:t>
      </w:r>
      <w:r>
        <w:rPr>
          <w:rFonts w:ascii="Century Schoolbook" w:eastAsia="Century Schoolbook" w:hAnsi="Century Schoolbook" w:cs="Century Schoolbook"/>
        </w:rPr>
        <w:t>at execution is not a defensible punishment. There is no such inherent or accurate fit between an offender’s chronological age and the personal limitations which the Court believes make capital punishment excessive for 17-year-old murderers. Moreover, it d</w:t>
      </w:r>
      <w:r>
        <w:rPr>
          <w:rFonts w:ascii="Century Schoolbook" w:eastAsia="Century Schoolbook" w:hAnsi="Century Schoolbook" w:cs="Century Schoolbook"/>
        </w:rPr>
        <w:t xml:space="preserve">efies common sense to suggest that 17-yearolds as a class </w:t>
      </w:r>
      <w:r>
        <w:rPr>
          <w:rFonts w:ascii="Century Schoolbook" w:eastAsia="Century Schoolbook" w:hAnsi="Century Schoolbook" w:cs="Century Schoolbook"/>
        </w:rPr>
        <w:lastRenderedPageBreak/>
        <w:t>are somehow equivalent to mentally retarded persons with regard to culpability or susceptibility to deterrence. Seventeen-year-olds may, on average, be less mature than adults, but that lesser matur</w:t>
      </w:r>
      <w:r>
        <w:rPr>
          <w:rFonts w:ascii="Century Schoolbook" w:eastAsia="Century Schoolbook" w:hAnsi="Century Schoolbook" w:cs="Century Schoolbook"/>
        </w:rPr>
        <w:t xml:space="preserve">ity simply cannot be equated with the major, lifelong impairments suffered by the mentally retarded. </w:t>
      </w:r>
    </w:p>
    <w:p w:rsidR="004B01F5" w:rsidRDefault="00836141">
      <w:pPr>
        <w:spacing w:after="4" w:line="250" w:lineRule="auto"/>
        <w:ind w:left="-15" w:firstLine="210"/>
        <w:jc w:val="both"/>
      </w:pPr>
      <w:r>
        <w:rPr>
          <w:rFonts w:ascii="Century Schoolbook" w:eastAsia="Century Schoolbook" w:hAnsi="Century Schoolbook" w:cs="Century Schoolbook"/>
        </w:rPr>
        <w:t>The proportionality issues raised by the Court clearly implicate Eighth Amendment concerns. But these concerns may properly be addressed not by means of a</w:t>
      </w:r>
      <w:r>
        <w:rPr>
          <w:rFonts w:ascii="Century Schoolbook" w:eastAsia="Century Schoolbook" w:hAnsi="Century Schoolbook" w:cs="Century Schoolbook"/>
        </w:rPr>
        <w:t>n arbitrary, categorical age-based rule, but rather through individualized sentencing in which juries are required to give appropriate mitigating weight to the defendant’s immaturity, his susceptibility to outside pressures, his cognizance of the consequen</w:t>
      </w:r>
      <w:r>
        <w:rPr>
          <w:rFonts w:ascii="Century Schoolbook" w:eastAsia="Century Schoolbook" w:hAnsi="Century Schoolbook" w:cs="Century Schoolbook"/>
        </w:rPr>
        <w:t xml:space="preserve">ces of his actions, and so forth. In that way the constitutional response can be tailored to the specific problem it is meant to remedy. The Eighth Amendment guards against the execution of those who are “insufficiently culpable,” see </w:t>
      </w:r>
      <w:r>
        <w:rPr>
          <w:rFonts w:ascii="Century Schoolbook" w:eastAsia="Century Schoolbook" w:hAnsi="Century Schoolbook" w:cs="Century Schoolbook"/>
          <w:i/>
        </w:rPr>
        <w:t>ante</w:t>
      </w:r>
      <w:r>
        <w:rPr>
          <w:rFonts w:ascii="Century Schoolbook" w:eastAsia="Century Schoolbook" w:hAnsi="Century Schoolbook" w:cs="Century Schoolbook"/>
        </w:rPr>
        <w:t>, at 19, in signi</w:t>
      </w:r>
      <w:r>
        <w:rPr>
          <w:rFonts w:ascii="Century Schoolbook" w:eastAsia="Century Schoolbook" w:hAnsi="Century Schoolbook" w:cs="Century Schoolbook"/>
        </w:rPr>
        <w:t xml:space="preserve">ficant part, by requiring sentencing that “reflect[s] a reasoned </w:t>
      </w:r>
      <w:r>
        <w:rPr>
          <w:rFonts w:ascii="Century Schoolbook" w:eastAsia="Century Schoolbook" w:hAnsi="Century Schoolbook" w:cs="Century Schoolbook"/>
          <w:i/>
        </w:rPr>
        <w:t>moral</w:t>
      </w:r>
      <w:r>
        <w:rPr>
          <w:rFonts w:ascii="Century Schoolbook" w:eastAsia="Century Schoolbook" w:hAnsi="Century Schoolbook" w:cs="Century Schoolbook"/>
        </w:rPr>
        <w:t xml:space="preserve"> response to the defendant’s background, character, and crime.” </w:t>
      </w:r>
      <w:r>
        <w:rPr>
          <w:rFonts w:ascii="Century Schoolbook" w:eastAsia="Century Schoolbook" w:hAnsi="Century Schoolbook" w:cs="Century Schoolbook"/>
          <w:i/>
        </w:rPr>
        <w:t>California</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Brown</w:t>
      </w:r>
      <w:r>
        <w:rPr>
          <w:rFonts w:ascii="Century Schoolbook" w:eastAsia="Century Schoolbook" w:hAnsi="Century Schoolbook" w:cs="Century Schoolbook"/>
        </w:rPr>
        <w:t>, 479 U. S. 538, 545 (1987) (O’C</w:t>
      </w:r>
      <w:r>
        <w:rPr>
          <w:rFonts w:ascii="Century Schoolbook" w:eastAsia="Century Schoolbook" w:hAnsi="Century Schoolbook" w:cs="Century Schoolbook"/>
          <w:sz w:val="18"/>
        </w:rPr>
        <w:t>ONNOR</w:t>
      </w:r>
      <w:r>
        <w:rPr>
          <w:rFonts w:ascii="Century Schoolbook" w:eastAsia="Century Schoolbook" w:hAnsi="Century Schoolbook" w:cs="Century Schoolbook"/>
        </w:rPr>
        <w:t>, J., concurring).  Accordingly, the sentencer in a capital case m</w:t>
      </w:r>
      <w:r>
        <w:rPr>
          <w:rFonts w:ascii="Century Schoolbook" w:eastAsia="Century Schoolbook" w:hAnsi="Century Schoolbook" w:cs="Century Schoolbook"/>
        </w:rPr>
        <w:t xml:space="preserve">ust be permitted to give full effect to all constitutionally relevant mitigating evidence. See </w:t>
      </w:r>
      <w:r>
        <w:rPr>
          <w:rFonts w:ascii="Century Schoolbook" w:eastAsia="Century Schoolbook" w:hAnsi="Century Schoolbook" w:cs="Century Schoolbook"/>
          <w:i/>
        </w:rPr>
        <w:t>Tennard</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Dretke</w:t>
      </w:r>
      <w:r>
        <w:rPr>
          <w:rFonts w:ascii="Century Schoolbook" w:eastAsia="Century Schoolbook" w:hAnsi="Century Schoolbook" w:cs="Century Schoolbook"/>
        </w:rPr>
        <w:t xml:space="preserve">, 542 U. S. ___, ___ (2004) (slip op., at 9–10); </w:t>
      </w:r>
      <w:r>
        <w:rPr>
          <w:rFonts w:ascii="Century Schoolbook" w:eastAsia="Century Schoolbook" w:hAnsi="Century Schoolbook" w:cs="Century Schoolbook"/>
          <w:i/>
        </w:rPr>
        <w:t xml:space="preserve">Lockett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Ohio</w:t>
      </w:r>
      <w:r>
        <w:rPr>
          <w:rFonts w:ascii="Century Schoolbook" w:eastAsia="Century Schoolbook" w:hAnsi="Century Schoolbook" w:cs="Century Schoolbook"/>
        </w:rPr>
        <w:t>, 438 U. S. 586, 604 (1978) (plurality opinion). A defendant’s youth or immaturi</w:t>
      </w:r>
      <w:r>
        <w:rPr>
          <w:rFonts w:ascii="Century Schoolbook" w:eastAsia="Century Schoolbook" w:hAnsi="Century Schoolbook" w:cs="Century Schoolbook"/>
        </w:rPr>
        <w:t xml:space="preserve">ty is, of course, a paradigmatic example of such evidence. See </w:t>
      </w:r>
      <w:r>
        <w:rPr>
          <w:rFonts w:ascii="Century Schoolbook" w:eastAsia="Century Schoolbook" w:hAnsi="Century Schoolbook" w:cs="Century Schoolbook"/>
          <w:i/>
        </w:rPr>
        <w:t>Eddings</w:t>
      </w:r>
      <w:r>
        <w:rPr>
          <w:rFonts w:ascii="Century Schoolbook" w:eastAsia="Century Schoolbook" w:hAnsi="Century Schoolbook" w:cs="Century Schoolbook"/>
        </w:rPr>
        <w:t xml:space="preserve">, 455 U. S., at 115–116. </w:t>
      </w:r>
    </w:p>
    <w:p w:rsidR="004B01F5" w:rsidRDefault="00836141">
      <w:pPr>
        <w:spacing w:after="112" w:line="250" w:lineRule="auto"/>
        <w:ind w:left="-15" w:firstLine="210"/>
        <w:jc w:val="both"/>
      </w:pPr>
      <w:r>
        <w:rPr>
          <w:rFonts w:ascii="Century Schoolbook" w:eastAsia="Century Schoolbook" w:hAnsi="Century Schoolbook" w:cs="Century Schoolbook"/>
        </w:rPr>
        <w:t>Although the prosecutor’s apparent attempt to use respondent’s youth as an aggravating circumstance in this case is troubling, that conduct was never challenged</w:t>
      </w:r>
      <w:r>
        <w:rPr>
          <w:rFonts w:ascii="Century Schoolbook" w:eastAsia="Century Schoolbook" w:hAnsi="Century Schoolbook" w:cs="Century Schoolbook"/>
        </w:rPr>
        <w:t xml:space="preserve"> with specificity in the lower courts and is not directly at issue here. As the Court itself suggests, such “overreaching” would best be addressed, if at all, through a more narrowly </w:t>
      </w:r>
      <w:r>
        <w:rPr>
          <w:rFonts w:ascii="Century Schoolbook" w:eastAsia="Century Schoolbook" w:hAnsi="Century Schoolbook" w:cs="Century Schoolbook"/>
        </w:rPr>
        <w:lastRenderedPageBreak/>
        <w:t xml:space="preserve">tailored remedy. See </w:t>
      </w:r>
      <w:r>
        <w:rPr>
          <w:rFonts w:ascii="Century Schoolbook" w:eastAsia="Century Schoolbook" w:hAnsi="Century Schoolbook" w:cs="Century Schoolbook"/>
          <w:i/>
        </w:rPr>
        <w:t>ante</w:t>
      </w:r>
      <w:r>
        <w:rPr>
          <w:rFonts w:ascii="Century Schoolbook" w:eastAsia="Century Schoolbook" w:hAnsi="Century Schoolbook" w:cs="Century Schoolbook"/>
        </w:rPr>
        <w:t>, at 19.  The Court argues that sentencing jurie</w:t>
      </w:r>
      <w:r>
        <w:rPr>
          <w:rFonts w:ascii="Century Schoolbook" w:eastAsia="Century Schoolbook" w:hAnsi="Century Schoolbook" w:cs="Century Schoolbook"/>
        </w:rPr>
        <w:t>s cannot accurately evaluate a youthful offender’s maturity or give appropriate weight to the mitigating characteristics related to youth.  But, again, the Court presents no real evidence—and the record appears to contain none—supporting this claim.  Perha</w:t>
      </w:r>
      <w:r>
        <w:rPr>
          <w:rFonts w:ascii="Century Schoolbook" w:eastAsia="Century Schoolbook" w:hAnsi="Century Schoolbook" w:cs="Century Schoolbook"/>
        </w:rPr>
        <w:t>ps more importantly, the Court fails to explain why this duty should be so different from, or so much more difficult than, that of assessing and giving proper effect to any other qualitative capital sentencing factor. I would not be so quick to conclude th</w:t>
      </w:r>
      <w:r>
        <w:rPr>
          <w:rFonts w:ascii="Century Schoolbook" w:eastAsia="Century Schoolbook" w:hAnsi="Century Schoolbook" w:cs="Century Schoolbook"/>
        </w:rPr>
        <w:t xml:space="preserve">at the constitutional safeguards, the sentencing juries, and the trial judges upon which we place so much reliance in all capital cases are inadequate in this narrow context. </w:t>
      </w:r>
    </w:p>
    <w:p w:rsidR="004B01F5" w:rsidRDefault="00836141">
      <w:pPr>
        <w:spacing w:after="39"/>
        <w:ind w:left="10" w:right="6" w:hanging="10"/>
        <w:jc w:val="center"/>
      </w:pPr>
      <w:r>
        <w:rPr>
          <w:rFonts w:ascii="Century Schoolbook" w:eastAsia="Century Schoolbook" w:hAnsi="Century Schoolbook" w:cs="Century Schoolbook"/>
        </w:rPr>
        <w:t xml:space="preserve">D </w:t>
      </w:r>
    </w:p>
    <w:p w:rsidR="004B01F5" w:rsidRDefault="00836141">
      <w:pPr>
        <w:spacing w:after="4" w:line="250" w:lineRule="auto"/>
        <w:ind w:left="-15" w:firstLine="210"/>
        <w:jc w:val="both"/>
      </w:pPr>
      <w:r>
        <w:rPr>
          <w:rFonts w:ascii="Century Schoolbook" w:eastAsia="Century Schoolbook" w:hAnsi="Century Schoolbook" w:cs="Century Schoolbook"/>
        </w:rPr>
        <w:t xml:space="preserve">I turn, finally, to the Court’s discussion of foreign and international law. </w:t>
      </w:r>
      <w:r>
        <w:rPr>
          <w:rFonts w:ascii="Century Schoolbook" w:eastAsia="Century Schoolbook" w:hAnsi="Century Schoolbook" w:cs="Century Schoolbook"/>
        </w:rPr>
        <w:t xml:space="preserve">Without question, there has been a global trend in recent years towards abolishing capital punishment for under-18 offenders. Very few, if any, countries other than the United States now permit this practice in law or in fact.  See </w:t>
      </w:r>
      <w:r>
        <w:rPr>
          <w:rFonts w:ascii="Century Schoolbook" w:eastAsia="Century Schoolbook" w:hAnsi="Century Schoolbook" w:cs="Century Schoolbook"/>
          <w:i/>
        </w:rPr>
        <w:t>ante</w:t>
      </w:r>
      <w:r>
        <w:rPr>
          <w:rFonts w:ascii="Century Schoolbook" w:eastAsia="Century Schoolbook" w:hAnsi="Century Schoolbook" w:cs="Century Schoolbook"/>
        </w:rPr>
        <w:t>, at 22–23.  While a</w:t>
      </w:r>
      <w:r>
        <w:rPr>
          <w:rFonts w:ascii="Century Schoolbook" w:eastAsia="Century Schoolbook" w:hAnsi="Century Schoolbook" w:cs="Century Schoolbook"/>
        </w:rPr>
        <w:t xml:space="preserve">cknowledging that the actions and views of other countries do not dictate the outcome of our Eighth Amendment inquiry, the Court asserts that “the overwhelming weight of international opinion against the juvenile death penalty . . . does provide respected </w:t>
      </w:r>
      <w:r>
        <w:rPr>
          <w:rFonts w:ascii="Century Schoolbook" w:eastAsia="Century Schoolbook" w:hAnsi="Century Schoolbook" w:cs="Century Schoolbook"/>
        </w:rPr>
        <w:t xml:space="preserve">and significant confirmation for [its] own conclusions.”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24.  Because I do not believe that a genuine </w:t>
      </w:r>
      <w:r>
        <w:rPr>
          <w:rFonts w:ascii="Century Schoolbook" w:eastAsia="Century Schoolbook" w:hAnsi="Century Schoolbook" w:cs="Century Schoolbook"/>
          <w:i/>
        </w:rPr>
        <w:t xml:space="preserve">national </w:t>
      </w:r>
      <w:r>
        <w:rPr>
          <w:rFonts w:ascii="Century Schoolbook" w:eastAsia="Century Schoolbook" w:hAnsi="Century Schoolbook" w:cs="Century Schoolbook"/>
        </w:rPr>
        <w:t>consensus against the juvenile death penalty has yet developed, and because I do not believe the Court’s moral proportionality argument</w:t>
      </w:r>
      <w:r>
        <w:rPr>
          <w:rFonts w:ascii="Century Schoolbook" w:eastAsia="Century Schoolbook" w:hAnsi="Century Schoolbook" w:cs="Century Schoolbook"/>
        </w:rPr>
        <w:t xml:space="preserve"> justifies a categorical, age-based constitutional rule, I can assign no such </w:t>
      </w:r>
      <w:r>
        <w:rPr>
          <w:rFonts w:ascii="Century Schoolbook" w:eastAsia="Century Schoolbook" w:hAnsi="Century Schoolbook" w:cs="Century Schoolbook"/>
          <w:i/>
        </w:rPr>
        <w:t>confirmatory</w:t>
      </w:r>
      <w:r>
        <w:rPr>
          <w:rFonts w:ascii="Century Schoolbook" w:eastAsia="Century Schoolbook" w:hAnsi="Century Schoolbook" w:cs="Century Schoolbook"/>
        </w:rPr>
        <w:t xml:space="preserve"> role to the international consensus described by the Court. In short, the evidence of an international consensus does not alter my determination </w:t>
      </w:r>
      <w:r>
        <w:rPr>
          <w:rFonts w:ascii="Century Schoolbook" w:eastAsia="Century Schoolbook" w:hAnsi="Century Schoolbook" w:cs="Century Schoolbook"/>
        </w:rPr>
        <w:lastRenderedPageBreak/>
        <w:t>that the Eighth Amen</w:t>
      </w:r>
      <w:r>
        <w:rPr>
          <w:rFonts w:ascii="Century Schoolbook" w:eastAsia="Century Schoolbook" w:hAnsi="Century Schoolbook" w:cs="Century Schoolbook"/>
        </w:rPr>
        <w:t xml:space="preserve">dment does not, at this time, forbid capital punishment of 17-year-old murderers in all cases. </w:t>
      </w:r>
    </w:p>
    <w:p w:rsidR="004B01F5" w:rsidRDefault="00836141">
      <w:pPr>
        <w:spacing w:after="113" w:line="250" w:lineRule="auto"/>
        <w:ind w:left="-15" w:firstLine="210"/>
        <w:jc w:val="both"/>
      </w:pPr>
      <w:r>
        <w:rPr>
          <w:rFonts w:ascii="Century Schoolbook" w:eastAsia="Century Schoolbook" w:hAnsi="Century Schoolbook" w:cs="Century Schoolbook"/>
        </w:rPr>
        <w:t>Nevertheless, I disagree with J</w:t>
      </w:r>
      <w:r>
        <w:rPr>
          <w:rFonts w:ascii="Century Schoolbook" w:eastAsia="Century Schoolbook" w:hAnsi="Century Schoolbook" w:cs="Century Schoolbook"/>
          <w:sz w:val="18"/>
        </w:rPr>
        <w:t xml:space="preserve">USTICE </w:t>
      </w:r>
      <w:r>
        <w:rPr>
          <w:rFonts w:ascii="Century Schoolbook" w:eastAsia="Century Schoolbook" w:hAnsi="Century Schoolbook" w:cs="Century Schoolbook"/>
        </w:rPr>
        <w:t>S</w:t>
      </w:r>
      <w:r>
        <w:rPr>
          <w:rFonts w:ascii="Century Schoolbook" w:eastAsia="Century Schoolbook" w:hAnsi="Century Schoolbook" w:cs="Century Schoolbook"/>
          <w:sz w:val="18"/>
        </w:rPr>
        <w:t>CALIA</w:t>
      </w:r>
      <w:r>
        <w:rPr>
          <w:rFonts w:ascii="Century Schoolbook" w:eastAsia="Century Schoolbook" w:hAnsi="Century Schoolbook" w:cs="Century Schoolbook"/>
        </w:rPr>
        <w:t xml:space="preserve">’s contention, </w:t>
      </w:r>
      <w:r>
        <w:rPr>
          <w:rFonts w:ascii="Century Schoolbook" w:eastAsia="Century Schoolbook" w:hAnsi="Century Schoolbook" w:cs="Century Schoolbook"/>
          <w:i/>
        </w:rPr>
        <w:t>post</w:t>
      </w:r>
      <w:r>
        <w:rPr>
          <w:rFonts w:ascii="Century Schoolbook" w:eastAsia="Century Schoolbook" w:hAnsi="Century Schoolbook" w:cs="Century Schoolbook"/>
        </w:rPr>
        <w:t>, at 15–22 (dissenting opinion), that foreign and international law have no place in our Eighth A</w:t>
      </w:r>
      <w:r>
        <w:rPr>
          <w:rFonts w:ascii="Century Schoolbook" w:eastAsia="Century Schoolbook" w:hAnsi="Century Schoolbook" w:cs="Century Schoolbook"/>
        </w:rPr>
        <w:t xml:space="preserve">mendment jurisprudence.  Over the course of nearly half a century, the Court has consistently referred to foreign and international law as relevant to its assessment of evolving standards of decency.  See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536 U. S., at 317, n. 21; </w:t>
      </w:r>
      <w:r>
        <w:rPr>
          <w:rFonts w:ascii="Century Schoolbook" w:eastAsia="Century Schoolbook" w:hAnsi="Century Schoolbook" w:cs="Century Schoolbook"/>
          <w:i/>
        </w:rPr>
        <w:t>Thompson</w:t>
      </w:r>
      <w:r>
        <w:rPr>
          <w:rFonts w:ascii="Century Schoolbook" w:eastAsia="Century Schoolbook" w:hAnsi="Century Schoolbook" w:cs="Century Schoolbook"/>
        </w:rPr>
        <w:t xml:space="preserve">, 487 U. </w:t>
      </w:r>
      <w:r>
        <w:rPr>
          <w:rFonts w:ascii="Century Schoolbook" w:eastAsia="Century Schoolbook" w:hAnsi="Century Schoolbook" w:cs="Century Schoolbook"/>
        </w:rPr>
        <w:t xml:space="preserve">S., at 830–831, and n. 31 (plurality opinion); </w:t>
      </w:r>
      <w:r>
        <w:rPr>
          <w:rFonts w:ascii="Century Schoolbook" w:eastAsia="Century Schoolbook" w:hAnsi="Century Schoolbook" w:cs="Century Schoolbook"/>
          <w:i/>
        </w:rPr>
        <w:t>Enmund</w:t>
      </w:r>
      <w:r>
        <w:rPr>
          <w:rFonts w:ascii="Century Schoolbook" w:eastAsia="Century Schoolbook" w:hAnsi="Century Schoolbook" w:cs="Century Schoolbook"/>
        </w:rPr>
        <w:t xml:space="preserve">, 458 U. S., at 796–797, n. 22; </w:t>
      </w:r>
      <w:r>
        <w:rPr>
          <w:rFonts w:ascii="Century Schoolbook" w:eastAsia="Century Schoolbook" w:hAnsi="Century Schoolbook" w:cs="Century Schoolbook"/>
          <w:i/>
        </w:rPr>
        <w:t>Coker</w:t>
      </w:r>
      <w:r>
        <w:rPr>
          <w:rFonts w:ascii="Century Schoolbook" w:eastAsia="Century Schoolbook" w:hAnsi="Century Schoolbook" w:cs="Century Schoolbook"/>
        </w:rPr>
        <w:t xml:space="preserve">, 433 U. S., at 596, n. 10 (plurality opinion); </w:t>
      </w:r>
      <w:r>
        <w:rPr>
          <w:rFonts w:ascii="Century Schoolbook" w:eastAsia="Century Schoolbook" w:hAnsi="Century Schoolbook" w:cs="Century Schoolbook"/>
          <w:i/>
        </w:rPr>
        <w:t>Trop</w:t>
      </w:r>
      <w:r>
        <w:rPr>
          <w:rFonts w:ascii="Century Schoolbook" w:eastAsia="Century Schoolbook" w:hAnsi="Century Schoolbook" w:cs="Century Schoolbook"/>
        </w:rPr>
        <w:t xml:space="preserve">, 356 U. S., at 102–103 (plurality opinion). This inquiry reflects the special character of the Eighth Amendment, </w:t>
      </w:r>
      <w:r>
        <w:rPr>
          <w:rFonts w:ascii="Century Schoolbook" w:eastAsia="Century Schoolbook" w:hAnsi="Century Schoolbook" w:cs="Century Schoolbook"/>
        </w:rPr>
        <w:t>which, as the Court has long held, draws its meaning directly from the maturing values of civilized society.  Obviously, American law is distinctive in many respects, not least where the specific provisions of our Constitution and the history of its exposi</w:t>
      </w:r>
      <w:r>
        <w:rPr>
          <w:rFonts w:ascii="Century Schoolbook" w:eastAsia="Century Schoolbook" w:hAnsi="Century Schoolbook" w:cs="Century Schoolbook"/>
        </w:rPr>
        <w:t xml:space="preserve">tion so dictate. Cf. </w:t>
      </w:r>
      <w:r>
        <w:rPr>
          <w:rFonts w:ascii="Century Schoolbook" w:eastAsia="Century Schoolbook" w:hAnsi="Century Schoolbook" w:cs="Century Schoolbook"/>
          <w:i/>
        </w:rPr>
        <w:t>post</w:t>
      </w:r>
      <w:r>
        <w:rPr>
          <w:rFonts w:ascii="Century Schoolbook" w:eastAsia="Century Schoolbook" w:hAnsi="Century Schoolbook" w:cs="Century Schoolbook"/>
        </w:rPr>
        <w:t>, at 18–19 (S</w:t>
      </w:r>
      <w:r>
        <w:rPr>
          <w:rFonts w:ascii="Century Schoolbook" w:eastAsia="Century Schoolbook" w:hAnsi="Century Schoolbook" w:cs="Century Schoolbook"/>
          <w:sz w:val="18"/>
        </w:rPr>
        <w:t>CALIA</w:t>
      </w:r>
      <w:r>
        <w:rPr>
          <w:rFonts w:ascii="Century Schoolbook" w:eastAsia="Century Schoolbook" w:hAnsi="Century Schoolbook" w:cs="Century Schoolbook"/>
        </w:rPr>
        <w:t>, J., dissenting) (discussing distinctively American rules of law related to the Fourth Amendment and the Establishment Clause). But this Nation’s evolving understanding of human dignity certainly is neither wholl</w:t>
      </w:r>
      <w:r>
        <w:rPr>
          <w:rFonts w:ascii="Century Schoolbook" w:eastAsia="Century Schoolbook" w:hAnsi="Century Schoolbook" w:cs="Century Schoolbook"/>
        </w:rPr>
        <w:t>y isolated from, nor inherently at odds with, the values prevailing in other countries. On the contrary, we should not be surprised to find congruence between domestic and international values, especially where the international community has reached clear</w:t>
      </w:r>
      <w:r>
        <w:rPr>
          <w:rFonts w:ascii="Century Schoolbook" w:eastAsia="Century Schoolbook" w:hAnsi="Century Schoolbook" w:cs="Century Schoolbook"/>
        </w:rPr>
        <w:t xml:space="preserve"> agreement—expressed in international law or in the domestic laws of individual countries—that a particular form of punishment is inconsistent with fundamental human rights.  At least, the existence of an international consensus of this nature can serve to</w:t>
      </w:r>
      <w:r>
        <w:rPr>
          <w:rFonts w:ascii="Century Schoolbook" w:eastAsia="Century Schoolbook" w:hAnsi="Century Schoolbook" w:cs="Century Schoolbook"/>
        </w:rPr>
        <w:t xml:space="preserve"> confirm the reasonableness of a consonant and genuine American consensus. The instant case presents no such domestic </w:t>
      </w:r>
      <w:r>
        <w:rPr>
          <w:rFonts w:ascii="Century Schoolbook" w:eastAsia="Century Schoolbook" w:hAnsi="Century Schoolbook" w:cs="Century Schoolbook"/>
        </w:rPr>
        <w:lastRenderedPageBreak/>
        <w:t xml:space="preserve">consensus, however, and the recent emergence of an otherwise global consensus does not alter that basic fact. </w:t>
      </w:r>
    </w:p>
    <w:p w:rsidR="004B01F5" w:rsidRDefault="00836141">
      <w:pPr>
        <w:tabs>
          <w:tab w:val="center" w:pos="2445"/>
          <w:tab w:val="center" w:pos="2995"/>
          <w:tab w:val="center" w:pos="3545"/>
        </w:tabs>
        <w:spacing w:after="39"/>
      </w:pPr>
      <w:r>
        <w:tab/>
      </w:r>
      <w:r>
        <w:rPr>
          <w:rFonts w:ascii="Century Schoolbook" w:eastAsia="Century Schoolbook" w:hAnsi="Century Schoolbook" w:cs="Century Schoolbook"/>
        </w:rPr>
        <w:t xml:space="preserve">* </w:t>
      </w:r>
      <w:r>
        <w:rPr>
          <w:rFonts w:ascii="Century Schoolbook" w:eastAsia="Century Schoolbook" w:hAnsi="Century Schoolbook" w:cs="Century Schoolbook"/>
        </w:rPr>
        <w:tab/>
        <w:t xml:space="preserve">* </w:t>
      </w:r>
      <w:r>
        <w:rPr>
          <w:rFonts w:ascii="Century Schoolbook" w:eastAsia="Century Schoolbook" w:hAnsi="Century Schoolbook" w:cs="Century Schoolbook"/>
        </w:rPr>
        <w:tab/>
        <w:t xml:space="preserve">* </w:t>
      </w:r>
    </w:p>
    <w:p w:rsidR="004B01F5" w:rsidRDefault="00836141">
      <w:pPr>
        <w:spacing w:after="4" w:line="250" w:lineRule="auto"/>
        <w:ind w:left="-15" w:firstLine="210"/>
        <w:jc w:val="both"/>
      </w:pPr>
      <w:r>
        <w:rPr>
          <w:rFonts w:ascii="Century Schoolbook" w:eastAsia="Century Schoolbook" w:hAnsi="Century Schoolbook" w:cs="Century Schoolbook"/>
        </w:rPr>
        <w:t>In determining wh</w:t>
      </w:r>
      <w:r>
        <w:rPr>
          <w:rFonts w:ascii="Century Schoolbook" w:eastAsia="Century Schoolbook" w:hAnsi="Century Schoolbook" w:cs="Century Schoolbook"/>
        </w:rPr>
        <w:t>ether the Eighth Amendment permits capital punishment of a particular offense or class of offenders, we must look to whether such punishment is consistent with contemporary standards of decency.  We are obligated to weigh both the objective evidence of soc</w:t>
      </w:r>
      <w:r>
        <w:rPr>
          <w:rFonts w:ascii="Century Schoolbook" w:eastAsia="Century Schoolbook" w:hAnsi="Century Schoolbook" w:cs="Century Schoolbook"/>
        </w:rPr>
        <w:t xml:space="preserve">ietal values and our own judgment as to whether death is an excessive sanction in the context at hand.  In the instant case, the objective evidence is inconclusive; standing alone, it does not demonstrate that our society has repudiated capital punishment </w:t>
      </w:r>
      <w:r>
        <w:rPr>
          <w:rFonts w:ascii="Century Schoolbook" w:eastAsia="Century Schoolbook" w:hAnsi="Century Schoolbook" w:cs="Century Schoolbook"/>
        </w:rPr>
        <w:t>of 17-year-old offenders in all cases. Rather, the actions of the Nation’s legislatures suggest that, although a clear and durable national consensus against this practice may in time emerge, that day has yet to arrive.  By acting so soon after our decisio</w:t>
      </w:r>
      <w:r>
        <w:rPr>
          <w:rFonts w:ascii="Century Schoolbook" w:eastAsia="Century Schoolbook" w:hAnsi="Century Schoolbook" w:cs="Century Schoolbook"/>
        </w:rPr>
        <w:t xml:space="preserve">n in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the Court both pre-empts the democratic debate through which genuine consensus might develop and simultaneously runs a considerable risk of inviting lower court reassessments of our Eighth Amendment precedents. </w:t>
      </w:r>
    </w:p>
    <w:p w:rsidR="004B01F5" w:rsidRDefault="00836141">
      <w:pPr>
        <w:spacing w:after="4" w:line="250" w:lineRule="auto"/>
        <w:ind w:left="-15" w:firstLine="210"/>
        <w:jc w:val="both"/>
      </w:pPr>
      <w:r>
        <w:rPr>
          <w:rFonts w:ascii="Century Schoolbook" w:eastAsia="Century Schoolbook" w:hAnsi="Century Schoolbook" w:cs="Century Schoolbook"/>
        </w:rPr>
        <w:t xml:space="preserve">To be sure, the objective evidence supporting today’s decision is similar to (though marginally weaker than) the evidence before the Court in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But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could not have been decided as it was based solely on such evidence. Rather, the compelling pro</w:t>
      </w:r>
      <w:r>
        <w:rPr>
          <w:rFonts w:ascii="Century Schoolbook" w:eastAsia="Century Schoolbook" w:hAnsi="Century Schoolbook" w:cs="Century Schoolbook"/>
        </w:rPr>
        <w:t xml:space="preserve">portionality argument against capital punishment of the mentally retarded played a decisive role in the Court’s Eighth Amendment ruling. Moreover, the constitutional rule adopted in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was tailored to this proportionality argument: It exempted from cap</w:t>
      </w:r>
      <w:r>
        <w:rPr>
          <w:rFonts w:ascii="Century Schoolbook" w:eastAsia="Century Schoolbook" w:hAnsi="Century Schoolbook" w:cs="Century Schoolbook"/>
        </w:rPr>
        <w:t xml:space="preserve">ital punishment a defined group of offenders whose proven impairments rendered it highly unlikely, and perhaps impossible, that they could act with the degree of culpability necessary to deserve death. And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left to </w:t>
      </w:r>
      <w:r>
        <w:rPr>
          <w:rFonts w:ascii="Century Schoolbook" w:eastAsia="Century Schoolbook" w:hAnsi="Century Schoolbook" w:cs="Century Schoolbook"/>
        </w:rPr>
        <w:lastRenderedPageBreak/>
        <w:t>the States the development of mecha</w:t>
      </w:r>
      <w:r>
        <w:rPr>
          <w:rFonts w:ascii="Century Schoolbook" w:eastAsia="Century Schoolbook" w:hAnsi="Century Schoolbook" w:cs="Century Schoolbook"/>
        </w:rPr>
        <w:t xml:space="preserve">nisms to determine which individual offenders fell within this class. </w:t>
      </w:r>
    </w:p>
    <w:p w:rsidR="004B01F5" w:rsidRDefault="00836141">
      <w:pPr>
        <w:spacing w:after="4" w:line="250" w:lineRule="auto"/>
        <w:ind w:left="-15" w:firstLine="210"/>
        <w:jc w:val="both"/>
      </w:pPr>
      <w:r>
        <w:rPr>
          <w:rFonts w:ascii="Century Schoolbook" w:eastAsia="Century Schoolbook" w:hAnsi="Century Schoolbook" w:cs="Century Schoolbook"/>
        </w:rPr>
        <w:t xml:space="preserve">In the instant case, by contrast, the moral proportionality arguments against the juvenile death penalty fail to support the rule the Court adopts today. There is no question that “the </w:t>
      </w:r>
      <w:r>
        <w:rPr>
          <w:rFonts w:ascii="Century Schoolbook" w:eastAsia="Century Schoolbook" w:hAnsi="Century Schoolbook" w:cs="Century Schoolbook"/>
        </w:rPr>
        <w:t xml:space="preserve">chronological age of a minor is itself a relevant mitigating factor of great weight,” </w:t>
      </w:r>
      <w:r>
        <w:rPr>
          <w:rFonts w:ascii="Century Schoolbook" w:eastAsia="Century Schoolbook" w:hAnsi="Century Schoolbook" w:cs="Century Schoolbook"/>
          <w:i/>
        </w:rPr>
        <w:t>Eddings</w:t>
      </w:r>
      <w:r>
        <w:rPr>
          <w:rFonts w:ascii="Century Schoolbook" w:eastAsia="Century Schoolbook" w:hAnsi="Century Schoolbook" w:cs="Century Schoolbook"/>
        </w:rPr>
        <w:t>, 455 U. S., at 116, and that sentencing juries must be given an opportunity carefully to consider a defendant’s age and maturity in deciding whether to assess the</w:t>
      </w:r>
      <w:r>
        <w:rPr>
          <w:rFonts w:ascii="Century Schoolbook" w:eastAsia="Century Schoolbook" w:hAnsi="Century Schoolbook" w:cs="Century Schoolbook"/>
        </w:rPr>
        <w:t xml:space="preserve"> death penalty. But the mitigating characteristics associated with youth do not justify an absolute age limit.  A legislature can reasonably conclude, as many have, that some 17-year-old murderers are mature enough to deserve the death penalty in an approp</w:t>
      </w:r>
      <w:r>
        <w:rPr>
          <w:rFonts w:ascii="Century Schoolbook" w:eastAsia="Century Schoolbook" w:hAnsi="Century Schoolbook" w:cs="Century Schoolbook"/>
        </w:rPr>
        <w:t>riate case.  And nothing in the record before us suggests that sentencing juries are so unable accurately to assess a 17-year-old defendant’s maturity, or so incapable of giving proper weight to youth as a mitigating factor, that the Eighth Amendment requi</w:t>
      </w:r>
      <w:r>
        <w:rPr>
          <w:rFonts w:ascii="Century Schoolbook" w:eastAsia="Century Schoolbook" w:hAnsi="Century Schoolbook" w:cs="Century Schoolbook"/>
        </w:rPr>
        <w:t xml:space="preserve">res the bright-line rule imposed today. In the end, the Court’s flawed proportionality argument simply cannot bear the weight the Court would place upon it. </w:t>
      </w:r>
    </w:p>
    <w:p w:rsidR="004B01F5" w:rsidRDefault="00836141">
      <w:pPr>
        <w:spacing w:after="4" w:line="250" w:lineRule="auto"/>
        <w:ind w:left="-15" w:firstLine="210"/>
        <w:jc w:val="both"/>
      </w:pPr>
      <w:r>
        <w:rPr>
          <w:rFonts w:ascii="Century Schoolbook" w:eastAsia="Century Schoolbook" w:hAnsi="Century Schoolbook" w:cs="Century Schoolbook"/>
        </w:rPr>
        <w:t>Reasonable minds can differ as to the minimum age at which commission of a serious crime should ex</w:t>
      </w:r>
      <w:r>
        <w:rPr>
          <w:rFonts w:ascii="Century Schoolbook" w:eastAsia="Century Schoolbook" w:hAnsi="Century Schoolbook" w:cs="Century Schoolbook"/>
        </w:rPr>
        <w:t xml:space="preserve">pose the defendant to the death penalty, if at all. Many jurisdictions have abolished capital punishment altogether, while many others have determined that even the most heinous crime, if committed before the age of 18, should not be punishable by death.  </w:t>
      </w:r>
      <w:r>
        <w:rPr>
          <w:rFonts w:ascii="Century Schoolbook" w:eastAsia="Century Schoolbook" w:hAnsi="Century Schoolbook" w:cs="Century Schoolbook"/>
        </w:rPr>
        <w:t>Indeed, were my office that of a legislator, rather than a judge, then I, too, would be inclined to support legislation setting a minimum age of 18 in this context. But a significant number of States, including Missouri, have decided to make the death pena</w:t>
      </w:r>
      <w:r>
        <w:rPr>
          <w:rFonts w:ascii="Century Schoolbook" w:eastAsia="Century Schoolbook" w:hAnsi="Century Schoolbook" w:cs="Century Schoolbook"/>
        </w:rPr>
        <w:t xml:space="preserve">lty potentially available for 17-year-old capital murderers such as respondent. Without a clearer showing that a genuine national consensus forbids </w:t>
      </w:r>
      <w:r>
        <w:rPr>
          <w:rFonts w:ascii="Century Schoolbook" w:eastAsia="Century Schoolbook" w:hAnsi="Century Schoolbook" w:cs="Century Schoolbook"/>
        </w:rPr>
        <w:lastRenderedPageBreak/>
        <w:t>the execution of such offenders, this Court should not substitute its own “inevitably subjective judgment” o</w:t>
      </w:r>
      <w:r>
        <w:rPr>
          <w:rFonts w:ascii="Century Schoolbook" w:eastAsia="Century Schoolbook" w:hAnsi="Century Schoolbook" w:cs="Century Schoolbook"/>
        </w:rPr>
        <w:t xml:space="preserve">n how best to resolve this difficult moral question for the judgments of the Nation’s democratically elected legislatures.  See </w:t>
      </w:r>
      <w:r>
        <w:rPr>
          <w:rFonts w:ascii="Century Schoolbook" w:eastAsia="Century Schoolbook" w:hAnsi="Century Schoolbook" w:cs="Century Schoolbook"/>
          <w:i/>
        </w:rPr>
        <w:t>Thompson</w:t>
      </w:r>
      <w:r>
        <w:rPr>
          <w:rFonts w:ascii="Century Schoolbook" w:eastAsia="Century Schoolbook" w:hAnsi="Century Schoolbook" w:cs="Century Schoolbook"/>
        </w:rPr>
        <w:t xml:space="preserve">, </w:t>
      </w:r>
      <w:r>
        <w:rPr>
          <w:rFonts w:ascii="Century Schoolbook" w:eastAsia="Century Schoolbook" w:hAnsi="Century Schoolbook" w:cs="Century Schoolbook"/>
          <w:i/>
        </w:rPr>
        <w:t xml:space="preserve">supra, </w:t>
      </w:r>
      <w:r>
        <w:rPr>
          <w:rFonts w:ascii="Century Schoolbook" w:eastAsia="Century Schoolbook" w:hAnsi="Century Schoolbook" w:cs="Century Schoolbook"/>
        </w:rPr>
        <w:t>at 854 (O’C</w:t>
      </w:r>
      <w:r>
        <w:rPr>
          <w:rFonts w:ascii="Century Schoolbook" w:eastAsia="Century Schoolbook" w:hAnsi="Century Schoolbook" w:cs="Century Schoolbook"/>
          <w:sz w:val="18"/>
        </w:rPr>
        <w:t>ONNOR</w:t>
      </w:r>
      <w:r>
        <w:rPr>
          <w:rFonts w:ascii="Century Schoolbook" w:eastAsia="Century Schoolbook" w:hAnsi="Century Schoolbook" w:cs="Century Schoolbook"/>
        </w:rPr>
        <w:t xml:space="preserve">, J., concurring in judgment).  I respectfully dissent. </w:t>
      </w:r>
    </w:p>
    <w:p w:rsidR="004B01F5" w:rsidRDefault="004B01F5">
      <w:pPr>
        <w:sectPr w:rsidR="004B01F5">
          <w:headerReference w:type="even" r:id="rId28"/>
          <w:headerReference w:type="default" r:id="rId29"/>
          <w:headerReference w:type="first" r:id="rId30"/>
          <w:pgSz w:w="12240" w:h="15840"/>
          <w:pgMar w:top="2278" w:right="3118" w:bottom="3081" w:left="3125" w:header="2273" w:footer="720" w:gutter="0"/>
          <w:cols w:space="720"/>
        </w:sectPr>
      </w:pPr>
    </w:p>
    <w:p w:rsidR="004B01F5" w:rsidRDefault="00836141">
      <w:pPr>
        <w:pStyle w:val="Heading1"/>
        <w:ind w:left="1" w:right="-8"/>
      </w:pPr>
      <w:r>
        <w:lastRenderedPageBreak/>
        <w:t xml:space="preserve">SUPREME COURT OF THE UNITED STATES </w:t>
      </w:r>
    </w:p>
    <w:p w:rsidR="004B01F5" w:rsidRDefault="00836141">
      <w:pPr>
        <w:spacing w:after="187"/>
        <w:ind w:left="10" w:right="4" w:hanging="10"/>
        <w:jc w:val="center"/>
      </w:pPr>
      <w:r>
        <w:rPr>
          <w:rFonts w:ascii="Century Schoolbook" w:eastAsia="Century Schoolbook" w:hAnsi="Century Schoolbook" w:cs="Century Schoolbook"/>
          <w:sz w:val="12"/>
        </w:rPr>
        <w:t xml:space="preserve">_________________ </w:t>
      </w:r>
    </w:p>
    <w:p w:rsidR="004B01F5" w:rsidRDefault="00836141">
      <w:pPr>
        <w:spacing w:after="0"/>
        <w:ind w:left="10" w:right="4" w:hanging="10"/>
        <w:jc w:val="center"/>
      </w:pPr>
      <w:r>
        <w:rPr>
          <w:rFonts w:ascii="Century Schoolbook" w:eastAsia="Century Schoolbook" w:hAnsi="Century Schoolbook" w:cs="Century Schoolbook"/>
          <w:sz w:val="18"/>
        </w:rPr>
        <w:t xml:space="preserve">No. 03–633 </w:t>
      </w:r>
    </w:p>
    <w:p w:rsidR="004B01F5" w:rsidRDefault="00836141">
      <w:pPr>
        <w:spacing w:after="187"/>
        <w:ind w:left="10" w:right="4" w:hanging="10"/>
        <w:jc w:val="center"/>
      </w:pPr>
      <w:r>
        <w:rPr>
          <w:rFonts w:ascii="Century Schoolbook" w:eastAsia="Century Schoolbook" w:hAnsi="Century Schoolbook" w:cs="Century Schoolbook"/>
          <w:sz w:val="12"/>
        </w:rPr>
        <w:t xml:space="preserve">_________________ </w:t>
      </w:r>
    </w:p>
    <w:p w:rsidR="004B01F5" w:rsidRDefault="00836141">
      <w:pPr>
        <w:spacing w:after="119" w:line="240" w:lineRule="auto"/>
        <w:ind w:left="651" w:hanging="367"/>
      </w:pPr>
      <w:r>
        <w:rPr>
          <w:rFonts w:ascii="Century Schoolbook" w:eastAsia="Century Schoolbook" w:hAnsi="Century Schoolbook" w:cs="Century Schoolbook"/>
        </w:rPr>
        <w:t xml:space="preserve">DONALD P. ROPER, SUPERINTENDENT, POTOSI CORRECTIONAL CENTER, PETITIONER </w:t>
      </w:r>
      <w:r>
        <w:rPr>
          <w:rFonts w:ascii="Century Schoolbook" w:eastAsia="Century Schoolbook" w:hAnsi="Century Schoolbook" w:cs="Century Schoolbook"/>
          <w:i/>
        </w:rPr>
        <w:t xml:space="preserve">v. </w:t>
      </w:r>
      <w:r>
        <w:rPr>
          <w:rFonts w:ascii="Century Schoolbook" w:eastAsia="Century Schoolbook" w:hAnsi="Century Schoolbook" w:cs="Century Schoolbook"/>
        </w:rPr>
        <w:t xml:space="preserve">CHRISTOPHER SIMMONS </w:t>
      </w:r>
    </w:p>
    <w:p w:rsidR="004B01F5" w:rsidRDefault="00836141">
      <w:pPr>
        <w:spacing w:after="116" w:line="250" w:lineRule="auto"/>
        <w:ind w:left="2515" w:hanging="2101"/>
        <w:jc w:val="both"/>
      </w:pPr>
      <w:r>
        <w:rPr>
          <w:rFonts w:ascii="Century Schoolbook" w:eastAsia="Century Schoolbook" w:hAnsi="Century Schoolbook" w:cs="Century Schoolbook"/>
          <w:sz w:val="18"/>
        </w:rPr>
        <w:t xml:space="preserve">ON WRIT OF CERTIORARI TO THE SUPREME COURT OF MISSOURI </w:t>
      </w:r>
    </w:p>
    <w:p w:rsidR="004B01F5" w:rsidRDefault="00836141">
      <w:pPr>
        <w:spacing w:after="222"/>
        <w:ind w:left="10" w:right="4" w:hanging="10"/>
        <w:jc w:val="center"/>
      </w:pPr>
      <w:r>
        <w:rPr>
          <w:rFonts w:ascii="Century Schoolbook" w:eastAsia="Century Schoolbook" w:hAnsi="Century Schoolbook" w:cs="Century Schoolbook"/>
          <w:sz w:val="18"/>
        </w:rPr>
        <w:t xml:space="preserve">[March 1, 2005] </w:t>
      </w:r>
    </w:p>
    <w:p w:rsidR="004B01F5" w:rsidRDefault="00836141">
      <w:pPr>
        <w:spacing w:after="55" w:line="248" w:lineRule="auto"/>
        <w:ind w:left="-15" w:firstLine="210"/>
        <w:jc w:val="both"/>
      </w:pPr>
      <w:r>
        <w:rPr>
          <w:rFonts w:ascii="Century Schoolbook" w:eastAsia="Century Schoolbook" w:hAnsi="Century Schoolbook" w:cs="Century Schoolbook"/>
        </w:rPr>
        <w:t>J</w:t>
      </w:r>
      <w:r>
        <w:rPr>
          <w:rFonts w:ascii="Century Schoolbook" w:eastAsia="Century Schoolbook" w:hAnsi="Century Schoolbook" w:cs="Century Schoolbook"/>
          <w:sz w:val="18"/>
        </w:rPr>
        <w:t xml:space="preserve">USTICE </w:t>
      </w:r>
      <w:r>
        <w:rPr>
          <w:rFonts w:ascii="Century Schoolbook" w:eastAsia="Century Schoolbook" w:hAnsi="Century Schoolbook" w:cs="Century Schoolbook"/>
        </w:rPr>
        <w:t>S</w:t>
      </w:r>
      <w:r>
        <w:rPr>
          <w:rFonts w:ascii="Century Schoolbook" w:eastAsia="Century Schoolbook" w:hAnsi="Century Schoolbook" w:cs="Century Schoolbook"/>
          <w:sz w:val="18"/>
        </w:rPr>
        <w:t>CALIA</w:t>
      </w:r>
      <w:r>
        <w:rPr>
          <w:rFonts w:ascii="Century Schoolbook" w:eastAsia="Century Schoolbook" w:hAnsi="Century Schoolbook" w:cs="Century Schoolbook"/>
        </w:rPr>
        <w:t>, with whom T</w:t>
      </w:r>
      <w:r>
        <w:rPr>
          <w:rFonts w:ascii="Century Schoolbook" w:eastAsia="Century Schoolbook" w:hAnsi="Century Schoolbook" w:cs="Century Schoolbook"/>
          <w:sz w:val="18"/>
        </w:rPr>
        <w:t xml:space="preserve">HE </w:t>
      </w:r>
      <w:r>
        <w:rPr>
          <w:rFonts w:ascii="Century Schoolbook" w:eastAsia="Century Schoolbook" w:hAnsi="Century Schoolbook" w:cs="Century Schoolbook"/>
        </w:rPr>
        <w:t>C</w:t>
      </w:r>
      <w:r>
        <w:rPr>
          <w:rFonts w:ascii="Century Schoolbook" w:eastAsia="Century Schoolbook" w:hAnsi="Century Schoolbook" w:cs="Century Schoolbook"/>
          <w:sz w:val="18"/>
        </w:rPr>
        <w:t xml:space="preserve">HIEF </w:t>
      </w:r>
      <w:r>
        <w:rPr>
          <w:rFonts w:ascii="Century Schoolbook" w:eastAsia="Century Schoolbook" w:hAnsi="Century Schoolbook" w:cs="Century Schoolbook"/>
        </w:rPr>
        <w:t>J</w:t>
      </w:r>
      <w:r>
        <w:rPr>
          <w:rFonts w:ascii="Century Schoolbook" w:eastAsia="Century Schoolbook" w:hAnsi="Century Schoolbook" w:cs="Century Schoolbook"/>
          <w:sz w:val="18"/>
        </w:rPr>
        <w:t xml:space="preserve">USTICE </w:t>
      </w:r>
      <w:r>
        <w:rPr>
          <w:rFonts w:ascii="Century Schoolbook" w:eastAsia="Century Schoolbook" w:hAnsi="Century Schoolbook" w:cs="Century Schoolbook"/>
        </w:rPr>
        <w:t>and J</w:t>
      </w:r>
      <w:r>
        <w:rPr>
          <w:rFonts w:ascii="Century Schoolbook" w:eastAsia="Century Schoolbook" w:hAnsi="Century Schoolbook" w:cs="Century Schoolbook"/>
          <w:sz w:val="18"/>
        </w:rPr>
        <w:t xml:space="preserve">USTICE </w:t>
      </w:r>
      <w:r>
        <w:rPr>
          <w:rFonts w:ascii="Century Schoolbook" w:eastAsia="Century Schoolbook" w:hAnsi="Century Schoolbook" w:cs="Century Schoolbook"/>
        </w:rPr>
        <w:t>T</w:t>
      </w:r>
      <w:r>
        <w:rPr>
          <w:rFonts w:ascii="Century Schoolbook" w:eastAsia="Century Schoolbook" w:hAnsi="Century Schoolbook" w:cs="Century Schoolbook"/>
          <w:sz w:val="18"/>
        </w:rPr>
        <w:t>HOMAS</w:t>
      </w:r>
      <w:r>
        <w:rPr>
          <w:rFonts w:ascii="Century Schoolbook" w:eastAsia="Century Schoolbook" w:hAnsi="Century Schoolbook" w:cs="Century Schoolbook"/>
        </w:rPr>
        <w:t xml:space="preserve"> join, dissenting. </w:t>
      </w:r>
    </w:p>
    <w:p w:rsidR="004B01F5" w:rsidRDefault="00836141">
      <w:pPr>
        <w:spacing w:after="3" w:line="248" w:lineRule="auto"/>
        <w:ind w:left="-15" w:firstLine="210"/>
        <w:jc w:val="both"/>
      </w:pPr>
      <w:r>
        <w:rPr>
          <w:rFonts w:ascii="Century Schoolbook" w:eastAsia="Century Schoolbook" w:hAnsi="Century Schoolbook" w:cs="Century Schoolbook"/>
        </w:rPr>
        <w:t>In urging approval of a constitution that gave lifetenured judges the power to nullify laws enacted by the people’s representatives, Alexander Hamilton assured the citizens of New York that there was little risk</w:t>
      </w:r>
      <w:r>
        <w:rPr>
          <w:rFonts w:ascii="Century Schoolbook" w:eastAsia="Century Schoolbook" w:hAnsi="Century Schoolbook" w:cs="Century Schoolbook"/>
        </w:rPr>
        <w:t xml:space="preserve"> in this, since “[t]he judiciary . . . ha[s] neither FORCE nor WILL but merely judgment.” The Federalist No. 78, p. 465 (C. Rossiter ed. 1961).  But Hamilton had in mind a traditional judiciary, “bound down by strict rules and precedents which serve to def</w:t>
      </w:r>
      <w:r>
        <w:rPr>
          <w:rFonts w:ascii="Century Schoolbook" w:eastAsia="Century Schoolbook" w:hAnsi="Century Schoolbook" w:cs="Century Schoolbook"/>
        </w:rPr>
        <w:t xml:space="preserve">ine and point out their duty in every particular case that comes before them.”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471. Bound down, indeed. What a mockery today’s opinion makes of Hamilton’s expectation, announcing the Court’s conclusion that the meaning of our Constitution has chang</w:t>
      </w:r>
      <w:r>
        <w:rPr>
          <w:rFonts w:ascii="Century Schoolbook" w:eastAsia="Century Schoolbook" w:hAnsi="Century Schoolbook" w:cs="Century Schoolbook"/>
        </w:rPr>
        <w:t xml:space="preserve">ed over the past 15 years—not, mind you, that this Court’s decision 15 years ago was </w:t>
      </w:r>
      <w:r>
        <w:rPr>
          <w:rFonts w:ascii="Century Schoolbook" w:eastAsia="Century Schoolbook" w:hAnsi="Century Schoolbook" w:cs="Century Schoolbook"/>
          <w:i/>
        </w:rPr>
        <w:t>wrong</w:t>
      </w:r>
      <w:r>
        <w:rPr>
          <w:rFonts w:ascii="Century Schoolbook" w:eastAsia="Century Schoolbook" w:hAnsi="Century Schoolbook" w:cs="Century Schoolbook"/>
        </w:rPr>
        <w:t xml:space="preserve">, but that the Constitution </w:t>
      </w:r>
      <w:r>
        <w:rPr>
          <w:rFonts w:ascii="Century Schoolbook" w:eastAsia="Century Schoolbook" w:hAnsi="Century Schoolbook" w:cs="Century Schoolbook"/>
          <w:i/>
        </w:rPr>
        <w:t>has changed</w:t>
      </w:r>
      <w:r>
        <w:rPr>
          <w:rFonts w:ascii="Century Schoolbook" w:eastAsia="Century Schoolbook" w:hAnsi="Century Schoolbook" w:cs="Century Schoolbook"/>
        </w:rPr>
        <w:t>. The Court reaches this implausible result by purporting to advert, not to the original meaning of the Eighth Amendment, but t</w:t>
      </w:r>
      <w:r>
        <w:rPr>
          <w:rFonts w:ascii="Century Schoolbook" w:eastAsia="Century Schoolbook" w:hAnsi="Century Schoolbook" w:cs="Century Schoolbook"/>
        </w:rPr>
        <w:t xml:space="preserve">o “the evolving standards of decency,”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6 (internal quotation marks omitted), of our national society. It then </w:t>
      </w:r>
      <w:r>
        <w:rPr>
          <w:rFonts w:ascii="Century Schoolbook" w:eastAsia="Century Schoolbook" w:hAnsi="Century Schoolbook" w:cs="Century Schoolbook"/>
        </w:rPr>
        <w:lastRenderedPageBreak/>
        <w:t xml:space="preserve">finds, on the flimsiest of grounds, that a national consensus which </w:t>
      </w:r>
    </w:p>
    <w:p w:rsidR="004B01F5" w:rsidRDefault="00836141">
      <w:pPr>
        <w:spacing w:after="277" w:line="250" w:lineRule="auto"/>
        <w:ind w:left="2096" w:hanging="10"/>
        <w:jc w:val="both"/>
      </w:pPr>
      <w:r>
        <w:rPr>
          <w:rFonts w:ascii="Century Schoolbook" w:eastAsia="Century Schoolbook" w:hAnsi="Century Schoolbook" w:cs="Century Schoolbook"/>
          <w:sz w:val="18"/>
        </w:rPr>
        <w:t xml:space="preserve">ROPER </w:t>
      </w:r>
    </w:p>
    <w:p w:rsidR="004B01F5" w:rsidRDefault="00836141">
      <w:pPr>
        <w:spacing w:after="185"/>
        <w:ind w:left="2112"/>
      </w:pPr>
      <w:r>
        <w:rPr>
          <w:rFonts w:ascii="Century Schoolbook" w:eastAsia="Century Schoolbook" w:hAnsi="Century Schoolbook" w:cs="Century Schoolbook"/>
          <w:sz w:val="18"/>
        </w:rPr>
        <w:t>S</w:t>
      </w:r>
      <w:r>
        <w:rPr>
          <w:rFonts w:ascii="Century Schoolbook" w:eastAsia="Century Schoolbook" w:hAnsi="Century Schoolbook" w:cs="Century Schoolbook"/>
          <w:sz w:val="14"/>
        </w:rPr>
        <w:t>CALIA</w:t>
      </w:r>
    </w:p>
    <w:p w:rsidR="004B01F5" w:rsidRDefault="00836141">
      <w:pPr>
        <w:spacing w:after="118" w:line="248" w:lineRule="auto"/>
        <w:ind w:left="-15"/>
        <w:jc w:val="both"/>
      </w:pPr>
      <w:r>
        <w:rPr>
          <w:rFonts w:ascii="Century Schoolbook" w:eastAsia="Century Schoolbook" w:hAnsi="Century Schoolbook" w:cs="Century Schoolbook"/>
        </w:rPr>
        <w:t xml:space="preserve">could not be perceived in our people’s laws barely 15 </w:t>
      </w:r>
      <w:r>
        <w:rPr>
          <w:rFonts w:ascii="Century Schoolbook" w:eastAsia="Century Schoolbook" w:hAnsi="Century Schoolbook" w:cs="Century Schoolbook"/>
        </w:rPr>
        <w:t>years ago now solidly exists. Worse still, the Court says in so many words that what our people’s laws say about the issue does not, in the last analysis, matter: “[I]n the end our own judgment will be brought to bear on the question of the acceptability o</w:t>
      </w:r>
      <w:r>
        <w:rPr>
          <w:rFonts w:ascii="Century Schoolbook" w:eastAsia="Century Schoolbook" w:hAnsi="Century Schoolbook" w:cs="Century Schoolbook"/>
        </w:rPr>
        <w:t xml:space="preserve">f the death penalty under the Eighth Amendment.” </w:t>
      </w:r>
      <w:r>
        <w:rPr>
          <w:rFonts w:ascii="Century Schoolbook" w:eastAsia="Century Schoolbook" w:hAnsi="Century Schoolbook" w:cs="Century Schoolbook"/>
          <w:i/>
        </w:rPr>
        <w:t>Ante</w:t>
      </w:r>
      <w:r>
        <w:rPr>
          <w:rFonts w:ascii="Century Schoolbook" w:eastAsia="Century Schoolbook" w:hAnsi="Century Schoolbook" w:cs="Century Schoolbook"/>
        </w:rPr>
        <w:t>, at 9 (internal quotation marks omitted). The Court thus proclaims itself sole arbiter of our Nation’s moral standards—and in the course of discharging that awesome responsibility purports to take guida</w:t>
      </w:r>
      <w:r>
        <w:rPr>
          <w:rFonts w:ascii="Century Schoolbook" w:eastAsia="Century Schoolbook" w:hAnsi="Century Schoolbook" w:cs="Century Schoolbook"/>
        </w:rPr>
        <w:t>nce from the views of foreign courts and legislatures.  Because I do not believe that the meaning of our Eighth Amendment, any more than the meaning of other provisions of our Constitution, should be determined by the subjective views of five Members of th</w:t>
      </w:r>
      <w:r>
        <w:rPr>
          <w:rFonts w:ascii="Century Schoolbook" w:eastAsia="Century Schoolbook" w:hAnsi="Century Schoolbook" w:cs="Century Schoolbook"/>
        </w:rPr>
        <w:t xml:space="preserve">is Court and like-minded foreigners, I dissent. </w:t>
      </w:r>
    </w:p>
    <w:p w:rsidR="004B01F5" w:rsidRDefault="00836141">
      <w:pPr>
        <w:spacing w:after="39"/>
        <w:ind w:left="10" w:right="6" w:hanging="10"/>
        <w:jc w:val="center"/>
      </w:pPr>
      <w:r>
        <w:rPr>
          <w:rFonts w:ascii="Century Schoolbook" w:eastAsia="Century Schoolbook" w:hAnsi="Century Schoolbook" w:cs="Century Schoolbook"/>
        </w:rPr>
        <w:t xml:space="preserve">I </w:t>
      </w:r>
    </w:p>
    <w:p w:rsidR="004B01F5" w:rsidRDefault="00836141">
      <w:pPr>
        <w:spacing w:after="91" w:line="248" w:lineRule="auto"/>
        <w:ind w:left="-15" w:firstLine="210"/>
        <w:jc w:val="both"/>
      </w:pPr>
      <w:r>
        <w:rPr>
          <w:rFonts w:ascii="Century Schoolbook" w:eastAsia="Century Schoolbook" w:hAnsi="Century Schoolbook" w:cs="Century Schoolbook"/>
        </w:rPr>
        <w:t>In determining that capital punishment of offenders who committed murder before age 18 is “cruel and unusual” under the Eighth Amendment, the Court first considers, in accordance with our modern (though i</w:t>
      </w:r>
      <w:r>
        <w:rPr>
          <w:rFonts w:ascii="Century Schoolbook" w:eastAsia="Century Schoolbook" w:hAnsi="Century Schoolbook" w:cs="Century Schoolbook"/>
        </w:rPr>
        <w:t xml:space="preserve">n my view mistaken) jurisprudence, whether there is a “national consensus,” </w:t>
      </w:r>
      <w:r>
        <w:rPr>
          <w:rFonts w:ascii="Century Schoolbook" w:eastAsia="Century Schoolbook" w:hAnsi="Century Schoolbook" w:cs="Century Schoolbook"/>
          <w:i/>
        </w:rPr>
        <w:t xml:space="preserve">ibid. </w:t>
      </w:r>
      <w:r>
        <w:rPr>
          <w:rFonts w:ascii="Century Schoolbook" w:eastAsia="Century Schoolbook" w:hAnsi="Century Schoolbook" w:cs="Century Schoolbook"/>
        </w:rPr>
        <w:t>(internal quotation marks omitted), that laws allowing such executions contravene our modern “standards of decency,”</w:t>
      </w:r>
      <w:r>
        <w:rPr>
          <w:rFonts w:ascii="Century Schoolbook" w:eastAsia="Century Schoolbook" w:hAnsi="Century Schoolbook" w:cs="Century Schoolbook"/>
          <w:vertAlign w:val="superscript"/>
        </w:rPr>
        <w:footnoteReference w:id="1"/>
      </w:r>
      <w:r>
        <w:rPr>
          <w:rFonts w:ascii="Century Schoolbook" w:eastAsia="Century Schoolbook" w:hAnsi="Century Schoolbook" w:cs="Century Schoolbook"/>
          <w:vertAlign w:val="superscript"/>
        </w:rPr>
        <w:t xml:space="preserve"> </w:t>
      </w:r>
      <w:r>
        <w:rPr>
          <w:rFonts w:ascii="Century Schoolbook" w:eastAsia="Century Schoolbook" w:hAnsi="Century Schoolbook" w:cs="Century Schoolbook"/>
          <w:i/>
        </w:rPr>
        <w:t>Trop</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Dulles,</w:t>
      </w:r>
      <w:r>
        <w:rPr>
          <w:rFonts w:ascii="Century Schoolbook" w:eastAsia="Century Schoolbook" w:hAnsi="Century Schoolbook" w:cs="Century Schoolbook"/>
        </w:rPr>
        <w:t xml:space="preserve"> 356 U. S. </w:t>
      </w:r>
    </w:p>
    <w:p w:rsidR="004B01F5" w:rsidRDefault="00836141">
      <w:pPr>
        <w:spacing w:after="11" w:line="250" w:lineRule="auto"/>
        <w:ind w:left="-5" w:hanging="10"/>
        <w:jc w:val="both"/>
      </w:pPr>
      <w:r>
        <w:rPr>
          <w:rFonts w:ascii="Century Schoolbook" w:eastAsia="Century Schoolbook" w:hAnsi="Century Schoolbook" w:cs="Century Schoolbook"/>
          <w:sz w:val="18"/>
        </w:rPr>
        <w:lastRenderedPageBreak/>
        <w:t xml:space="preserve">—————— </w:t>
      </w:r>
    </w:p>
    <w:p w:rsidR="004B01F5" w:rsidRDefault="00836141">
      <w:pPr>
        <w:spacing w:after="3" w:line="248" w:lineRule="auto"/>
        <w:ind w:left="-15"/>
        <w:jc w:val="both"/>
      </w:pPr>
      <w:r>
        <w:rPr>
          <w:rFonts w:ascii="Century Schoolbook" w:eastAsia="Century Schoolbook" w:hAnsi="Century Schoolbook" w:cs="Century Schoolbook"/>
        </w:rPr>
        <w:t>86, 101 (1958).  We h</w:t>
      </w:r>
      <w:r>
        <w:rPr>
          <w:rFonts w:ascii="Century Schoolbook" w:eastAsia="Century Schoolbook" w:hAnsi="Century Schoolbook" w:cs="Century Schoolbook"/>
        </w:rPr>
        <w:t xml:space="preserve">ave held that this determination should be based on “objective indicia that reflect the public attitude toward a given sanction”—namely, “statutes passed by society’s elected representatives.”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 xml:space="preserve">Kentucky, </w:t>
      </w:r>
      <w:r>
        <w:rPr>
          <w:rFonts w:ascii="Century Schoolbook" w:eastAsia="Century Schoolbook" w:hAnsi="Century Schoolbook" w:cs="Century Schoolbook"/>
        </w:rPr>
        <w:t>492 U. S. 361, 370 (1989) (internal quot</w:t>
      </w:r>
      <w:r>
        <w:rPr>
          <w:rFonts w:ascii="Century Schoolbook" w:eastAsia="Century Schoolbook" w:hAnsi="Century Schoolbook" w:cs="Century Schoolbook"/>
        </w:rPr>
        <w:t>ation marks omitted).  As in</w:t>
      </w:r>
      <w:r>
        <w:rPr>
          <w:rFonts w:ascii="Century Schoolbook" w:eastAsia="Century Schoolbook" w:hAnsi="Century Schoolbook" w:cs="Century Schoolbook"/>
          <w:i/>
        </w:rPr>
        <w:t xml:space="preserve"> Atkins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 xml:space="preserve">Virginia, </w:t>
      </w:r>
      <w:r>
        <w:rPr>
          <w:rFonts w:ascii="Century Schoolbook" w:eastAsia="Century Schoolbook" w:hAnsi="Century Schoolbook" w:cs="Century Schoolbook"/>
        </w:rPr>
        <w:t xml:space="preserve">536 U. S. 304, 312 (2002), the Court dutifully recites this test and claims halfheartedly that a national consensus has emerged since our decision in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because 18 States—or 47% of States that permit </w:t>
      </w:r>
      <w:r>
        <w:rPr>
          <w:rFonts w:ascii="Century Schoolbook" w:eastAsia="Century Schoolbook" w:hAnsi="Century Schoolbook" w:cs="Century Schoolbook"/>
        </w:rPr>
        <w:t xml:space="preserve">capital punishment—now have legislation prohibiting the execution of offenders under 18, and because all of four States have adopted such legislation since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See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11. </w:t>
      </w:r>
    </w:p>
    <w:p w:rsidR="004B01F5" w:rsidRDefault="00836141">
      <w:pPr>
        <w:spacing w:after="119" w:line="248" w:lineRule="auto"/>
        <w:ind w:left="-15" w:firstLine="210"/>
        <w:jc w:val="both"/>
      </w:pPr>
      <w:r>
        <w:rPr>
          <w:rFonts w:ascii="Century Schoolbook" w:eastAsia="Century Schoolbook" w:hAnsi="Century Schoolbook" w:cs="Century Schoolbook"/>
        </w:rPr>
        <w:t>Words have no meaning if the views of less than 50% of death penalty Sta</w:t>
      </w:r>
      <w:r>
        <w:rPr>
          <w:rFonts w:ascii="Century Schoolbook" w:eastAsia="Century Schoolbook" w:hAnsi="Century Schoolbook" w:cs="Century Schoolbook"/>
        </w:rPr>
        <w:t xml:space="preserve">tes can constitute a national consensus. See </w:t>
      </w:r>
      <w:r>
        <w:rPr>
          <w:rFonts w:ascii="Century Schoolbook" w:eastAsia="Century Schoolbook" w:hAnsi="Century Schoolbook" w:cs="Century Schoolbook"/>
          <w:i/>
        </w:rPr>
        <w:t>Atkins</w:t>
      </w:r>
      <w:r>
        <w:rPr>
          <w:rFonts w:ascii="Century Schoolbook" w:eastAsia="Century Schoolbook" w:hAnsi="Century Schoolbook" w:cs="Century Schoolbook"/>
        </w:rPr>
        <w:t>,</w:t>
      </w:r>
      <w:r>
        <w:rPr>
          <w:rFonts w:ascii="Century Schoolbook" w:eastAsia="Century Schoolbook" w:hAnsi="Century Schoolbook" w:cs="Century Schoolbook"/>
          <w:i/>
        </w:rPr>
        <w:t xml:space="preserve"> supra,</w:t>
      </w:r>
      <w:r>
        <w:rPr>
          <w:rFonts w:ascii="Century Schoolbook" w:eastAsia="Century Schoolbook" w:hAnsi="Century Schoolbook" w:cs="Century Schoolbook"/>
        </w:rPr>
        <w:t xml:space="preserve"> at 342–345 (S</w:t>
      </w:r>
      <w:r>
        <w:rPr>
          <w:rFonts w:ascii="Century Schoolbook" w:eastAsia="Century Schoolbook" w:hAnsi="Century Schoolbook" w:cs="Century Schoolbook"/>
          <w:sz w:val="18"/>
        </w:rPr>
        <w:t>CALIA</w:t>
      </w:r>
      <w:r>
        <w:rPr>
          <w:rFonts w:ascii="Century Schoolbook" w:eastAsia="Century Schoolbook" w:hAnsi="Century Schoolbook" w:cs="Century Schoolbook"/>
        </w:rPr>
        <w:t xml:space="preserve">, J., dissenting). Our previous cases have required overwhelming opposition to a challenged practice, generally over a long period of time. In </w:t>
      </w:r>
      <w:r>
        <w:rPr>
          <w:rFonts w:ascii="Century Schoolbook" w:eastAsia="Century Schoolbook" w:hAnsi="Century Schoolbook" w:cs="Century Schoolbook"/>
          <w:i/>
        </w:rPr>
        <w:t>Coker</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Georgia,</w:t>
      </w:r>
      <w:r>
        <w:rPr>
          <w:rFonts w:ascii="Century Schoolbook" w:eastAsia="Century Schoolbook" w:hAnsi="Century Schoolbook" w:cs="Century Schoolbook"/>
        </w:rPr>
        <w:t xml:space="preserve"> 433 U. S. 584, 595–596 (1977), a plurality concluded the Eighth Amendment prohibited capital punishment for rape of an adult woman where only one jurisdiction authorized such punishment.  The plurality also observed that “[a]t no time in the last 50 years</w:t>
      </w:r>
      <w:r>
        <w:rPr>
          <w:rFonts w:ascii="Century Schoolbook" w:eastAsia="Century Schoolbook" w:hAnsi="Century Schoolbook" w:cs="Century Schoolbook"/>
        </w:rPr>
        <w:t xml:space="preserve"> ha[d] a majority of States authorized death as a punishment for rape.”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593. In </w:t>
      </w:r>
      <w:r>
        <w:rPr>
          <w:rFonts w:ascii="Century Schoolbook" w:eastAsia="Century Schoolbook" w:hAnsi="Century Schoolbook" w:cs="Century Schoolbook"/>
          <w:i/>
        </w:rPr>
        <w:t>Ford</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Wainwright,</w:t>
      </w:r>
      <w:r>
        <w:rPr>
          <w:rFonts w:ascii="Century Schoolbook" w:eastAsia="Century Schoolbook" w:hAnsi="Century Schoolbook" w:cs="Century Schoolbook"/>
        </w:rPr>
        <w:t xml:space="preserve"> 477 U. S. 399, 408 (1986), we held execution of the insane unconstitutional, </w:t>
      </w:r>
      <w:r>
        <w:rPr>
          <w:rFonts w:ascii="Century Schoolbook" w:eastAsia="Century Schoolbook" w:hAnsi="Century Schoolbook" w:cs="Century Schoolbook"/>
        </w:rPr>
        <w:lastRenderedPageBreak/>
        <w:t>tracing the roots of this prohibition to the common law and noting that</w:t>
      </w:r>
      <w:r>
        <w:rPr>
          <w:rFonts w:ascii="Century Schoolbook" w:eastAsia="Century Schoolbook" w:hAnsi="Century Schoolbook" w:cs="Century Schoolbook"/>
        </w:rPr>
        <w:t xml:space="preserve"> “no State in the union permits the execution of the insane.” In </w:t>
      </w:r>
      <w:r>
        <w:rPr>
          <w:rFonts w:ascii="Century Schoolbook" w:eastAsia="Century Schoolbook" w:hAnsi="Century Schoolbook" w:cs="Century Schoolbook"/>
          <w:i/>
        </w:rPr>
        <w:t>Enmund</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Florida,</w:t>
      </w:r>
      <w:r>
        <w:rPr>
          <w:rFonts w:ascii="Century Schoolbook" w:eastAsia="Century Schoolbook" w:hAnsi="Century Schoolbook" w:cs="Century Schoolbook"/>
        </w:rPr>
        <w:t xml:space="preserve"> 458 U. S. 782, 792 (1982), we invalidated capital punishment imposed for participation in a robbery in which an accomplice committed murder, because 78% of all death penalt</w:t>
      </w:r>
      <w:r>
        <w:rPr>
          <w:rFonts w:ascii="Century Schoolbook" w:eastAsia="Century Schoolbook" w:hAnsi="Century Schoolbook" w:cs="Century Schoolbook"/>
        </w:rPr>
        <w:t>y States prohibited this punishment.  Even there we ex-</w:t>
      </w:r>
    </w:p>
    <w:p w:rsidR="004B01F5" w:rsidRDefault="00836141">
      <w:pPr>
        <w:spacing w:after="50" w:line="250" w:lineRule="auto"/>
        <w:ind w:left="-5" w:hanging="10"/>
        <w:jc w:val="both"/>
      </w:pPr>
      <w:r>
        <w:rPr>
          <w:rFonts w:ascii="Century Schoolbook" w:eastAsia="Century Schoolbook" w:hAnsi="Century Schoolbook" w:cs="Century Schoolbook"/>
          <w:sz w:val="18"/>
        </w:rPr>
        <w:t xml:space="preserve">—————— </w:t>
      </w:r>
      <w:r>
        <w:rPr>
          <w:rFonts w:ascii="Times New Roman" w:eastAsia="Times New Roman" w:hAnsi="Times New Roman" w:cs="Times New Roman"/>
          <w:sz w:val="18"/>
        </w:rPr>
        <w:t xml:space="preserve"> </w:t>
      </w:r>
    </w:p>
    <w:p w:rsidR="004B01F5" w:rsidRDefault="00836141">
      <w:pPr>
        <w:spacing w:after="11" w:line="250" w:lineRule="auto"/>
        <w:ind w:left="-5" w:hanging="10"/>
        <w:jc w:val="both"/>
      </w:pPr>
      <w:r>
        <w:rPr>
          <w:rFonts w:ascii="Century Schoolbook" w:eastAsia="Century Schoolbook" w:hAnsi="Century Schoolbook" w:cs="Century Schoolbook"/>
          <w:sz w:val="18"/>
        </w:rPr>
        <w:t xml:space="preserve">stone, Commentaries *23–*24; 1 M. Hale, Pleas of the Crown 24–29 </w:t>
      </w:r>
      <w:r>
        <w:rPr>
          <w:rFonts w:ascii="Times New Roman" w:eastAsia="Times New Roman" w:hAnsi="Times New Roman" w:cs="Times New Roman"/>
          <w:sz w:val="18"/>
        </w:rPr>
        <w:t xml:space="preserve"> </w:t>
      </w:r>
    </w:p>
    <w:p w:rsidR="004B01F5" w:rsidRDefault="00836141">
      <w:pPr>
        <w:spacing w:after="11" w:line="250" w:lineRule="auto"/>
        <w:ind w:left="-5" w:hanging="10"/>
        <w:jc w:val="both"/>
      </w:pPr>
      <w:r>
        <w:rPr>
          <w:rFonts w:ascii="Century Schoolbook" w:eastAsia="Century Schoolbook" w:hAnsi="Century Schoolbook" w:cs="Century Schoolbook"/>
          <w:sz w:val="18"/>
        </w:rPr>
        <w:t xml:space="preserve">(1800)). </w:t>
      </w:r>
      <w:r>
        <w:rPr>
          <w:rFonts w:ascii="Times New Roman" w:eastAsia="Times New Roman" w:hAnsi="Times New Roman" w:cs="Times New Roman"/>
          <w:sz w:val="18"/>
        </w:rPr>
        <w:t xml:space="preserve"> </w:t>
      </w:r>
    </w:p>
    <w:p w:rsidR="004B01F5" w:rsidRDefault="004B01F5">
      <w:pPr>
        <w:sectPr w:rsidR="004B01F5">
          <w:headerReference w:type="even" r:id="rId31"/>
          <w:headerReference w:type="default" r:id="rId32"/>
          <w:headerReference w:type="first" r:id="rId33"/>
          <w:pgSz w:w="12240" w:h="15840"/>
          <w:pgMar w:top="2278" w:right="3121" w:bottom="3081" w:left="3125" w:header="2273" w:footer="720" w:gutter="0"/>
          <w:pgNumType w:start="1"/>
          <w:cols w:space="720"/>
        </w:sectPr>
      </w:pPr>
    </w:p>
    <w:p w:rsidR="004B01F5" w:rsidRDefault="00836141">
      <w:pPr>
        <w:spacing w:after="3" w:line="248" w:lineRule="auto"/>
        <w:ind w:left="-15"/>
        <w:jc w:val="both"/>
      </w:pPr>
      <w:r>
        <w:rPr>
          <w:rFonts w:ascii="Century Schoolbook" w:eastAsia="Century Schoolbook" w:hAnsi="Century Schoolbook" w:cs="Century Schoolbook"/>
        </w:rPr>
        <w:lastRenderedPageBreak/>
        <w:t>pressed some hesitation, because the legislative judgment was “neither ‘wholly unanimous among state</w:t>
      </w:r>
      <w:r>
        <w:rPr>
          <w:rFonts w:ascii="Century Schoolbook" w:eastAsia="Century Schoolbook" w:hAnsi="Century Schoolbook" w:cs="Century Schoolbook"/>
        </w:rPr>
        <w:t xml:space="preserve"> legislatures,’ . . . nor as compelling as the legislative judgments considered in </w:t>
      </w:r>
      <w:r>
        <w:rPr>
          <w:rFonts w:ascii="Century Schoolbook" w:eastAsia="Century Schoolbook" w:hAnsi="Century Schoolbook" w:cs="Century Schoolbook"/>
          <w:i/>
        </w:rPr>
        <w:t>Coker</w:t>
      </w:r>
      <w:r>
        <w:rPr>
          <w:rFonts w:ascii="Century Schoolbook" w:eastAsia="Century Schoolbook" w:hAnsi="Century Schoolbook" w:cs="Century Schoolbook"/>
        </w:rPr>
        <w:t xml:space="preserve">.”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793.  By contrast, agreement among 42% of death penalty States in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which the Court appears to believe was correctly decided at the time, </w:t>
      </w:r>
      <w:r>
        <w:rPr>
          <w:rFonts w:ascii="Century Schoolbook" w:eastAsia="Century Schoolbook" w:hAnsi="Century Schoolbook" w:cs="Century Schoolbook"/>
          <w:i/>
        </w:rPr>
        <w:t>ante</w:t>
      </w:r>
      <w:r>
        <w:rPr>
          <w:rFonts w:ascii="Century Schoolbook" w:eastAsia="Century Schoolbook" w:hAnsi="Century Schoolbook" w:cs="Century Schoolbook"/>
        </w:rPr>
        <w:t>, at 20</w:t>
      </w:r>
      <w:r>
        <w:rPr>
          <w:rFonts w:ascii="Century Schoolbook" w:eastAsia="Century Schoolbook" w:hAnsi="Century Schoolbook" w:cs="Century Schoolbook"/>
        </w:rPr>
        <w:t xml:space="preserve">, was insufficient to show a national consensus. See </w:t>
      </w:r>
      <w:r>
        <w:rPr>
          <w:rFonts w:ascii="Century Schoolbook" w:eastAsia="Century Schoolbook" w:hAnsi="Century Schoolbook" w:cs="Century Schoolbook"/>
          <w:i/>
        </w:rPr>
        <w:t>Stanford</w:t>
      </w:r>
      <w:r>
        <w:rPr>
          <w:rFonts w:ascii="Century Schoolbook" w:eastAsia="Century Schoolbook" w:hAnsi="Century Schoolbook" w:cs="Century Schoolbook"/>
        </w:rPr>
        <w:t>,</w:t>
      </w:r>
      <w:r>
        <w:rPr>
          <w:rFonts w:ascii="Century Schoolbook" w:eastAsia="Century Schoolbook" w:hAnsi="Century Schoolbook" w:cs="Century Schoolbook"/>
          <w:i/>
        </w:rPr>
        <w:t xml:space="preserve"> supra,</w:t>
      </w:r>
      <w:r>
        <w:rPr>
          <w:rFonts w:ascii="Century Schoolbook" w:eastAsia="Century Schoolbook" w:hAnsi="Century Schoolbook" w:cs="Century Schoolbook"/>
        </w:rPr>
        <w:t xml:space="preserve"> at 372. </w:t>
      </w:r>
    </w:p>
    <w:p w:rsidR="004B01F5" w:rsidRDefault="00836141">
      <w:pPr>
        <w:spacing w:after="3" w:line="248" w:lineRule="auto"/>
        <w:ind w:left="-15" w:firstLine="210"/>
        <w:jc w:val="both"/>
      </w:pPr>
      <w:r>
        <w:rPr>
          <w:rFonts w:ascii="Century Schoolbook" w:eastAsia="Century Schoolbook" w:hAnsi="Century Schoolbook" w:cs="Century Schoolbook"/>
        </w:rPr>
        <w:t>In an attempt to keep afloat its implausible assertion of national consensus, the Court throws overboard a proposition well established in our Eighth Amendment jurispru</w:t>
      </w:r>
      <w:r>
        <w:rPr>
          <w:rFonts w:ascii="Century Schoolbook" w:eastAsia="Century Schoolbook" w:hAnsi="Century Schoolbook" w:cs="Century Schoolbook"/>
        </w:rPr>
        <w:t xml:space="preserve">dence. “It should be observed,” the Court says, “that the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Court should have considered those States that had abandoned the death penalty altogether as part of the consensus against the juvenile death penalty . . .; a State’s decision to bar the de</w:t>
      </w:r>
      <w:r>
        <w:rPr>
          <w:rFonts w:ascii="Century Schoolbook" w:eastAsia="Century Schoolbook" w:hAnsi="Century Schoolbook" w:cs="Century Schoolbook"/>
        </w:rPr>
        <w:t xml:space="preserve">ath penalty altogether of necessity demonstrates a judgment that the death penalty is inappropriate for all offenders, including juveniles.”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20. The insinuation that the Court’s new method of counting contradicts only “the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Court” is misle</w:t>
      </w:r>
      <w:r>
        <w:rPr>
          <w:rFonts w:ascii="Century Schoolbook" w:eastAsia="Century Schoolbook" w:hAnsi="Century Schoolbook" w:cs="Century Schoolbook"/>
        </w:rPr>
        <w:t xml:space="preserve">ading. </w:t>
      </w:r>
      <w:r>
        <w:rPr>
          <w:rFonts w:ascii="Century Schoolbook" w:eastAsia="Century Schoolbook" w:hAnsi="Century Schoolbook" w:cs="Century Schoolbook"/>
          <w:i/>
        </w:rPr>
        <w:t>None</w:t>
      </w:r>
      <w:r>
        <w:rPr>
          <w:rFonts w:ascii="Century Schoolbook" w:eastAsia="Century Schoolbook" w:hAnsi="Century Schoolbook" w:cs="Century Schoolbook"/>
        </w:rPr>
        <w:t xml:space="preserve"> of our cases dealing with an alleged constitutional limitation upon the death penalty has counted, as States supporting a consensus in favor of that limitation, States that have eliminated the death penalty entirely.  See </w:t>
      </w:r>
      <w:r>
        <w:rPr>
          <w:rFonts w:ascii="Century Schoolbook" w:eastAsia="Century Schoolbook" w:hAnsi="Century Schoolbook" w:cs="Century Schoolbook"/>
          <w:i/>
        </w:rPr>
        <w:t>Ford</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at 408, n</w:t>
      </w:r>
      <w:r>
        <w:rPr>
          <w:rFonts w:ascii="Century Schoolbook" w:eastAsia="Century Schoolbook" w:hAnsi="Century Schoolbook" w:cs="Century Schoolbook"/>
        </w:rPr>
        <w:t xml:space="preserve">. 2; </w:t>
      </w:r>
      <w:r>
        <w:rPr>
          <w:rFonts w:ascii="Century Schoolbook" w:eastAsia="Century Schoolbook" w:hAnsi="Century Schoolbook" w:cs="Century Schoolbook"/>
          <w:i/>
        </w:rPr>
        <w:t>Enmund</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xml:space="preserve">, at 789; </w:t>
      </w:r>
      <w:r>
        <w:rPr>
          <w:rFonts w:ascii="Century Schoolbook" w:eastAsia="Century Schoolbook" w:hAnsi="Century Schoolbook" w:cs="Century Schoolbook"/>
          <w:i/>
        </w:rPr>
        <w:t>Coker</w:t>
      </w:r>
      <w:r>
        <w:rPr>
          <w:rFonts w:ascii="Century Schoolbook" w:eastAsia="Century Schoolbook" w:hAnsi="Century Schoolbook" w:cs="Century Schoolbook"/>
        </w:rPr>
        <w:t xml:space="preserve">, </w:t>
      </w:r>
      <w:r>
        <w:rPr>
          <w:rFonts w:ascii="Century Schoolbook" w:eastAsia="Century Schoolbook" w:hAnsi="Century Schoolbook" w:cs="Century Schoolbook"/>
          <w:i/>
        </w:rPr>
        <w:t>supra</w:t>
      </w:r>
      <w:r>
        <w:rPr>
          <w:rFonts w:ascii="Century Schoolbook" w:eastAsia="Century Schoolbook" w:hAnsi="Century Schoolbook" w:cs="Century Schoolbook"/>
        </w:rPr>
        <w:t>, at 594.  And with good reason.  Consulting States that bar the death penalty concerning the necessity of making an exception to the penalty for offenders under 18 is rather like including old-order Amishmen in a co</w:t>
      </w:r>
      <w:r>
        <w:rPr>
          <w:rFonts w:ascii="Century Schoolbook" w:eastAsia="Century Schoolbook" w:hAnsi="Century Schoolbook" w:cs="Century Schoolbook"/>
        </w:rPr>
        <w:t xml:space="preserve">nsumer-preference poll on the electric car.  Of </w:t>
      </w:r>
      <w:r>
        <w:rPr>
          <w:rFonts w:ascii="Century Schoolbook" w:eastAsia="Century Schoolbook" w:hAnsi="Century Schoolbook" w:cs="Century Schoolbook"/>
          <w:i/>
        </w:rPr>
        <w:t>course</w:t>
      </w:r>
      <w:r>
        <w:rPr>
          <w:rFonts w:ascii="Century Schoolbook" w:eastAsia="Century Schoolbook" w:hAnsi="Century Schoolbook" w:cs="Century Schoolbook"/>
        </w:rPr>
        <w:t xml:space="preserve"> they don’t like it, but that sheds no light whatever on the point at issue. That 12 States favor </w:t>
      </w:r>
      <w:r>
        <w:rPr>
          <w:rFonts w:ascii="Century Schoolbook" w:eastAsia="Century Schoolbook" w:hAnsi="Century Schoolbook" w:cs="Century Schoolbook"/>
          <w:i/>
        </w:rPr>
        <w:t xml:space="preserve">no </w:t>
      </w:r>
      <w:r>
        <w:rPr>
          <w:rFonts w:ascii="Century Schoolbook" w:eastAsia="Century Schoolbook" w:hAnsi="Century Schoolbook" w:cs="Century Schoolbook"/>
        </w:rPr>
        <w:t>executions says something about consensus against the death penalty, but nothing—absolutely nothing—a</w:t>
      </w:r>
      <w:r>
        <w:rPr>
          <w:rFonts w:ascii="Century Schoolbook" w:eastAsia="Century Schoolbook" w:hAnsi="Century Schoolbook" w:cs="Century Schoolbook"/>
        </w:rPr>
        <w:t xml:space="preserve">bout consensus that offenders under 18 deserve special immunity from such a </w:t>
      </w:r>
      <w:r>
        <w:rPr>
          <w:rFonts w:ascii="Century Schoolbook" w:eastAsia="Century Schoolbook" w:hAnsi="Century Schoolbook" w:cs="Century Schoolbook"/>
        </w:rPr>
        <w:lastRenderedPageBreak/>
        <w:t xml:space="preserve">penalty. In repealing the death penalty, those 12 States considered </w:t>
      </w:r>
      <w:r>
        <w:rPr>
          <w:rFonts w:ascii="Century Schoolbook" w:eastAsia="Century Schoolbook" w:hAnsi="Century Schoolbook" w:cs="Century Schoolbook"/>
          <w:i/>
        </w:rPr>
        <w:t>none</w:t>
      </w:r>
      <w:r>
        <w:rPr>
          <w:rFonts w:ascii="Century Schoolbook" w:eastAsia="Century Schoolbook" w:hAnsi="Century Schoolbook" w:cs="Century Schoolbook"/>
        </w:rPr>
        <w:t xml:space="preserve"> of the factors that the Court puts forth as determinative of the issue before us today—lower culpability of</w:t>
      </w:r>
      <w:r>
        <w:rPr>
          <w:rFonts w:ascii="Century Schoolbook" w:eastAsia="Century Schoolbook" w:hAnsi="Century Schoolbook" w:cs="Century Schoolbook"/>
        </w:rPr>
        <w:t xml:space="preserve"> the young, inherent recklessness, lack of capacity for considered judgment, etc.  What might be relevant, perhaps, is how many of those States permit 16- and 17-yearold offenders to be treated as adults with respect to noncapital offenses. (They all do;</w:t>
      </w:r>
      <w:r>
        <w:rPr>
          <w:rFonts w:ascii="Century Schoolbook" w:eastAsia="Century Schoolbook" w:hAnsi="Century Schoolbook" w:cs="Century Schoolbook"/>
          <w:vertAlign w:val="superscript"/>
        </w:rPr>
        <w:t>2</w:t>
      </w:r>
      <w:r>
        <w:rPr>
          <w:rFonts w:ascii="Century Schoolbook" w:eastAsia="Century Schoolbook" w:hAnsi="Century Schoolbook" w:cs="Century Schoolbook"/>
        </w:rPr>
        <w:t xml:space="preserve"> </w:t>
      </w:r>
      <w:r>
        <w:rPr>
          <w:rFonts w:ascii="Century Schoolbook" w:eastAsia="Century Schoolbook" w:hAnsi="Century Schoolbook" w:cs="Century Schoolbook"/>
        </w:rPr>
        <w:t xml:space="preserve">indeed, some even </w:t>
      </w:r>
      <w:r>
        <w:rPr>
          <w:rFonts w:ascii="Century Schoolbook" w:eastAsia="Century Schoolbook" w:hAnsi="Century Schoolbook" w:cs="Century Schoolbook"/>
          <w:i/>
        </w:rPr>
        <w:t xml:space="preserve">require </w:t>
      </w:r>
      <w:r>
        <w:rPr>
          <w:rFonts w:ascii="Century Schoolbook" w:eastAsia="Century Schoolbook" w:hAnsi="Century Schoolbook" w:cs="Century Schoolbook"/>
        </w:rPr>
        <w:t>that juveniles as young as 14 be tried as adults if they are charged with murder.</w:t>
      </w:r>
      <w:r>
        <w:rPr>
          <w:rFonts w:ascii="Century Schoolbook" w:eastAsia="Century Schoolbook" w:hAnsi="Century Schoolbook" w:cs="Century Schoolbook"/>
          <w:vertAlign w:val="superscript"/>
        </w:rPr>
        <w:footnoteReference w:id="2"/>
      </w:r>
      <w:r>
        <w:rPr>
          <w:rFonts w:ascii="Century Schoolbook" w:eastAsia="Century Schoolbook" w:hAnsi="Century Schoolbook" w:cs="Century Schoolbook"/>
        </w:rPr>
        <w:t>) The attempt by the Court to turn its remarkable minority consensus into a faux majority by counting Amishmen is an act of nomological desperation.</w:t>
      </w:r>
      <w:r>
        <w:rPr>
          <w:rFonts w:ascii="Century Schoolbook" w:eastAsia="Century Schoolbook" w:hAnsi="Century Schoolbook" w:cs="Century Schoolbook"/>
        </w:rPr>
        <w:t xml:space="preserve"> </w:t>
      </w:r>
    </w:p>
    <w:p w:rsidR="004B01F5" w:rsidRDefault="00836141">
      <w:pPr>
        <w:spacing w:after="3" w:line="248" w:lineRule="auto"/>
        <w:ind w:left="-15" w:firstLine="210"/>
        <w:jc w:val="both"/>
      </w:pPr>
      <w:r>
        <w:rPr>
          <w:rFonts w:ascii="Century Schoolbook" w:eastAsia="Century Schoolbook" w:hAnsi="Century Schoolbook" w:cs="Century Schoolbook"/>
        </w:rPr>
        <w:t xml:space="preserve">Recognizing that its national-consensus argument was weak compared with our earlier cases, the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Court found additional support in the fact that 16 States had prohibited execution of mentally retarded individuals since </w:t>
      </w:r>
      <w:r>
        <w:rPr>
          <w:rFonts w:ascii="Century Schoolbook" w:eastAsia="Century Schoolbook" w:hAnsi="Century Schoolbook" w:cs="Century Schoolbook"/>
          <w:i/>
        </w:rPr>
        <w:t>Penry</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Lynaugh,</w:t>
      </w:r>
      <w:r>
        <w:rPr>
          <w:rFonts w:ascii="Century Schoolbook" w:eastAsia="Century Schoolbook" w:hAnsi="Century Schoolbook" w:cs="Century Schoolbook"/>
        </w:rPr>
        <w:t xml:space="preserve"> 492 U. S. 30</w:t>
      </w:r>
      <w:r>
        <w:rPr>
          <w:rFonts w:ascii="Century Schoolbook" w:eastAsia="Century Schoolbook" w:hAnsi="Century Schoolbook" w:cs="Century Schoolbook"/>
        </w:rPr>
        <w:t xml:space="preserve">2 (1989).  </w:t>
      </w:r>
      <w:r>
        <w:rPr>
          <w:rFonts w:ascii="Century Schoolbook" w:eastAsia="Century Schoolbook" w:hAnsi="Century Schoolbook" w:cs="Century Schoolbook"/>
          <w:i/>
        </w:rPr>
        <w:t>Atkins</w:t>
      </w:r>
      <w:r>
        <w:rPr>
          <w:rFonts w:ascii="Century Schoolbook" w:eastAsia="Century Schoolbook" w:hAnsi="Century Schoolbook" w:cs="Century Schoolbook"/>
        </w:rPr>
        <w:t>,</w:t>
      </w:r>
      <w:r>
        <w:rPr>
          <w:rFonts w:ascii="Century Schoolbook" w:eastAsia="Century Schoolbook" w:hAnsi="Century Schoolbook" w:cs="Century Schoolbook"/>
          <w:i/>
        </w:rPr>
        <w:t xml:space="preserve"> supra, </w:t>
      </w:r>
      <w:r>
        <w:rPr>
          <w:rFonts w:ascii="Century Schoolbook" w:eastAsia="Century Schoolbook" w:hAnsi="Century Schoolbook" w:cs="Century Schoolbook"/>
        </w:rPr>
        <w:t xml:space="preserve">at 314–316.  Indeed, the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Court distinguished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on that very ground, explaining that “[a]lthough we decided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on the same day as </w:t>
      </w:r>
      <w:r>
        <w:rPr>
          <w:rFonts w:ascii="Century Schoolbook" w:eastAsia="Century Schoolbook" w:hAnsi="Century Schoolbook" w:cs="Century Schoolbook"/>
          <w:i/>
        </w:rPr>
        <w:t>Penry</w:t>
      </w:r>
      <w:r>
        <w:rPr>
          <w:rFonts w:ascii="Century Schoolbook" w:eastAsia="Century Schoolbook" w:hAnsi="Century Schoolbook" w:cs="Century Schoolbook"/>
        </w:rPr>
        <w:t xml:space="preserve">, apparently </w:t>
      </w:r>
      <w:r>
        <w:rPr>
          <w:rFonts w:ascii="Century Schoolbook" w:eastAsia="Century Schoolbook" w:hAnsi="Century Schoolbook" w:cs="Century Schoolbook"/>
          <w:i/>
        </w:rPr>
        <w:t>only two</w:t>
      </w:r>
      <w:r>
        <w:rPr>
          <w:rFonts w:ascii="Century Schoolbook" w:eastAsia="Century Schoolbook" w:hAnsi="Century Schoolbook" w:cs="Century Schoolbook"/>
        </w:rPr>
        <w:t xml:space="preserve"> state legislatures have raised the threshold age for i</w:t>
      </w:r>
      <w:r>
        <w:rPr>
          <w:rFonts w:ascii="Century Schoolbook" w:eastAsia="Century Schoolbook" w:hAnsi="Century Schoolbook" w:cs="Century Schoolbook"/>
        </w:rPr>
        <w:t xml:space="preserve">mposition of the death penalty.”  536 U. S., at 315, n. 18 (emphasis added).  Now, the Court says a legislative change </w:t>
      </w:r>
    </w:p>
    <w:p w:rsidR="004B01F5" w:rsidRDefault="00836141">
      <w:pPr>
        <w:spacing w:after="11" w:line="250" w:lineRule="auto"/>
        <w:ind w:left="-5" w:hanging="10"/>
        <w:jc w:val="both"/>
      </w:pPr>
      <w:r>
        <w:rPr>
          <w:rFonts w:ascii="Century Schoolbook" w:eastAsia="Century Schoolbook" w:hAnsi="Century Schoolbook" w:cs="Century Schoolbook"/>
          <w:sz w:val="18"/>
        </w:rPr>
        <w:t xml:space="preserve">—————— </w:t>
      </w:r>
    </w:p>
    <w:p w:rsidR="004B01F5" w:rsidRDefault="00836141">
      <w:pPr>
        <w:spacing w:after="11" w:line="250" w:lineRule="auto"/>
        <w:ind w:left="-15" w:firstLine="180"/>
        <w:jc w:val="both"/>
      </w:pPr>
      <w:r>
        <w:rPr>
          <w:rFonts w:ascii="Century Schoolbook" w:eastAsia="Century Schoolbook" w:hAnsi="Century Schoolbook" w:cs="Century Schoolbook"/>
          <w:sz w:val="18"/>
          <w:vertAlign w:val="superscript"/>
        </w:rPr>
        <w:t xml:space="preserve">2 </w:t>
      </w:r>
      <w:r>
        <w:rPr>
          <w:rFonts w:ascii="Century Schoolbook" w:eastAsia="Century Schoolbook" w:hAnsi="Century Schoolbook" w:cs="Century Schoolbook"/>
          <w:sz w:val="18"/>
        </w:rPr>
        <w:t>See Alaska Stat. §47.12.030 (Lexis 2002); Haw. Rev. Stat. §571–22 (1999); Iowa Code §232.45 (2003); Me. Rev. Stat. Ann., Tit. 15, §3101(4) (West 2003); Mass. Gen. Laws Ann., ch. 119, §74 (West 2003); Mich. Comp. Laws Ann. §764.27 (West 2000); Minn. Stat. §</w:t>
      </w:r>
      <w:r>
        <w:rPr>
          <w:rFonts w:ascii="Century Schoolbook" w:eastAsia="Century Schoolbook" w:hAnsi="Century Schoolbook" w:cs="Century Schoolbook"/>
          <w:sz w:val="18"/>
        </w:rPr>
        <w:t>260B.125 (2002); N. D. Cent. Code §27–20–34 (Lexis Supp. 2003); R. I. Gen. Laws §14–1– 7 (Lexis 2002); Vt. Stat. Ann., Tit. 33, §5516 (Lexis 2001); W. Va. Code §49–5–10 (Lexis 2004); Wis. Stat. §938.18 (2003–2004); see also National Center for Juvenile Jus</w:t>
      </w:r>
      <w:r>
        <w:rPr>
          <w:rFonts w:ascii="Century Schoolbook" w:eastAsia="Century Schoolbook" w:hAnsi="Century Schoolbook" w:cs="Century Schoolbook"/>
          <w:sz w:val="18"/>
        </w:rPr>
        <w:t xml:space="preserve">tice, Trying and Sentencing Juveniles as Adults: An Analysis of State Transfer and Blended Sentencing Laws 1 (Oct. </w:t>
      </w:r>
      <w:r>
        <w:rPr>
          <w:rFonts w:ascii="Century Schoolbook" w:eastAsia="Century Schoolbook" w:hAnsi="Century Schoolbook" w:cs="Century Schoolbook"/>
          <w:sz w:val="18"/>
        </w:rPr>
        <w:lastRenderedPageBreak/>
        <w:t>2003).  The District of Columbia is the only jurisdiction without a death penalty that specifically exempts under-18 offenders from its harsh</w:t>
      </w:r>
      <w:r>
        <w:rPr>
          <w:rFonts w:ascii="Century Schoolbook" w:eastAsia="Century Schoolbook" w:hAnsi="Century Schoolbook" w:cs="Century Schoolbook"/>
          <w:sz w:val="18"/>
        </w:rPr>
        <w:t xml:space="preserve">est sanction—life imprisonment without parole.  See D. C. Code §22–2104 (West 2001). </w:t>
      </w:r>
    </w:p>
    <w:p w:rsidR="004B01F5" w:rsidRDefault="00836141">
      <w:pPr>
        <w:spacing w:after="3" w:line="248" w:lineRule="auto"/>
        <w:ind w:left="-15"/>
        <w:jc w:val="both"/>
      </w:pPr>
      <w:r>
        <w:rPr>
          <w:rFonts w:ascii="Century Schoolbook" w:eastAsia="Century Schoolbook" w:hAnsi="Century Schoolbook" w:cs="Century Schoolbook"/>
        </w:rPr>
        <w:t>in four States is “significant” enough to trigger a constitutional prohibition.</w:t>
      </w:r>
      <w:r>
        <w:rPr>
          <w:rFonts w:ascii="Century Schoolbook" w:eastAsia="Century Schoolbook" w:hAnsi="Century Schoolbook" w:cs="Century Schoolbook"/>
          <w:vertAlign w:val="superscript"/>
        </w:rPr>
        <w:footnoteReference w:id="3"/>
      </w:r>
      <w:r>
        <w:rPr>
          <w:rFonts w:ascii="Century Schoolbook" w:eastAsia="Century Schoolbook" w:hAnsi="Century Schoolbook" w:cs="Century Schoolbook"/>
          <w:vertAlign w:val="superscript"/>
        </w:rPr>
        <w:t xml:space="preserve"> </w:t>
      </w:r>
      <w:r>
        <w:rPr>
          <w:rFonts w:ascii="Century Schoolbook" w:eastAsia="Century Schoolbook" w:hAnsi="Century Schoolbook" w:cs="Century Schoolbook"/>
          <w:i/>
        </w:rPr>
        <w:t>Ante</w:t>
      </w:r>
      <w:r>
        <w:rPr>
          <w:rFonts w:ascii="Century Schoolbook" w:eastAsia="Century Schoolbook" w:hAnsi="Century Schoolbook" w:cs="Century Schoolbook"/>
        </w:rPr>
        <w:t>, at 11.  It is amazing to think that this subtle shift in numbers can take the issue</w:t>
      </w:r>
      <w:r>
        <w:rPr>
          <w:rFonts w:ascii="Century Schoolbook" w:eastAsia="Century Schoolbook" w:hAnsi="Century Schoolbook" w:cs="Century Schoolbook"/>
        </w:rPr>
        <w:t xml:space="preserve"> entirely off the table for legislative debate.</w:t>
      </w:r>
    </w:p>
    <w:p w:rsidR="004B01F5" w:rsidRDefault="00836141">
      <w:pPr>
        <w:spacing w:after="78" w:line="248" w:lineRule="auto"/>
        <w:ind w:left="-15" w:firstLine="210"/>
        <w:jc w:val="both"/>
      </w:pPr>
      <w:r>
        <w:rPr>
          <w:rFonts w:ascii="Century Schoolbook" w:eastAsia="Century Schoolbook" w:hAnsi="Century Schoolbook" w:cs="Century Schoolbook"/>
        </w:rPr>
        <w:t>I also doubt whether many of the legislators who voted to change the laws in those four States would have done so if they had known their decision would (by the pro</w:t>
      </w:r>
      <w:r>
        <w:rPr>
          <w:rFonts w:ascii="Century Schoolbook" w:eastAsia="Century Schoolbook" w:hAnsi="Century Schoolbook" w:cs="Century Schoolbook"/>
        </w:rPr>
        <w:t>nouncement of this Court) be rendered irreversible.  After all, legislative support for capital punishment, in any form, has surged and ebbed throughout our Nation’s history. As J</w:t>
      </w:r>
      <w:r>
        <w:rPr>
          <w:rFonts w:ascii="Century Schoolbook" w:eastAsia="Century Schoolbook" w:hAnsi="Century Schoolbook" w:cs="Century Schoolbook"/>
          <w:sz w:val="18"/>
        </w:rPr>
        <w:t>USTICE</w:t>
      </w:r>
      <w:r>
        <w:rPr>
          <w:rFonts w:ascii="Century Schoolbook" w:eastAsia="Century Schoolbook" w:hAnsi="Century Schoolbook" w:cs="Century Schoolbook"/>
        </w:rPr>
        <w:t xml:space="preserve"> O’C</w:t>
      </w:r>
      <w:r>
        <w:rPr>
          <w:rFonts w:ascii="Century Schoolbook" w:eastAsia="Century Schoolbook" w:hAnsi="Century Schoolbook" w:cs="Century Schoolbook"/>
          <w:sz w:val="18"/>
        </w:rPr>
        <w:t>ONNOR</w:t>
      </w:r>
      <w:r>
        <w:rPr>
          <w:rFonts w:ascii="Century Schoolbook" w:eastAsia="Century Schoolbook" w:hAnsi="Century Schoolbook" w:cs="Century Schoolbook"/>
        </w:rPr>
        <w:t xml:space="preserve"> has explained: </w:t>
      </w:r>
    </w:p>
    <w:p w:rsidR="004B01F5" w:rsidRDefault="00836141">
      <w:pPr>
        <w:spacing w:after="3" w:line="248" w:lineRule="auto"/>
        <w:ind w:left="446" w:firstLine="210"/>
        <w:jc w:val="both"/>
      </w:pPr>
      <w:r>
        <w:rPr>
          <w:rFonts w:ascii="Century Schoolbook" w:eastAsia="Century Schoolbook" w:hAnsi="Century Schoolbook" w:cs="Century Schoolbook"/>
        </w:rPr>
        <w:t>“The history of the death penalty instructs t</w:t>
      </w:r>
      <w:r>
        <w:rPr>
          <w:rFonts w:ascii="Century Schoolbook" w:eastAsia="Century Schoolbook" w:hAnsi="Century Schoolbook" w:cs="Century Schoolbook"/>
        </w:rPr>
        <w:t>hat there is danger in inferring a settled societal consensus from statistics like those relied on in this case.  In 1846, Michigan became the first State to abolish the death penalty . . . .  In succeeding decades, other American States continued the tren</w:t>
      </w:r>
      <w:r>
        <w:rPr>
          <w:rFonts w:ascii="Century Schoolbook" w:eastAsia="Century Schoolbook" w:hAnsi="Century Schoolbook" w:cs="Century Schoolbook"/>
        </w:rPr>
        <w:t>d towards abolition . . . . Later, and particularly after World War II, there ensued a steady and dramatic decline in executions . . . . In the 1950’s and 1960’s, more States abolished or radically restricted capital punishment, and executions ceased compl</w:t>
      </w:r>
      <w:r>
        <w:rPr>
          <w:rFonts w:ascii="Century Schoolbook" w:eastAsia="Century Schoolbook" w:hAnsi="Century Schoolbook" w:cs="Century Schoolbook"/>
        </w:rPr>
        <w:t xml:space="preserve">etely for several years beginning in </w:t>
      </w:r>
    </w:p>
    <w:p w:rsidR="004B01F5" w:rsidRDefault="00836141">
      <w:pPr>
        <w:spacing w:after="3" w:line="248" w:lineRule="auto"/>
        <w:ind w:left="446"/>
        <w:jc w:val="both"/>
      </w:pPr>
      <w:r>
        <w:rPr>
          <w:rFonts w:ascii="Century Schoolbook" w:eastAsia="Century Schoolbook" w:hAnsi="Century Schoolbook" w:cs="Century Schoolbook"/>
        </w:rPr>
        <w:t xml:space="preserve">1968. . . . </w:t>
      </w:r>
    </w:p>
    <w:p w:rsidR="004B01F5" w:rsidRDefault="00836141">
      <w:pPr>
        <w:spacing w:after="62" w:line="248" w:lineRule="auto"/>
        <w:ind w:left="440" w:firstLine="210"/>
        <w:jc w:val="both"/>
      </w:pPr>
      <w:r>
        <w:rPr>
          <w:rFonts w:ascii="Century Schoolbook" w:eastAsia="Century Schoolbook" w:hAnsi="Century Schoolbook" w:cs="Century Schoolbook"/>
        </w:rPr>
        <w:lastRenderedPageBreak/>
        <w:t>“In 1972, when this Court heard arguments on the constitutionality of the death penalty, such statistics might have suggested that the practice had become a relic, implicitly rejected by a new societal con</w:t>
      </w:r>
      <w:r>
        <w:rPr>
          <w:rFonts w:ascii="Century Schoolbook" w:eastAsia="Century Schoolbook" w:hAnsi="Century Schoolbook" w:cs="Century Schoolbook"/>
        </w:rPr>
        <w:t xml:space="preserve">sensus. . . . We now know that any inference of a societal consensus </w:t>
      </w:r>
    </w:p>
    <w:p w:rsidR="004B01F5" w:rsidRDefault="00836141">
      <w:pPr>
        <w:spacing w:after="11" w:line="250" w:lineRule="auto"/>
        <w:ind w:left="-5" w:hanging="10"/>
        <w:jc w:val="both"/>
      </w:pPr>
      <w:r>
        <w:rPr>
          <w:rFonts w:ascii="Century Schoolbook" w:eastAsia="Century Schoolbook" w:hAnsi="Century Schoolbook" w:cs="Century Schoolbook"/>
          <w:sz w:val="18"/>
        </w:rPr>
        <w:t xml:space="preserve">—————— </w:t>
      </w:r>
    </w:p>
    <w:p w:rsidR="004B01F5" w:rsidRDefault="00836141">
      <w:pPr>
        <w:spacing w:after="114" w:line="248" w:lineRule="auto"/>
        <w:ind w:left="440"/>
        <w:jc w:val="both"/>
      </w:pPr>
      <w:r>
        <w:rPr>
          <w:rFonts w:ascii="Century Schoolbook" w:eastAsia="Century Schoolbook" w:hAnsi="Century Schoolbook" w:cs="Century Schoolbook"/>
        </w:rPr>
        <w:t xml:space="preserve">rejecting the death penalty would have been mistaken. But had this Court then declared the existence of such a </w:t>
      </w:r>
    </w:p>
    <w:p w:rsidR="004B01F5" w:rsidRDefault="00836141">
      <w:pPr>
        <w:spacing w:after="114" w:line="248" w:lineRule="auto"/>
        <w:ind w:left="440"/>
        <w:jc w:val="both"/>
      </w:pPr>
      <w:r>
        <w:rPr>
          <w:rFonts w:ascii="Century Schoolbook" w:eastAsia="Century Schoolbook" w:hAnsi="Century Schoolbook" w:cs="Century Schoolbook"/>
        </w:rPr>
        <w:t>consensus, and outlawed capital punishment, legislatures would ver</w:t>
      </w:r>
      <w:r>
        <w:rPr>
          <w:rFonts w:ascii="Century Schoolbook" w:eastAsia="Century Schoolbook" w:hAnsi="Century Schoolbook" w:cs="Century Schoolbook"/>
        </w:rPr>
        <w:t xml:space="preserve">y likely not have been able to revive it. The mistaken premise of the decision would have been frozen into constitutional law, making it difficult to refute and even more difficult to reject.”  </w:t>
      </w:r>
      <w:r>
        <w:rPr>
          <w:rFonts w:ascii="Century Schoolbook" w:eastAsia="Century Schoolbook" w:hAnsi="Century Schoolbook" w:cs="Century Schoolbook"/>
          <w:i/>
        </w:rPr>
        <w:t>Thompson</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 xml:space="preserve">Oklahoma, </w:t>
      </w:r>
      <w:r>
        <w:rPr>
          <w:rFonts w:ascii="Century Schoolbook" w:eastAsia="Century Schoolbook" w:hAnsi="Century Schoolbook" w:cs="Century Schoolbook"/>
        </w:rPr>
        <w:t>487 U. S. 815, 854–855 (1988) (opinion c</w:t>
      </w:r>
      <w:r>
        <w:rPr>
          <w:rFonts w:ascii="Century Schoolbook" w:eastAsia="Century Schoolbook" w:hAnsi="Century Schoolbook" w:cs="Century Schoolbook"/>
        </w:rPr>
        <w:t xml:space="preserve">oncurring in judgment). </w:t>
      </w:r>
    </w:p>
    <w:p w:rsidR="004B01F5" w:rsidRDefault="00836141">
      <w:pPr>
        <w:spacing w:after="3" w:line="248" w:lineRule="auto"/>
        <w:ind w:left="-15" w:firstLine="210"/>
        <w:jc w:val="both"/>
      </w:pPr>
      <w:r>
        <w:rPr>
          <w:rFonts w:ascii="Century Schoolbook" w:eastAsia="Century Schoolbook" w:hAnsi="Century Schoolbook" w:cs="Century Schoolbook"/>
        </w:rPr>
        <w:t xml:space="preserve">Relying on such narrow margins is especially inappropriate in light of the fact that a number of legislatures and voters have expressly affirmed their support for capital punishment of 16- and 17-year-old offenders since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w:t>
      </w:r>
      <w:r>
        <w:rPr>
          <w:rFonts w:ascii="Century Schoolbook" w:eastAsia="Century Schoolbook" w:hAnsi="Century Schoolbook" w:cs="Century Schoolbook"/>
        </w:rPr>
        <w:t xml:space="preserve">Though the Court is correct that no State has lowered its death penalty age, both the Missouri and Virginia Legislatures—which, at the time of </w:t>
      </w:r>
      <w:r>
        <w:rPr>
          <w:rFonts w:ascii="Century Schoolbook" w:eastAsia="Century Schoolbook" w:hAnsi="Century Schoolbook" w:cs="Century Schoolbook"/>
          <w:i/>
        </w:rPr>
        <w:t>Stanford</w:t>
      </w:r>
      <w:r>
        <w:rPr>
          <w:rFonts w:ascii="Century Schoolbook" w:eastAsia="Century Schoolbook" w:hAnsi="Century Schoolbook" w:cs="Century Schoolbook"/>
        </w:rPr>
        <w:t>, had no minimum age requirement—expressly established 16 as the minimum. Mo. Rev. Stat. §565.020.2 (2000</w:t>
      </w:r>
      <w:r>
        <w:rPr>
          <w:rFonts w:ascii="Century Schoolbook" w:eastAsia="Century Schoolbook" w:hAnsi="Century Schoolbook" w:cs="Century Schoolbook"/>
        </w:rPr>
        <w:t>); Va. Code Ann. §18.2–10(a) (Lexis 2004). The people of Arizona</w:t>
      </w:r>
      <w:r>
        <w:rPr>
          <w:rFonts w:ascii="Century Schoolbook" w:eastAsia="Century Schoolbook" w:hAnsi="Century Schoolbook" w:cs="Century Schoolbook"/>
          <w:vertAlign w:val="superscript"/>
        </w:rPr>
        <w:t>5</w:t>
      </w:r>
      <w:r>
        <w:rPr>
          <w:rFonts w:ascii="Century Schoolbook" w:eastAsia="Century Schoolbook" w:hAnsi="Century Schoolbook" w:cs="Century Schoolbook"/>
        </w:rPr>
        <w:t xml:space="preserve"> and Florida</w:t>
      </w:r>
      <w:r>
        <w:rPr>
          <w:rFonts w:ascii="Century Schoolbook" w:eastAsia="Century Schoolbook" w:hAnsi="Century Schoolbook" w:cs="Century Schoolbook"/>
          <w:vertAlign w:val="superscript"/>
        </w:rPr>
        <w:footnoteReference w:id="4"/>
      </w:r>
      <w:r>
        <w:rPr>
          <w:rFonts w:ascii="Century Schoolbook" w:eastAsia="Century Schoolbook" w:hAnsi="Century Schoolbook" w:cs="Century Schoolbook"/>
        </w:rPr>
        <w:t xml:space="preserve"> have done the same by ballot initiative.  Thus, </w:t>
      </w:r>
    </w:p>
    <w:p w:rsidR="004B01F5" w:rsidRDefault="00836141">
      <w:pPr>
        <w:spacing w:after="11" w:line="250" w:lineRule="auto"/>
        <w:ind w:left="-5" w:hanging="10"/>
        <w:jc w:val="both"/>
      </w:pPr>
      <w:r>
        <w:rPr>
          <w:rFonts w:ascii="Century Schoolbook" w:eastAsia="Century Schoolbook" w:hAnsi="Century Schoolbook" w:cs="Century Schoolbook"/>
          <w:sz w:val="18"/>
        </w:rPr>
        <w:lastRenderedPageBreak/>
        <w:t xml:space="preserve">—————— </w:t>
      </w:r>
    </w:p>
    <w:p w:rsidR="004B01F5" w:rsidRDefault="00836141">
      <w:pPr>
        <w:spacing w:after="11" w:line="250" w:lineRule="auto"/>
        <w:ind w:left="-15" w:firstLine="180"/>
        <w:jc w:val="both"/>
      </w:pPr>
      <w:r>
        <w:rPr>
          <w:rFonts w:ascii="Century Schoolbook" w:eastAsia="Century Schoolbook" w:hAnsi="Century Schoolbook" w:cs="Century Schoolbook"/>
          <w:sz w:val="18"/>
          <w:vertAlign w:val="superscript"/>
        </w:rPr>
        <w:t xml:space="preserve">5 </w:t>
      </w:r>
      <w:r>
        <w:rPr>
          <w:rFonts w:ascii="Century Schoolbook" w:eastAsia="Century Schoolbook" w:hAnsi="Century Schoolbook" w:cs="Century Schoolbook"/>
          <w:sz w:val="18"/>
        </w:rPr>
        <w:t>In 1996, Arizona’s Ballot Proposition 102 exposed under-18 murderers to the death penalty by automatically transferrin</w:t>
      </w:r>
      <w:r>
        <w:rPr>
          <w:rFonts w:ascii="Century Schoolbook" w:eastAsia="Century Schoolbook" w:hAnsi="Century Schoolbook" w:cs="Century Schoolbook"/>
          <w:sz w:val="18"/>
        </w:rPr>
        <w:t>g them out of juvenile courts.  The statute implementing the proposition required the county attorney to “bring a criminal prosecution against a juvenile in the same manner as an adult if the juvenile is fifteen, sixteen or seventeen years of age and is ac</w:t>
      </w:r>
      <w:r>
        <w:rPr>
          <w:rFonts w:ascii="Century Schoolbook" w:eastAsia="Century Schoolbook" w:hAnsi="Century Schoolbook" w:cs="Century Schoolbook"/>
          <w:sz w:val="18"/>
        </w:rPr>
        <w:t>cused of . . . first degree murder.”  Ariz. Rev. Stat. Ann. §13– 501 (West 2001). The Arizona Supreme Court has added to this scheme a constitutional requirement that there be an individualized assessment of the juvenile’s maturity at the time of the offen</w:t>
      </w:r>
      <w:r>
        <w:rPr>
          <w:rFonts w:ascii="Century Schoolbook" w:eastAsia="Century Schoolbook" w:hAnsi="Century Schoolbook" w:cs="Century Schoolbook"/>
          <w:sz w:val="18"/>
        </w:rPr>
        <w:t xml:space="preserve">se.  See </w:t>
      </w:r>
      <w:r>
        <w:rPr>
          <w:rFonts w:ascii="Century Schoolbook" w:eastAsia="Century Schoolbook" w:hAnsi="Century Schoolbook" w:cs="Century Schoolbook"/>
          <w:i/>
          <w:sz w:val="18"/>
        </w:rPr>
        <w:t>State</w:t>
      </w:r>
      <w:r>
        <w:rPr>
          <w:rFonts w:ascii="Century Schoolbook" w:eastAsia="Century Schoolbook" w:hAnsi="Century Schoolbook" w:cs="Century Schoolbook"/>
          <w:sz w:val="18"/>
        </w:rPr>
        <w:t xml:space="preserve"> v. </w:t>
      </w:r>
      <w:r>
        <w:rPr>
          <w:rFonts w:ascii="Century Schoolbook" w:eastAsia="Century Schoolbook" w:hAnsi="Century Schoolbook" w:cs="Century Schoolbook"/>
          <w:i/>
          <w:sz w:val="18"/>
        </w:rPr>
        <w:t>Davolt</w:t>
      </w:r>
      <w:r>
        <w:rPr>
          <w:rFonts w:ascii="Century Schoolbook" w:eastAsia="Century Schoolbook" w:hAnsi="Century Schoolbook" w:cs="Century Schoolbook"/>
          <w:sz w:val="18"/>
        </w:rPr>
        <w:t xml:space="preserve">, 207 Ariz. 191, 214–216, 84 P. 3d 456, 479–481 (2004). </w:t>
      </w:r>
    </w:p>
    <w:p w:rsidR="004B01F5" w:rsidRDefault="00836141">
      <w:pPr>
        <w:spacing w:after="3" w:line="248" w:lineRule="auto"/>
        <w:ind w:left="-15"/>
        <w:jc w:val="both"/>
      </w:pPr>
      <w:r>
        <w:rPr>
          <w:rFonts w:ascii="Century Schoolbook" w:eastAsia="Century Schoolbook" w:hAnsi="Century Schoolbook" w:cs="Century Schoolbook"/>
        </w:rPr>
        <w:t>even States that have not executed an under-18 offender in recent years unquestionably favor the possibility of capital punishment in some circumstances.</w:t>
      </w:r>
    </w:p>
    <w:p w:rsidR="004B01F5" w:rsidRDefault="00836141">
      <w:pPr>
        <w:spacing w:after="3" w:line="248" w:lineRule="auto"/>
        <w:ind w:left="-15" w:firstLine="210"/>
        <w:jc w:val="both"/>
      </w:pPr>
      <w:r>
        <w:rPr>
          <w:rFonts w:ascii="Century Schoolbook" w:eastAsia="Century Schoolbook" w:hAnsi="Century Schoolbook" w:cs="Century Schoolbook"/>
        </w:rPr>
        <w:t xml:space="preserve">The Court’s reliance on the infrequency of executions, for under-18 murderers,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10–11, 13, credits an argument that this Court considered and explicitly rejected in </w:t>
      </w:r>
      <w:r>
        <w:rPr>
          <w:rFonts w:ascii="Century Schoolbook" w:eastAsia="Century Schoolbook" w:hAnsi="Century Schoolbook" w:cs="Century Schoolbook"/>
          <w:i/>
        </w:rPr>
        <w:t>Stanford</w:t>
      </w:r>
      <w:r>
        <w:rPr>
          <w:rFonts w:ascii="Century Schoolbook" w:eastAsia="Century Schoolbook" w:hAnsi="Century Schoolbook" w:cs="Century Schoolbook"/>
        </w:rPr>
        <w:t>. That infrequency is explained, we accurately said, both by “the undispute</w:t>
      </w:r>
      <w:r>
        <w:rPr>
          <w:rFonts w:ascii="Century Schoolbook" w:eastAsia="Century Schoolbook" w:hAnsi="Century Schoolbook" w:cs="Century Schoolbook"/>
        </w:rPr>
        <w:t xml:space="preserve">d fact that a far smaller percentage of capital crimes are committed by persons under 18 than over 18,” 492 U. S., at 374, and by the fact that juries are required at sentencing to consider the offender’s youth as a mitigating factor, see </w:t>
      </w:r>
      <w:r>
        <w:rPr>
          <w:rFonts w:ascii="Century Schoolbook" w:eastAsia="Century Schoolbook" w:hAnsi="Century Schoolbook" w:cs="Century Schoolbook"/>
          <w:i/>
        </w:rPr>
        <w:t>Eddings</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Oklaho</w:t>
      </w:r>
      <w:r>
        <w:rPr>
          <w:rFonts w:ascii="Century Schoolbook" w:eastAsia="Century Schoolbook" w:hAnsi="Century Schoolbook" w:cs="Century Schoolbook"/>
          <w:i/>
        </w:rPr>
        <w:t xml:space="preserve">ma, </w:t>
      </w:r>
      <w:r>
        <w:rPr>
          <w:rFonts w:ascii="Century Schoolbook" w:eastAsia="Century Schoolbook" w:hAnsi="Century Schoolbook" w:cs="Century Schoolbook"/>
        </w:rPr>
        <w:t xml:space="preserve">455 U. S. 104, 115–116 (1982).  Thus, “it is not only possible, but overwhelmingly probable, that the very considerations which induce [respondent] and [his] supporters to believe that death should </w:t>
      </w:r>
      <w:r>
        <w:rPr>
          <w:rFonts w:ascii="Century Schoolbook" w:eastAsia="Century Schoolbook" w:hAnsi="Century Schoolbook" w:cs="Century Schoolbook"/>
          <w:i/>
        </w:rPr>
        <w:t>never</w:t>
      </w:r>
      <w:r>
        <w:rPr>
          <w:rFonts w:ascii="Century Schoolbook" w:eastAsia="Century Schoolbook" w:hAnsi="Century Schoolbook" w:cs="Century Schoolbook"/>
        </w:rPr>
        <w:t xml:space="preserve"> be imposed on offenders under 18 cause prosecuto</w:t>
      </w:r>
      <w:r>
        <w:rPr>
          <w:rFonts w:ascii="Century Schoolbook" w:eastAsia="Century Schoolbook" w:hAnsi="Century Schoolbook" w:cs="Century Schoolbook"/>
        </w:rPr>
        <w:t xml:space="preserve">rs and juries to believe that it should </w:t>
      </w:r>
      <w:r>
        <w:rPr>
          <w:rFonts w:ascii="Century Schoolbook" w:eastAsia="Century Schoolbook" w:hAnsi="Century Schoolbook" w:cs="Century Schoolbook"/>
          <w:i/>
        </w:rPr>
        <w:t>rarely</w:t>
      </w:r>
      <w:r>
        <w:rPr>
          <w:rFonts w:ascii="Century Schoolbook" w:eastAsia="Century Schoolbook" w:hAnsi="Century Schoolbook" w:cs="Century Schoolbook"/>
        </w:rPr>
        <w:t xml:space="preserve"> be imposed.”  </w:t>
      </w:r>
      <w:r>
        <w:rPr>
          <w:rFonts w:ascii="Century Schoolbook" w:eastAsia="Century Schoolbook" w:hAnsi="Century Schoolbook" w:cs="Century Schoolbook"/>
          <w:i/>
        </w:rPr>
        <w:t>Stanford</w:t>
      </w:r>
      <w:r>
        <w:rPr>
          <w:rFonts w:ascii="Century Schoolbook" w:eastAsia="Century Schoolbook" w:hAnsi="Century Schoolbook" w:cs="Century Schoolbook"/>
        </w:rPr>
        <w:t>,</w:t>
      </w:r>
      <w:r>
        <w:rPr>
          <w:rFonts w:ascii="Century Schoolbook" w:eastAsia="Century Schoolbook" w:hAnsi="Century Schoolbook" w:cs="Century Schoolbook"/>
          <w:i/>
        </w:rPr>
        <w:t xml:space="preserve"> supra,</w:t>
      </w:r>
      <w:r>
        <w:rPr>
          <w:rFonts w:ascii="Century Schoolbook" w:eastAsia="Century Schoolbook" w:hAnsi="Century Schoolbook" w:cs="Century Schoolbook"/>
        </w:rPr>
        <w:t xml:space="preserve"> at 374. </w:t>
      </w:r>
    </w:p>
    <w:p w:rsidR="004B01F5" w:rsidRDefault="00836141">
      <w:pPr>
        <w:spacing w:after="120" w:line="248" w:lineRule="auto"/>
        <w:ind w:left="-15" w:firstLine="210"/>
        <w:jc w:val="both"/>
      </w:pPr>
      <w:r>
        <w:rPr>
          <w:rFonts w:ascii="Century Schoolbook" w:eastAsia="Century Schoolbook" w:hAnsi="Century Schoolbook" w:cs="Century Schoolbook"/>
        </w:rPr>
        <w:t xml:space="preserve">It is, furthermore, unclear that executions of the relevant age group have decreased since we decided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w:t>
      </w:r>
      <w:r>
        <w:rPr>
          <w:rFonts w:ascii="Century Schoolbook" w:eastAsia="Century Schoolbook" w:hAnsi="Century Schoolbook" w:cs="Century Schoolbook"/>
        </w:rPr>
        <w:lastRenderedPageBreak/>
        <w:t>Between 1990 and 2003, 123 of 3,599 death sentences, or 3</w:t>
      </w:r>
      <w:r>
        <w:rPr>
          <w:rFonts w:ascii="Century Schoolbook" w:eastAsia="Century Schoolbook" w:hAnsi="Century Schoolbook" w:cs="Century Schoolbook"/>
        </w:rPr>
        <w:t>.4%, were given to individuals who committed crimes before reaching age 18.  V. Streib, The Juvenile Death Penalty Today: Death Sentences and Executions for Juvenile Crimes, January 1, 1973–September 30, 2004, No. 75, p. 9 (Table 3) (last updated Oct. 5, 2</w:t>
      </w:r>
      <w:r>
        <w:rPr>
          <w:rFonts w:ascii="Century Schoolbook" w:eastAsia="Century Schoolbook" w:hAnsi="Century Schoolbook" w:cs="Century Schoolbook"/>
        </w:rPr>
        <w:t>004), http:// www.law.onu.edu/faculty/streib/documentsJuvDeathSept30 2004.pdf (all Internet materials as visited Jan. 12, 2005, and available in the Clerk of Court’s case file) (hereinafter Juvenile Death Penalty Today). By contrast, only 2.1% of those sen</w:t>
      </w:r>
      <w:r>
        <w:rPr>
          <w:rFonts w:ascii="Century Schoolbook" w:eastAsia="Century Schoolbook" w:hAnsi="Century Schoolbook" w:cs="Century Schoolbook"/>
        </w:rPr>
        <w:t xml:space="preserve">tenced to death between 1982 and 1988 committed the crimes when they were under 18.  See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w:t>
      </w:r>
      <w:r>
        <w:rPr>
          <w:rFonts w:ascii="Century Schoolbook" w:eastAsia="Century Schoolbook" w:hAnsi="Century Schoolbook" w:cs="Century Schoolbook"/>
          <w:i/>
        </w:rPr>
        <w:t xml:space="preserve">supra, </w:t>
      </w:r>
      <w:r>
        <w:rPr>
          <w:rFonts w:ascii="Century Schoolbook" w:eastAsia="Century Schoolbook" w:hAnsi="Century Schoolbook" w:cs="Century Schoolbook"/>
        </w:rPr>
        <w:t>at 373 (citing V. Streib, Imposition of Death Sen-</w:t>
      </w:r>
    </w:p>
    <w:p w:rsidR="004B01F5" w:rsidRDefault="00836141">
      <w:pPr>
        <w:spacing w:after="50" w:line="250" w:lineRule="auto"/>
        <w:ind w:left="-5" w:hanging="10"/>
        <w:jc w:val="both"/>
      </w:pPr>
      <w:r>
        <w:rPr>
          <w:rFonts w:ascii="Century Schoolbook" w:eastAsia="Century Schoolbook" w:hAnsi="Century Schoolbook" w:cs="Century Schoolbook"/>
          <w:sz w:val="18"/>
        </w:rPr>
        <w:t xml:space="preserve">—————— </w:t>
      </w:r>
      <w:r>
        <w:rPr>
          <w:rFonts w:ascii="Times New Roman" w:eastAsia="Times New Roman" w:hAnsi="Times New Roman" w:cs="Times New Roman"/>
          <w:sz w:val="18"/>
        </w:rPr>
        <w:t xml:space="preserve"> </w:t>
      </w:r>
    </w:p>
    <w:p w:rsidR="004B01F5" w:rsidRDefault="00836141">
      <w:pPr>
        <w:spacing w:after="11" w:line="250" w:lineRule="auto"/>
        <w:ind w:left="-5" w:hanging="10"/>
        <w:jc w:val="both"/>
      </w:pPr>
      <w:r>
        <w:rPr>
          <w:rFonts w:ascii="Century Schoolbook" w:eastAsia="Century Schoolbook" w:hAnsi="Century Schoolbook" w:cs="Century Schoolbook"/>
          <w:sz w:val="18"/>
        </w:rPr>
        <w:t xml:space="preserve">decision in </w:t>
      </w:r>
      <w:r>
        <w:rPr>
          <w:rFonts w:ascii="Century Schoolbook" w:eastAsia="Century Schoolbook" w:hAnsi="Century Schoolbook" w:cs="Century Schoolbook"/>
          <w:i/>
          <w:sz w:val="18"/>
        </w:rPr>
        <w:t xml:space="preserve">Stanford </w:t>
      </w:r>
      <w:r>
        <w:rPr>
          <w:rFonts w:ascii="Century Schoolbook" w:eastAsia="Century Schoolbook" w:hAnsi="Century Schoolbook" w:cs="Century Schoolbook"/>
          <w:sz w:val="18"/>
        </w:rPr>
        <w:t>v.</w:t>
      </w:r>
      <w:r>
        <w:rPr>
          <w:rFonts w:ascii="Century Schoolbook" w:eastAsia="Century Schoolbook" w:hAnsi="Century Schoolbook" w:cs="Century Schoolbook"/>
          <w:i/>
          <w:sz w:val="18"/>
        </w:rPr>
        <w:t xml:space="preserve"> Kentucky</w:t>
      </w:r>
      <w:r>
        <w:rPr>
          <w:rFonts w:ascii="Century Schoolbook" w:eastAsia="Century Schoolbook" w:hAnsi="Century Schoolbook" w:cs="Century Schoolbook"/>
          <w:sz w:val="18"/>
        </w:rPr>
        <w:t>, 492 U. S. 361 (1989).  See Weaver, Word</w:t>
      </w:r>
      <w:r>
        <w:rPr>
          <w:rFonts w:ascii="Times New Roman" w:eastAsia="Times New Roman" w:hAnsi="Times New Roman" w:cs="Times New Roman"/>
          <w:sz w:val="18"/>
        </w:rPr>
        <w:t xml:space="preserve"> </w:t>
      </w:r>
      <w:r>
        <w:rPr>
          <w:rFonts w:ascii="Century Schoolbook" w:eastAsia="Century Schoolbook" w:hAnsi="Century Schoolbook" w:cs="Century Schoolbook"/>
          <w:sz w:val="18"/>
        </w:rPr>
        <w:t xml:space="preserve">May Allow Execution of 16-Year-Olds, Miami Herald, Nov. 7, 2002, p. 7B. </w:t>
      </w:r>
      <w:r>
        <w:rPr>
          <w:rFonts w:ascii="Times New Roman" w:eastAsia="Times New Roman" w:hAnsi="Times New Roman" w:cs="Times New Roman"/>
          <w:sz w:val="18"/>
        </w:rPr>
        <w:t xml:space="preserve"> </w:t>
      </w:r>
    </w:p>
    <w:p w:rsidR="004B01F5" w:rsidRDefault="00836141">
      <w:pPr>
        <w:spacing w:after="114" w:line="248" w:lineRule="auto"/>
        <w:ind w:left="-15"/>
        <w:jc w:val="both"/>
      </w:pPr>
      <w:r>
        <w:rPr>
          <w:rFonts w:ascii="Century Schoolbook" w:eastAsia="Century Schoolbook" w:hAnsi="Century Schoolbook" w:cs="Century Schoolbook"/>
        </w:rPr>
        <w:t>tences for Juvenile Offenses, January 1, 1982, Through April 1, 1989, p. 2 (paper for Cleveland-Marshall College of Law, April 5, 1989)).  As for actual executions of under18 offende</w:t>
      </w:r>
      <w:r>
        <w:rPr>
          <w:rFonts w:ascii="Century Schoolbook" w:eastAsia="Century Schoolbook" w:hAnsi="Century Schoolbook" w:cs="Century Schoolbook"/>
        </w:rPr>
        <w:t xml:space="preserve">rs, they constituted 2.4% of the total executions since 1973.  Juvenile Death Penalty Today 4.  In </w:t>
      </w:r>
      <w:r>
        <w:rPr>
          <w:rFonts w:ascii="Century Schoolbook" w:eastAsia="Century Schoolbook" w:hAnsi="Century Schoolbook" w:cs="Century Schoolbook"/>
          <w:i/>
        </w:rPr>
        <w:t>Stanford</w:t>
      </w:r>
      <w:r>
        <w:rPr>
          <w:rFonts w:ascii="Century Schoolbook" w:eastAsia="Century Schoolbook" w:hAnsi="Century Schoolbook" w:cs="Century Schoolbook"/>
        </w:rPr>
        <w:t>, we noted that only 2% of the executions between 1642 and 1986 were of under-18 offenders and found that that lower number did not demonstrate a nat</w:t>
      </w:r>
      <w:r>
        <w:rPr>
          <w:rFonts w:ascii="Century Schoolbook" w:eastAsia="Century Schoolbook" w:hAnsi="Century Schoolbook" w:cs="Century Schoolbook"/>
        </w:rPr>
        <w:t>ional consensus against the penalty. 492 U. S., at 373–374 (citing V. Streib, Death Penalty for Juveniles 55, 57 (1987)).  Thus, the numbers of under-18 offenders subjected to the death penalty, though low compared with adults, have either held steady or s</w:t>
      </w:r>
      <w:r>
        <w:rPr>
          <w:rFonts w:ascii="Century Schoolbook" w:eastAsia="Century Schoolbook" w:hAnsi="Century Schoolbook" w:cs="Century Schoolbook"/>
        </w:rPr>
        <w:t xml:space="preserve">lightly increased since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These statistics in no way support the action the Court takes today. </w:t>
      </w:r>
    </w:p>
    <w:p w:rsidR="004B01F5" w:rsidRDefault="00836141">
      <w:pPr>
        <w:pStyle w:val="Heading2"/>
        <w:ind w:left="10" w:right="7"/>
      </w:pPr>
      <w:r>
        <w:t xml:space="preserve">II </w:t>
      </w:r>
    </w:p>
    <w:p w:rsidR="004B01F5" w:rsidRDefault="00836141">
      <w:pPr>
        <w:spacing w:after="129" w:line="248" w:lineRule="auto"/>
        <w:ind w:left="-15" w:firstLine="210"/>
        <w:jc w:val="both"/>
      </w:pPr>
      <w:r>
        <w:rPr>
          <w:rFonts w:ascii="Century Schoolbook" w:eastAsia="Century Schoolbook" w:hAnsi="Century Schoolbook" w:cs="Century Schoolbook"/>
        </w:rPr>
        <w:t>Of course, the real force driving today’s decision is not the actions of four state legislatures, but the Court’s “ ‘ “own judgment” ’ ” that murder</w:t>
      </w:r>
      <w:r>
        <w:rPr>
          <w:rFonts w:ascii="Century Schoolbook" w:eastAsia="Century Schoolbook" w:hAnsi="Century Schoolbook" w:cs="Century Schoolbook"/>
        </w:rPr>
        <w:t xml:space="preserve">ers younger than 18 can never be </w:t>
      </w:r>
      <w:r>
        <w:rPr>
          <w:rFonts w:ascii="Century Schoolbook" w:eastAsia="Century Schoolbook" w:hAnsi="Century Schoolbook" w:cs="Century Schoolbook"/>
        </w:rPr>
        <w:lastRenderedPageBreak/>
        <w:t xml:space="preserve">as morally culpable as older counterparts.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9 (quoting </w:t>
      </w:r>
      <w:r>
        <w:rPr>
          <w:rFonts w:ascii="Century Schoolbook" w:eastAsia="Century Schoolbook" w:hAnsi="Century Schoolbook" w:cs="Century Schoolbook"/>
          <w:i/>
        </w:rPr>
        <w:t>Atkins</w:t>
      </w:r>
      <w:r>
        <w:rPr>
          <w:rFonts w:ascii="Century Schoolbook" w:eastAsia="Century Schoolbook" w:hAnsi="Century Schoolbook" w:cs="Century Schoolbook"/>
        </w:rPr>
        <w:t xml:space="preserve">, 536 U. S., at 312 (in turn quoting </w:t>
      </w:r>
      <w:r>
        <w:rPr>
          <w:rFonts w:ascii="Century Schoolbook" w:eastAsia="Century Schoolbook" w:hAnsi="Century Schoolbook" w:cs="Century Schoolbook"/>
          <w:i/>
        </w:rPr>
        <w:t>Coker</w:t>
      </w:r>
      <w:r>
        <w:rPr>
          <w:rFonts w:ascii="Century Schoolbook" w:eastAsia="Century Schoolbook" w:hAnsi="Century Schoolbook" w:cs="Century Schoolbook"/>
        </w:rPr>
        <w:t xml:space="preserve">, 433 U. S., at 597 (plurality opinion))).  The Court claims that this usurpation of the role of moral arbiter </w:t>
      </w:r>
      <w:r>
        <w:rPr>
          <w:rFonts w:ascii="Century Schoolbook" w:eastAsia="Century Schoolbook" w:hAnsi="Century Schoolbook" w:cs="Century Schoolbook"/>
        </w:rPr>
        <w:t xml:space="preserve">is simply a “retur[n] to the rul[e] established in decisions predating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9. That supposed rule— which is reflected solely in dicta and never once in a </w:t>
      </w:r>
      <w:r>
        <w:rPr>
          <w:rFonts w:ascii="Century Schoolbook" w:eastAsia="Century Schoolbook" w:hAnsi="Century Schoolbook" w:cs="Century Schoolbook"/>
          <w:i/>
        </w:rPr>
        <w:t xml:space="preserve">holding </w:t>
      </w:r>
      <w:r>
        <w:rPr>
          <w:rFonts w:ascii="Century Schoolbook" w:eastAsia="Century Schoolbook" w:hAnsi="Century Schoolbook" w:cs="Century Schoolbook"/>
        </w:rPr>
        <w:t>that purports to supplant the consensus of the American people with the Justice</w:t>
      </w:r>
      <w:r>
        <w:rPr>
          <w:rFonts w:ascii="Century Schoolbook" w:eastAsia="Century Schoolbook" w:hAnsi="Century Schoolbook" w:cs="Century Schoolbook"/>
        </w:rPr>
        <w:t>s’ views</w:t>
      </w:r>
      <w:r>
        <w:rPr>
          <w:rFonts w:ascii="Century Schoolbook" w:eastAsia="Century Schoolbook" w:hAnsi="Century Schoolbook" w:cs="Century Schoolbook"/>
          <w:vertAlign w:val="superscript"/>
        </w:rPr>
        <w:footnoteReference w:id="5"/>
      </w:r>
      <w:r>
        <w:rPr>
          <w:rFonts w:ascii="Century Schoolbook" w:eastAsia="Century Schoolbook" w:hAnsi="Century Schoolbook" w:cs="Century Schoolbook"/>
        </w:rPr>
        <w:t xml:space="preserve">—was repudiated in </w:t>
      </w:r>
      <w:r>
        <w:rPr>
          <w:rFonts w:ascii="Century Schoolbook" w:eastAsia="Century Schoolbook" w:hAnsi="Century Schoolbook" w:cs="Century Schoolbook"/>
          <w:i/>
        </w:rPr>
        <w:t xml:space="preserve">Stanford </w:t>
      </w:r>
      <w:r>
        <w:rPr>
          <w:rFonts w:ascii="Century Schoolbook" w:eastAsia="Century Schoolbook" w:hAnsi="Century Schoolbook" w:cs="Century Schoolbook"/>
        </w:rPr>
        <w:t xml:space="preserve">for the very good reason that it has no foundation in law or logic. If the Eighth Amendment set forth an </w:t>
      </w:r>
    </w:p>
    <w:p w:rsidR="004B01F5" w:rsidRDefault="00836141">
      <w:pPr>
        <w:spacing w:after="11" w:line="250" w:lineRule="auto"/>
        <w:ind w:left="-5" w:hanging="10"/>
        <w:jc w:val="both"/>
      </w:pPr>
      <w:r>
        <w:rPr>
          <w:rFonts w:ascii="Century Schoolbook" w:eastAsia="Century Schoolbook" w:hAnsi="Century Schoolbook" w:cs="Century Schoolbook"/>
          <w:sz w:val="18"/>
        </w:rPr>
        <w:t xml:space="preserve">—————— </w:t>
      </w:r>
    </w:p>
    <w:p w:rsidR="004B01F5" w:rsidRDefault="004B01F5">
      <w:pPr>
        <w:sectPr w:rsidR="004B01F5">
          <w:headerReference w:type="even" r:id="rId34"/>
          <w:headerReference w:type="default" r:id="rId35"/>
          <w:headerReference w:type="first" r:id="rId36"/>
          <w:pgSz w:w="12240" w:h="15840"/>
          <w:pgMar w:top="3116" w:right="3119" w:bottom="3081" w:left="3125" w:header="2273" w:footer="720" w:gutter="0"/>
          <w:cols w:space="720"/>
        </w:sectPr>
      </w:pPr>
    </w:p>
    <w:p w:rsidR="004B01F5" w:rsidRDefault="00836141">
      <w:pPr>
        <w:spacing w:after="42" w:line="248" w:lineRule="auto"/>
        <w:ind w:left="-15"/>
        <w:jc w:val="both"/>
      </w:pPr>
      <w:r>
        <w:rPr>
          <w:rFonts w:ascii="Century Schoolbook" w:eastAsia="Century Schoolbook" w:hAnsi="Century Schoolbook" w:cs="Century Schoolbook"/>
        </w:rPr>
        <w:lastRenderedPageBreak/>
        <w:t>ordinary rule of law, it would indeed be the role of this Court to say what the law is.  But the Court having pro</w:t>
      </w:r>
      <w:r>
        <w:rPr>
          <w:rFonts w:ascii="Century Schoolbook" w:eastAsia="Century Schoolbook" w:hAnsi="Century Schoolbook" w:cs="Century Schoolbook"/>
        </w:rPr>
        <w:t xml:space="preserve">nounced that the Eighth Amendment is an ever-changing reflection of “the evolving standards of decency” of our society, it makes no sense for the Justices then to </w:t>
      </w:r>
      <w:r>
        <w:rPr>
          <w:rFonts w:ascii="Century Schoolbook" w:eastAsia="Century Schoolbook" w:hAnsi="Century Schoolbook" w:cs="Century Schoolbook"/>
          <w:i/>
        </w:rPr>
        <w:t xml:space="preserve">prescribe </w:t>
      </w:r>
      <w:r>
        <w:rPr>
          <w:rFonts w:ascii="Century Schoolbook" w:eastAsia="Century Schoolbook" w:hAnsi="Century Schoolbook" w:cs="Century Schoolbook"/>
        </w:rPr>
        <w:t xml:space="preserve">those standards rather than discern them from the practices of our people.  On the </w:t>
      </w:r>
      <w:r>
        <w:rPr>
          <w:rFonts w:ascii="Century Schoolbook" w:eastAsia="Century Schoolbook" w:hAnsi="Century Schoolbook" w:cs="Century Schoolbook"/>
        </w:rPr>
        <w:t>evolving-standards hypothesis, the only legitimate function of this Court is to identify a moral consensus of the American people.  By what conceivable warrant can nine lawyers presume to be the authoritative conscience of the Nation?</w:t>
      </w:r>
      <w:r>
        <w:rPr>
          <w:rFonts w:ascii="Century Schoolbook" w:eastAsia="Century Schoolbook" w:hAnsi="Century Schoolbook" w:cs="Century Schoolbook"/>
          <w:vertAlign w:val="superscript"/>
        </w:rPr>
        <w:t xml:space="preserve"> </w:t>
      </w:r>
      <w:r>
        <w:rPr>
          <w:rFonts w:ascii="Century Schoolbook" w:eastAsia="Century Schoolbook" w:hAnsi="Century Schoolbook" w:cs="Century Schoolbook"/>
          <w:vertAlign w:val="superscript"/>
        </w:rPr>
        <w:footnoteReference w:id="6"/>
      </w:r>
      <w:r>
        <w:rPr>
          <w:rFonts w:ascii="Century Schoolbook" w:eastAsia="Century Schoolbook" w:hAnsi="Century Schoolbook" w:cs="Century Schoolbook"/>
          <w:vertAlign w:val="superscript"/>
        </w:rPr>
        <w:t xml:space="preserve"> </w:t>
      </w:r>
    </w:p>
    <w:p w:rsidR="004B01F5" w:rsidRDefault="00836141">
      <w:pPr>
        <w:spacing w:after="3" w:line="248" w:lineRule="auto"/>
        <w:ind w:left="-15" w:firstLine="210"/>
        <w:jc w:val="both"/>
      </w:pPr>
      <w:r>
        <w:rPr>
          <w:rFonts w:ascii="Century Schoolbook" w:eastAsia="Century Schoolbook" w:hAnsi="Century Schoolbook" w:cs="Century Schoolbook"/>
        </w:rPr>
        <w:t>The reason for ins</w:t>
      </w:r>
      <w:r>
        <w:rPr>
          <w:rFonts w:ascii="Century Schoolbook" w:eastAsia="Century Schoolbook" w:hAnsi="Century Schoolbook" w:cs="Century Schoolbook"/>
        </w:rPr>
        <w:t xml:space="preserve">istence on legislative primacy is obvious and fundamental: “ ‘[I]n a democratic society legislatures, not courts, are constituted to respond to the will and consequently the moral values of the people.’ ”  </w:t>
      </w:r>
      <w:r>
        <w:rPr>
          <w:rFonts w:ascii="Century Schoolbook" w:eastAsia="Century Schoolbook" w:hAnsi="Century Schoolbook" w:cs="Century Schoolbook"/>
          <w:i/>
        </w:rPr>
        <w:t>Gregg</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Georgia,</w:t>
      </w:r>
      <w:r>
        <w:rPr>
          <w:rFonts w:ascii="Century Schoolbook" w:eastAsia="Century Schoolbook" w:hAnsi="Century Schoolbook" w:cs="Century Schoolbook"/>
        </w:rPr>
        <w:t xml:space="preserve"> 428 U. S. 153, 175–176 (1976) (j</w:t>
      </w:r>
      <w:r>
        <w:rPr>
          <w:rFonts w:ascii="Century Schoolbook" w:eastAsia="Century Schoolbook" w:hAnsi="Century Schoolbook" w:cs="Century Schoolbook"/>
        </w:rPr>
        <w:t>oint opinion of Stewart, Powell, and S</w:t>
      </w:r>
      <w:r>
        <w:rPr>
          <w:rFonts w:ascii="Century Schoolbook" w:eastAsia="Century Schoolbook" w:hAnsi="Century Schoolbook" w:cs="Century Schoolbook"/>
          <w:sz w:val="18"/>
        </w:rPr>
        <w:t>TEVENS</w:t>
      </w:r>
      <w:r>
        <w:rPr>
          <w:rFonts w:ascii="Century Schoolbook" w:eastAsia="Century Schoolbook" w:hAnsi="Century Schoolbook" w:cs="Century Schoolbook"/>
        </w:rPr>
        <w:t xml:space="preserve">, JJ.) (quoting </w:t>
      </w:r>
      <w:r>
        <w:rPr>
          <w:rFonts w:ascii="Century Schoolbook" w:eastAsia="Century Schoolbook" w:hAnsi="Century Schoolbook" w:cs="Century Schoolbook"/>
          <w:i/>
        </w:rPr>
        <w:t>Furman</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Georgia,</w:t>
      </w:r>
      <w:r>
        <w:rPr>
          <w:rFonts w:ascii="Century Schoolbook" w:eastAsia="Century Schoolbook" w:hAnsi="Century Schoolbook" w:cs="Century Schoolbook"/>
        </w:rPr>
        <w:t xml:space="preserve"> 408 U. S. 238, 383 (1972) (Burger, C. J., dissenting)). For a similar reason we have, in our determination of society’s moral standards, consulted the practices of sentencing ju</w:t>
      </w:r>
      <w:r>
        <w:rPr>
          <w:rFonts w:ascii="Century Schoolbook" w:eastAsia="Century Schoolbook" w:hAnsi="Century Schoolbook" w:cs="Century Schoolbook"/>
        </w:rPr>
        <w:t xml:space="preserve">ries: Juries “ ‘maintain a link between contemporary community values and the penal system’” that this Court cannot claim for itself.  </w:t>
      </w:r>
      <w:r>
        <w:rPr>
          <w:rFonts w:ascii="Century Schoolbook" w:eastAsia="Century Schoolbook" w:hAnsi="Century Schoolbook" w:cs="Century Schoolbook"/>
          <w:i/>
        </w:rPr>
        <w:t>Gregg</w:t>
      </w:r>
      <w:r>
        <w:rPr>
          <w:rFonts w:ascii="Century Schoolbook" w:eastAsia="Century Schoolbook" w:hAnsi="Century Schoolbook" w:cs="Century Schoolbook"/>
        </w:rPr>
        <w:t>,</w:t>
      </w:r>
      <w:r>
        <w:rPr>
          <w:rFonts w:ascii="Century Schoolbook" w:eastAsia="Century Schoolbook" w:hAnsi="Century Schoolbook" w:cs="Century Schoolbook"/>
          <w:i/>
        </w:rPr>
        <w:t xml:space="preserve"> supra,</w:t>
      </w:r>
      <w:r>
        <w:rPr>
          <w:rFonts w:ascii="Century Schoolbook" w:eastAsia="Century Schoolbook" w:hAnsi="Century Schoolbook" w:cs="Century Schoolbook"/>
        </w:rPr>
        <w:t xml:space="preserve"> at 181 (quoting </w:t>
      </w:r>
      <w:r>
        <w:rPr>
          <w:rFonts w:ascii="Century Schoolbook" w:eastAsia="Century Schoolbook" w:hAnsi="Century Schoolbook" w:cs="Century Schoolbook"/>
          <w:i/>
        </w:rPr>
        <w:t>Witherspoon</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Illinois,</w:t>
      </w:r>
      <w:r>
        <w:rPr>
          <w:rFonts w:ascii="Century Schoolbook" w:eastAsia="Century Schoolbook" w:hAnsi="Century Schoolbook" w:cs="Century Schoolbook"/>
        </w:rPr>
        <w:t xml:space="preserve"> 391 U. S. 510, 519, n. 15 (1968)).</w:t>
      </w:r>
    </w:p>
    <w:p w:rsidR="004B01F5" w:rsidRDefault="00836141">
      <w:pPr>
        <w:spacing w:after="141" w:line="248" w:lineRule="auto"/>
        <w:ind w:left="-15" w:firstLine="210"/>
        <w:jc w:val="both"/>
      </w:pPr>
      <w:r>
        <w:rPr>
          <w:rFonts w:ascii="Century Schoolbook" w:eastAsia="Century Schoolbook" w:hAnsi="Century Schoolbook" w:cs="Century Schoolbook"/>
        </w:rPr>
        <w:lastRenderedPageBreak/>
        <w:t>Today’s opinion provides a perf</w:t>
      </w:r>
      <w:r>
        <w:rPr>
          <w:rFonts w:ascii="Century Schoolbook" w:eastAsia="Century Schoolbook" w:hAnsi="Century Schoolbook" w:cs="Century Schoolbook"/>
        </w:rPr>
        <w:t xml:space="preserve">ect example of why judges are ill equipped to make the type of legislative judgments the Court insists on making here.  To support </w:t>
      </w:r>
    </w:p>
    <w:p w:rsidR="004B01F5" w:rsidRDefault="00836141">
      <w:pPr>
        <w:spacing w:after="11" w:line="250" w:lineRule="auto"/>
        <w:ind w:left="-5" w:hanging="10"/>
        <w:jc w:val="both"/>
      </w:pPr>
      <w:r>
        <w:rPr>
          <w:rFonts w:ascii="Century Schoolbook" w:eastAsia="Century Schoolbook" w:hAnsi="Century Schoolbook" w:cs="Century Schoolbook"/>
          <w:sz w:val="18"/>
        </w:rPr>
        <w:t xml:space="preserve">—————— </w:t>
      </w:r>
    </w:p>
    <w:p w:rsidR="004B01F5" w:rsidRDefault="00836141">
      <w:pPr>
        <w:spacing w:after="79" w:line="248" w:lineRule="auto"/>
        <w:ind w:left="-15"/>
        <w:jc w:val="both"/>
      </w:pPr>
      <w:r>
        <w:rPr>
          <w:rFonts w:ascii="Century Schoolbook" w:eastAsia="Century Schoolbook" w:hAnsi="Century Schoolbook" w:cs="Century Schoolbook"/>
        </w:rPr>
        <w:t>its opinion that States should be prohibited from imposing the death penalty on anyone who committed murder before a</w:t>
      </w:r>
      <w:r>
        <w:rPr>
          <w:rFonts w:ascii="Century Schoolbook" w:eastAsia="Century Schoolbook" w:hAnsi="Century Schoolbook" w:cs="Century Schoolbook"/>
        </w:rPr>
        <w:t xml:space="preserve">ge 18, the Court looks to scientific and sociological studies, picking and choosing those that support its position. It never explains why those particular studies are methodologically sound; none was ever entered into evidence or tested in an adversarial </w:t>
      </w:r>
      <w:r>
        <w:rPr>
          <w:rFonts w:ascii="Century Schoolbook" w:eastAsia="Century Schoolbook" w:hAnsi="Century Schoolbook" w:cs="Century Schoolbook"/>
        </w:rPr>
        <w:t>proceeding.  As T</w:t>
      </w:r>
      <w:r>
        <w:rPr>
          <w:rFonts w:ascii="Century Schoolbook" w:eastAsia="Century Schoolbook" w:hAnsi="Century Schoolbook" w:cs="Century Schoolbook"/>
          <w:sz w:val="18"/>
        </w:rPr>
        <w:t xml:space="preserve">HE </w:t>
      </w:r>
      <w:r>
        <w:rPr>
          <w:rFonts w:ascii="Century Schoolbook" w:eastAsia="Century Schoolbook" w:hAnsi="Century Schoolbook" w:cs="Century Schoolbook"/>
        </w:rPr>
        <w:t>C</w:t>
      </w:r>
      <w:r>
        <w:rPr>
          <w:rFonts w:ascii="Century Schoolbook" w:eastAsia="Century Schoolbook" w:hAnsi="Century Schoolbook" w:cs="Century Schoolbook"/>
          <w:sz w:val="18"/>
        </w:rPr>
        <w:t xml:space="preserve">HIEF </w:t>
      </w:r>
      <w:r>
        <w:rPr>
          <w:rFonts w:ascii="Century Schoolbook" w:eastAsia="Century Schoolbook" w:hAnsi="Century Schoolbook" w:cs="Century Schoolbook"/>
        </w:rPr>
        <w:t>J</w:t>
      </w:r>
      <w:r>
        <w:rPr>
          <w:rFonts w:ascii="Century Schoolbook" w:eastAsia="Century Schoolbook" w:hAnsi="Century Schoolbook" w:cs="Century Schoolbook"/>
          <w:sz w:val="18"/>
        </w:rPr>
        <w:t>USTICE</w:t>
      </w:r>
      <w:r>
        <w:rPr>
          <w:rFonts w:ascii="Century Schoolbook" w:eastAsia="Century Schoolbook" w:hAnsi="Century Schoolbook" w:cs="Century Schoolbook"/>
        </w:rPr>
        <w:t xml:space="preserve"> has explained: </w:t>
      </w:r>
    </w:p>
    <w:p w:rsidR="004B01F5" w:rsidRDefault="00836141">
      <w:pPr>
        <w:spacing w:after="113" w:line="248" w:lineRule="auto"/>
        <w:ind w:left="440"/>
        <w:jc w:val="both"/>
      </w:pPr>
      <w:r>
        <w:rPr>
          <w:rFonts w:ascii="Century Schoolbook" w:eastAsia="Century Schoolbook" w:hAnsi="Century Schoolbook" w:cs="Century Schoolbook"/>
        </w:rPr>
        <w:t>“[M]ethodological and other errors can affect the reliability and validity of estimates about the opinions and attitudes of a population derived from various sampling techniques.  Everything from variations</w:t>
      </w:r>
      <w:r>
        <w:rPr>
          <w:rFonts w:ascii="Century Schoolbook" w:eastAsia="Century Schoolbook" w:hAnsi="Century Schoolbook" w:cs="Century Schoolbook"/>
        </w:rPr>
        <w:t xml:space="preserve"> in the survey methodology, such as the choice of the target population, the sampling design used, the questions asked, and the statistical analyses used to interpret the data can skew the results.” </w:t>
      </w:r>
      <w:r>
        <w:rPr>
          <w:rFonts w:ascii="Century Schoolbook" w:eastAsia="Century Schoolbook" w:hAnsi="Century Schoolbook" w:cs="Century Schoolbook"/>
          <w:i/>
        </w:rPr>
        <w:t>Atkins</w:t>
      </w:r>
      <w:r>
        <w:rPr>
          <w:rFonts w:ascii="Century Schoolbook" w:eastAsia="Century Schoolbook" w:hAnsi="Century Schoolbook" w:cs="Century Schoolbook"/>
        </w:rPr>
        <w:t>,</w:t>
      </w:r>
      <w:r>
        <w:rPr>
          <w:rFonts w:ascii="Century Schoolbook" w:eastAsia="Century Schoolbook" w:hAnsi="Century Schoolbook" w:cs="Century Schoolbook"/>
          <w:i/>
        </w:rPr>
        <w:t xml:space="preserve"> supra,</w:t>
      </w:r>
      <w:r>
        <w:rPr>
          <w:rFonts w:ascii="Century Schoolbook" w:eastAsia="Century Schoolbook" w:hAnsi="Century Schoolbook" w:cs="Century Schoolbook"/>
        </w:rPr>
        <w:t xml:space="preserve"> at 326–327 (dissenting opinion) (citing R.</w:t>
      </w:r>
      <w:r>
        <w:rPr>
          <w:rFonts w:ascii="Century Schoolbook" w:eastAsia="Century Schoolbook" w:hAnsi="Century Schoolbook" w:cs="Century Schoolbook"/>
        </w:rPr>
        <w:t xml:space="preserve"> Groves, Survey Errors and Survey Costs (1989); 1 C. Turner &amp; E. Martin, Surveying Subjective Phenomena (1984)). </w:t>
      </w:r>
    </w:p>
    <w:p w:rsidR="004B01F5" w:rsidRDefault="00836141">
      <w:pPr>
        <w:spacing w:after="3" w:line="248" w:lineRule="auto"/>
        <w:ind w:left="-15"/>
        <w:jc w:val="both"/>
      </w:pPr>
      <w:r>
        <w:rPr>
          <w:rFonts w:ascii="Century Schoolbook" w:eastAsia="Century Schoolbook" w:hAnsi="Century Schoolbook" w:cs="Century Schoolbook"/>
        </w:rPr>
        <w:t>In other words, all the Court has done today, to borrow from another context, is to look over the heads of the crowd and pick out its friends.</w:t>
      </w:r>
      <w:r>
        <w:rPr>
          <w:rFonts w:ascii="Century Schoolbook" w:eastAsia="Century Schoolbook" w:hAnsi="Century Schoolbook" w:cs="Century Schoolbook"/>
        </w:rPr>
        <w:t xml:space="preserve">  Cf. </w:t>
      </w:r>
      <w:r>
        <w:rPr>
          <w:rFonts w:ascii="Century Schoolbook" w:eastAsia="Century Schoolbook" w:hAnsi="Century Schoolbook" w:cs="Century Schoolbook"/>
          <w:i/>
        </w:rPr>
        <w:t>Conroy</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Aniskoff,</w:t>
      </w:r>
      <w:r>
        <w:rPr>
          <w:rFonts w:ascii="Century Schoolbook" w:eastAsia="Century Schoolbook" w:hAnsi="Century Schoolbook" w:cs="Century Schoolbook"/>
        </w:rPr>
        <w:t xml:space="preserve"> 507 U. S. 511, 519 (1993) (S</w:t>
      </w:r>
      <w:r>
        <w:rPr>
          <w:rFonts w:ascii="Century Schoolbook" w:eastAsia="Century Schoolbook" w:hAnsi="Century Schoolbook" w:cs="Century Schoolbook"/>
          <w:sz w:val="18"/>
        </w:rPr>
        <w:t>CALIA</w:t>
      </w:r>
      <w:r>
        <w:rPr>
          <w:rFonts w:ascii="Century Schoolbook" w:eastAsia="Century Schoolbook" w:hAnsi="Century Schoolbook" w:cs="Century Schoolbook"/>
        </w:rPr>
        <w:t xml:space="preserve">, J., concurring in judgment). </w:t>
      </w:r>
    </w:p>
    <w:p w:rsidR="004B01F5" w:rsidRDefault="00836141">
      <w:pPr>
        <w:spacing w:after="3" w:line="248" w:lineRule="auto"/>
        <w:ind w:left="-15" w:firstLine="210"/>
        <w:jc w:val="both"/>
      </w:pPr>
      <w:r>
        <w:rPr>
          <w:rFonts w:ascii="Century Schoolbook" w:eastAsia="Century Schoolbook" w:hAnsi="Century Schoolbook" w:cs="Century Schoolbook"/>
        </w:rPr>
        <w:t>We need not look far to find studies contradicting the Court’s conclusions.  As petitioner points out, the American Psychological Association (APA), which claims in this case that scientific evidence shows persons under 18 lack the ability to take moral re</w:t>
      </w:r>
      <w:r>
        <w:rPr>
          <w:rFonts w:ascii="Century Schoolbook" w:eastAsia="Century Schoolbook" w:hAnsi="Century Schoolbook" w:cs="Century Schoolbook"/>
        </w:rPr>
        <w:t xml:space="preserve">sponsibility for their decisions, has previously taken precisely the opposite position before this very Court.  In its brief in </w:t>
      </w:r>
      <w:r>
        <w:rPr>
          <w:rFonts w:ascii="Century Schoolbook" w:eastAsia="Century Schoolbook" w:hAnsi="Century Schoolbook" w:cs="Century Schoolbook"/>
          <w:i/>
        </w:rPr>
        <w:t>Hodgson</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Minnesota,</w:t>
      </w:r>
      <w:r>
        <w:rPr>
          <w:rFonts w:ascii="Century Schoolbook" w:eastAsia="Century Schoolbook" w:hAnsi="Century Schoolbook" w:cs="Century Schoolbook"/>
        </w:rPr>
        <w:t xml:space="preserve"> 497 U. S. </w:t>
      </w:r>
      <w:r>
        <w:rPr>
          <w:rFonts w:ascii="Century Schoolbook" w:eastAsia="Century Schoolbook" w:hAnsi="Century Schoolbook" w:cs="Century Schoolbook"/>
        </w:rPr>
        <w:lastRenderedPageBreak/>
        <w:t xml:space="preserve">417 (1990), the APA found a “rich body of research” showing that juveniles are mature enough to </w:t>
      </w:r>
      <w:r>
        <w:rPr>
          <w:rFonts w:ascii="Century Schoolbook" w:eastAsia="Century Schoolbook" w:hAnsi="Century Schoolbook" w:cs="Century Schoolbook"/>
        </w:rPr>
        <w:t xml:space="preserve">decide whether to obtain an abortion without parental involvement.  Brief for APA as </w:t>
      </w:r>
      <w:r>
        <w:rPr>
          <w:rFonts w:ascii="Century Schoolbook" w:eastAsia="Century Schoolbook" w:hAnsi="Century Schoolbook" w:cs="Century Schoolbook"/>
          <w:i/>
        </w:rPr>
        <w:t>Amicus Curiae</w:t>
      </w:r>
      <w:r>
        <w:rPr>
          <w:rFonts w:ascii="Century Schoolbook" w:eastAsia="Century Schoolbook" w:hAnsi="Century Schoolbook" w:cs="Century Schoolbook"/>
        </w:rPr>
        <w:t>, O. T. 1989, No. 88–805 etc., p. 18. The APA brief, citing psychology treatises and studies too numerous to list here, asserted: “[B]y middle adolescence (ag</w:t>
      </w:r>
      <w:r>
        <w:rPr>
          <w:rFonts w:ascii="Century Schoolbook" w:eastAsia="Century Schoolbook" w:hAnsi="Century Schoolbook" w:cs="Century Schoolbook"/>
        </w:rPr>
        <w:t xml:space="preserve">e 14–15) young people develop abilities similar to adults in reasoning about moral dilemmas, understanding social rules and laws, [and] reasoning about interpersonal relationships and interpersonal problems.”  </w:t>
      </w:r>
      <w:r>
        <w:rPr>
          <w:rFonts w:ascii="Century Schoolbook" w:eastAsia="Century Schoolbook" w:hAnsi="Century Schoolbook" w:cs="Century Schoolbook"/>
          <w:i/>
        </w:rPr>
        <w:t>Id.,</w:t>
      </w:r>
      <w:r>
        <w:rPr>
          <w:rFonts w:ascii="Century Schoolbook" w:eastAsia="Century Schoolbook" w:hAnsi="Century Schoolbook" w:cs="Century Schoolbook"/>
        </w:rPr>
        <w:t xml:space="preserve"> at 19–20 (citations omitted).  Given the </w:t>
      </w:r>
      <w:r>
        <w:rPr>
          <w:rFonts w:ascii="Century Schoolbook" w:eastAsia="Century Schoolbook" w:hAnsi="Century Schoolbook" w:cs="Century Schoolbook"/>
        </w:rPr>
        <w:t>nuances of scientific methodology and conflicting views, courts—which can only consider the limited evidence on the record before them—are ill equipped to determine which view of science is the right one. Legislatures “are better qualified to weigh and ‘ev</w:t>
      </w:r>
      <w:r>
        <w:rPr>
          <w:rFonts w:ascii="Century Schoolbook" w:eastAsia="Century Schoolbook" w:hAnsi="Century Schoolbook" w:cs="Century Schoolbook"/>
        </w:rPr>
        <w:t xml:space="preserve">aluate the results of statistical studies in terms of their own local conditions and with a flexibility of approach that is not available to the courts.’ ”  </w:t>
      </w:r>
      <w:r>
        <w:rPr>
          <w:rFonts w:ascii="Century Schoolbook" w:eastAsia="Century Schoolbook" w:hAnsi="Century Schoolbook" w:cs="Century Schoolbook"/>
          <w:i/>
        </w:rPr>
        <w:t>McCleskey</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Kemp,</w:t>
      </w:r>
      <w:r>
        <w:rPr>
          <w:rFonts w:ascii="Century Schoolbook" w:eastAsia="Century Schoolbook" w:hAnsi="Century Schoolbook" w:cs="Century Schoolbook"/>
        </w:rPr>
        <w:t xml:space="preserve"> 481 U. S. 279, 319 (1987) (quoting </w:t>
      </w:r>
      <w:r>
        <w:rPr>
          <w:rFonts w:ascii="Century Schoolbook" w:eastAsia="Century Schoolbook" w:hAnsi="Century Schoolbook" w:cs="Century Schoolbook"/>
          <w:i/>
        </w:rPr>
        <w:t>Gregg, supra,</w:t>
      </w:r>
      <w:r>
        <w:rPr>
          <w:rFonts w:ascii="Century Schoolbook" w:eastAsia="Century Schoolbook" w:hAnsi="Century Schoolbook" w:cs="Century Schoolbook"/>
        </w:rPr>
        <w:t xml:space="preserve"> at 186). </w:t>
      </w:r>
    </w:p>
    <w:p w:rsidR="004B01F5" w:rsidRDefault="00836141">
      <w:pPr>
        <w:spacing w:after="3" w:line="248" w:lineRule="auto"/>
        <w:ind w:left="-15" w:firstLine="210"/>
        <w:jc w:val="both"/>
      </w:pPr>
      <w:r>
        <w:rPr>
          <w:rFonts w:ascii="Century Schoolbook" w:eastAsia="Century Schoolbook" w:hAnsi="Century Schoolbook" w:cs="Century Schoolbook"/>
        </w:rPr>
        <w:t xml:space="preserve">Even putting aside questions of methodology, the studies cited by the Court offer scant support for a categorical prohibition of the death penalty for murderers under 18. At most, these studies conclude that, </w:t>
      </w:r>
      <w:r>
        <w:rPr>
          <w:rFonts w:ascii="Century Schoolbook" w:eastAsia="Century Schoolbook" w:hAnsi="Century Schoolbook" w:cs="Century Schoolbook"/>
          <w:i/>
        </w:rPr>
        <w:t>on average</w:t>
      </w:r>
      <w:r>
        <w:rPr>
          <w:rFonts w:ascii="Century Schoolbook" w:eastAsia="Century Schoolbook" w:hAnsi="Century Schoolbook" w:cs="Century Schoolbook"/>
        </w:rPr>
        <w:t xml:space="preserve">, or </w:t>
      </w:r>
      <w:r>
        <w:rPr>
          <w:rFonts w:ascii="Century Schoolbook" w:eastAsia="Century Schoolbook" w:hAnsi="Century Schoolbook" w:cs="Century Schoolbook"/>
          <w:i/>
        </w:rPr>
        <w:t>in most cases</w:t>
      </w:r>
      <w:r>
        <w:rPr>
          <w:rFonts w:ascii="Century Schoolbook" w:eastAsia="Century Schoolbook" w:hAnsi="Century Schoolbook" w:cs="Century Schoolbook"/>
        </w:rPr>
        <w:t xml:space="preserve">, persons under 18 </w:t>
      </w:r>
      <w:r>
        <w:rPr>
          <w:rFonts w:ascii="Century Schoolbook" w:eastAsia="Century Schoolbook" w:hAnsi="Century Schoolbook" w:cs="Century Schoolbook"/>
        </w:rPr>
        <w:t xml:space="preserve">are unable to take moral responsibility for their actions.  Not one of the cited studies opines that all individuals under 18 are unable to appreciate the nature of their crimes. </w:t>
      </w:r>
    </w:p>
    <w:p w:rsidR="004B01F5" w:rsidRDefault="00836141">
      <w:pPr>
        <w:spacing w:after="3" w:line="248" w:lineRule="auto"/>
        <w:ind w:left="-15" w:firstLine="210"/>
        <w:jc w:val="both"/>
      </w:pPr>
      <w:r>
        <w:rPr>
          <w:rFonts w:ascii="Century Schoolbook" w:eastAsia="Century Schoolbook" w:hAnsi="Century Schoolbook" w:cs="Century Schoolbook"/>
        </w:rPr>
        <w:t>Moreover, the cited studies describe only adolescents who engage in risky or</w:t>
      </w:r>
      <w:r>
        <w:rPr>
          <w:rFonts w:ascii="Century Schoolbook" w:eastAsia="Century Schoolbook" w:hAnsi="Century Schoolbook" w:cs="Century Schoolbook"/>
        </w:rPr>
        <w:t xml:space="preserve"> antisocial behavior, as many young people do.  Murder, however, is more than just risky or antisocial behavior.  It is entirely consistent to believe that young people often act impetuously and lack judgment, but, at the same time, to believe that those w</w:t>
      </w:r>
      <w:r>
        <w:rPr>
          <w:rFonts w:ascii="Century Schoolbook" w:eastAsia="Century Schoolbook" w:hAnsi="Century Schoolbook" w:cs="Century Schoolbook"/>
        </w:rPr>
        <w:t xml:space="preserve">ho commit premeditated murder are—at least sometimes—just as culpable as adults. Christopher Simmons, who was only </w:t>
      </w:r>
      <w:r>
        <w:rPr>
          <w:rFonts w:ascii="Century Schoolbook" w:eastAsia="Century Schoolbook" w:hAnsi="Century Schoolbook" w:cs="Century Schoolbook"/>
        </w:rPr>
        <w:lastRenderedPageBreak/>
        <w:t xml:space="preserve">seven months shy of his 18th birthday when he murdered Shirley Crook, described to his friends </w:t>
      </w:r>
      <w:r>
        <w:rPr>
          <w:rFonts w:ascii="Century Schoolbook" w:eastAsia="Century Schoolbook" w:hAnsi="Century Schoolbook" w:cs="Century Schoolbook"/>
          <w:i/>
        </w:rPr>
        <w:t>beforehand</w:t>
      </w:r>
      <w:r>
        <w:rPr>
          <w:rFonts w:ascii="Century Schoolbook" w:eastAsia="Century Schoolbook" w:hAnsi="Century Schoolbook" w:cs="Century Schoolbook"/>
        </w:rPr>
        <w:t xml:space="preserve">—“[i]n chilling, callous terms,” as </w:t>
      </w:r>
      <w:r>
        <w:rPr>
          <w:rFonts w:ascii="Century Schoolbook" w:eastAsia="Century Schoolbook" w:hAnsi="Century Schoolbook" w:cs="Century Schoolbook"/>
        </w:rPr>
        <w:t xml:space="preserve">the Court puts it,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1— the murder he planned to commit.  He then broke into the home of an innocent woman, bound her with duct tape and electrical wire, and threw her off a bridge alive and conscious.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2. In their </w:t>
      </w:r>
      <w:r>
        <w:rPr>
          <w:rFonts w:ascii="Century Schoolbook" w:eastAsia="Century Schoolbook" w:hAnsi="Century Schoolbook" w:cs="Century Schoolbook"/>
          <w:i/>
        </w:rPr>
        <w:t>amici</w:t>
      </w:r>
      <w:r>
        <w:rPr>
          <w:rFonts w:ascii="Century Schoolbook" w:eastAsia="Century Schoolbook" w:hAnsi="Century Schoolbook" w:cs="Century Schoolbook"/>
        </w:rPr>
        <w:t xml:space="preserve"> brief, the States of</w:t>
      </w:r>
      <w:r>
        <w:rPr>
          <w:rFonts w:ascii="Century Schoolbook" w:eastAsia="Century Schoolbook" w:hAnsi="Century Schoolbook" w:cs="Century Schoolbook"/>
        </w:rPr>
        <w:t xml:space="preserve"> Alabama, Delaware, Oklahoma, Texas, Utah, and Virginia offer additional examples of murders committed by individuals under 18 that involve truly monstrous acts. In Alabama, two 17-year-olds, one 16-year-old, and one 19year-old picked up a female hitchhike</w:t>
      </w:r>
      <w:r>
        <w:rPr>
          <w:rFonts w:ascii="Century Schoolbook" w:eastAsia="Century Schoolbook" w:hAnsi="Century Schoolbook" w:cs="Century Schoolbook"/>
        </w:rPr>
        <w:t>r, threw bottles at her, and kicked and stomped her for approximately 30 minutes until she died. They then sexually assaulted her lifeless body and, when they were finished, threw her body off a cliff. They later returned to the crime scene to mutilate her</w:t>
      </w:r>
      <w:r>
        <w:rPr>
          <w:rFonts w:ascii="Century Schoolbook" w:eastAsia="Century Schoolbook" w:hAnsi="Century Schoolbook" w:cs="Century Schoolbook"/>
        </w:rPr>
        <w:t xml:space="preserve"> corpse. See Brief for Alabama et al. as </w:t>
      </w:r>
      <w:r>
        <w:rPr>
          <w:rFonts w:ascii="Century Schoolbook" w:eastAsia="Century Schoolbook" w:hAnsi="Century Schoolbook" w:cs="Century Schoolbook"/>
          <w:i/>
        </w:rPr>
        <w:t>Amici Curiae</w:t>
      </w:r>
      <w:r>
        <w:rPr>
          <w:rFonts w:ascii="Century Schoolbook" w:eastAsia="Century Schoolbook" w:hAnsi="Century Schoolbook" w:cs="Century Schoolbook"/>
        </w:rPr>
        <w:t xml:space="preserve"> 9–10; see also </w:t>
      </w:r>
      <w:r>
        <w:rPr>
          <w:rFonts w:ascii="Century Schoolbook" w:eastAsia="Century Schoolbook" w:hAnsi="Century Schoolbook" w:cs="Century Schoolbook"/>
          <w:i/>
        </w:rPr>
        <w:t>Loggins</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State</w:t>
      </w:r>
      <w:r>
        <w:rPr>
          <w:rFonts w:ascii="Century Schoolbook" w:eastAsia="Century Schoolbook" w:hAnsi="Century Schoolbook" w:cs="Century Schoolbook"/>
        </w:rPr>
        <w:t xml:space="preserve">, 771 So. 2d 1070, 1074–1075 (Ala. Crim. App. 1999); </w:t>
      </w:r>
      <w:r>
        <w:rPr>
          <w:rFonts w:ascii="Century Schoolbook" w:eastAsia="Century Schoolbook" w:hAnsi="Century Schoolbook" w:cs="Century Schoolbook"/>
          <w:i/>
        </w:rPr>
        <w:t>Duncan</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State</w:t>
      </w:r>
      <w:r>
        <w:rPr>
          <w:rFonts w:ascii="Century Schoolbook" w:eastAsia="Century Schoolbook" w:hAnsi="Century Schoolbook" w:cs="Century Schoolbook"/>
        </w:rPr>
        <w:t>, 827 So. 2d 838, 840–841 (Ala. Crim. App. 1999).  Other examples in the brief are equally shocking.  T</w:t>
      </w:r>
      <w:r>
        <w:rPr>
          <w:rFonts w:ascii="Century Schoolbook" w:eastAsia="Century Schoolbook" w:hAnsi="Century Schoolbook" w:cs="Century Schoolbook"/>
        </w:rPr>
        <w:t>hough these cases are assuredly the exception rather than the rule, the studies the Court cites in no way justify a constitutional imperative that prevents legislatures and juries from treating exceptional cases in an exceptional way—by determining that so</w:t>
      </w:r>
      <w:r>
        <w:rPr>
          <w:rFonts w:ascii="Century Schoolbook" w:eastAsia="Century Schoolbook" w:hAnsi="Century Schoolbook" w:cs="Century Schoolbook"/>
        </w:rPr>
        <w:t xml:space="preserve">me murders are not just the acts of happy-go-lucky teenagers, but heinous crimes deserving of death. </w:t>
      </w:r>
    </w:p>
    <w:p w:rsidR="004B01F5" w:rsidRDefault="00836141">
      <w:pPr>
        <w:spacing w:after="3" w:line="248" w:lineRule="auto"/>
        <w:ind w:left="-15" w:firstLine="210"/>
        <w:jc w:val="both"/>
      </w:pPr>
      <w:r>
        <w:rPr>
          <w:rFonts w:ascii="Century Schoolbook" w:eastAsia="Century Schoolbook" w:hAnsi="Century Schoolbook" w:cs="Century Schoolbook"/>
        </w:rPr>
        <w:t xml:space="preserve">That “almost every State prohibits those under 18 years of age from voting, serving on juries, or marrying without parental consent,” </w:t>
      </w:r>
      <w:r>
        <w:rPr>
          <w:rFonts w:ascii="Century Schoolbook" w:eastAsia="Century Schoolbook" w:hAnsi="Century Schoolbook" w:cs="Century Schoolbook"/>
          <w:i/>
        </w:rPr>
        <w:t>ante</w:t>
      </w:r>
      <w:r>
        <w:rPr>
          <w:rFonts w:ascii="Century Schoolbook" w:eastAsia="Century Schoolbook" w:hAnsi="Century Schoolbook" w:cs="Century Schoolbook"/>
        </w:rPr>
        <w:t>, at 15, is pate</w:t>
      </w:r>
      <w:r>
        <w:rPr>
          <w:rFonts w:ascii="Century Schoolbook" w:eastAsia="Century Schoolbook" w:hAnsi="Century Schoolbook" w:cs="Century Schoolbook"/>
        </w:rPr>
        <w:t xml:space="preserve">ntly irrelevant—and is yet another resurrection of an argument that this Court gave a decent burial in </w:t>
      </w:r>
      <w:r>
        <w:rPr>
          <w:rFonts w:ascii="Century Schoolbook" w:eastAsia="Century Schoolbook" w:hAnsi="Century Schoolbook" w:cs="Century Schoolbook"/>
          <w:i/>
        </w:rPr>
        <w:t>Stanford</w:t>
      </w:r>
      <w:r>
        <w:rPr>
          <w:rFonts w:ascii="Century Schoolbook" w:eastAsia="Century Schoolbook" w:hAnsi="Century Schoolbook" w:cs="Century Schoolbook"/>
        </w:rPr>
        <w:t>. (What kind of Equal Justice under Law is it that—without so much as a “Sorry about that”—gives as the basis for sparing one person from executi</w:t>
      </w:r>
      <w:r>
        <w:rPr>
          <w:rFonts w:ascii="Century Schoolbook" w:eastAsia="Century Schoolbook" w:hAnsi="Century Schoolbook" w:cs="Century Schoolbook"/>
        </w:rPr>
        <w:t xml:space="preserve">on arguments </w:t>
      </w:r>
      <w:r>
        <w:rPr>
          <w:rFonts w:ascii="Century Schoolbook" w:eastAsia="Century Schoolbook" w:hAnsi="Century Schoolbook" w:cs="Century Schoolbook"/>
          <w:i/>
        </w:rPr>
        <w:t xml:space="preserve">explicitly rejected </w:t>
      </w:r>
      <w:r>
        <w:rPr>
          <w:rFonts w:ascii="Century Schoolbook" w:eastAsia="Century Schoolbook" w:hAnsi="Century Schoolbook" w:cs="Century Schoolbook"/>
        </w:rPr>
        <w:t xml:space="preserve">in refusing to spare </w:t>
      </w:r>
      <w:r>
        <w:rPr>
          <w:rFonts w:ascii="Century Schoolbook" w:eastAsia="Century Schoolbook" w:hAnsi="Century Schoolbook" w:cs="Century Schoolbook"/>
        </w:rPr>
        <w:lastRenderedPageBreak/>
        <w:t xml:space="preserve">another?) As we explained in </w:t>
      </w:r>
      <w:r>
        <w:rPr>
          <w:rFonts w:ascii="Century Schoolbook" w:eastAsia="Century Schoolbook" w:hAnsi="Century Schoolbook" w:cs="Century Schoolbook"/>
          <w:i/>
        </w:rPr>
        <w:t>Stanford</w:t>
      </w:r>
      <w:r>
        <w:rPr>
          <w:rFonts w:ascii="Century Schoolbook" w:eastAsia="Century Schoolbook" w:hAnsi="Century Schoolbook" w:cs="Century Schoolbook"/>
        </w:rPr>
        <w:t xml:space="preserve">, 492 U. S., at 374, it is “absurd to think that one must be mature enough to drive carefully, to drink responsibly, or to vote intelligently, in order to be mature </w:t>
      </w:r>
      <w:r>
        <w:rPr>
          <w:rFonts w:ascii="Century Schoolbook" w:eastAsia="Century Schoolbook" w:hAnsi="Century Schoolbook" w:cs="Century Schoolbook"/>
        </w:rPr>
        <w:t>enough to understand that murdering another human being is profoundly wrong, and to conform one’s conduct to that most minimal of all civilized standards.” Serving on a jury or entering into marriage also involve decisions far more sophisticated than the s</w:t>
      </w:r>
      <w:r>
        <w:rPr>
          <w:rFonts w:ascii="Century Schoolbook" w:eastAsia="Century Schoolbook" w:hAnsi="Century Schoolbook" w:cs="Century Schoolbook"/>
        </w:rPr>
        <w:t xml:space="preserve">imple decision not to take another’s life. </w:t>
      </w:r>
    </w:p>
    <w:p w:rsidR="004B01F5" w:rsidRDefault="00836141">
      <w:pPr>
        <w:spacing w:after="3" w:line="248" w:lineRule="auto"/>
        <w:ind w:left="-15" w:firstLine="210"/>
        <w:jc w:val="both"/>
      </w:pPr>
      <w:r>
        <w:rPr>
          <w:rFonts w:ascii="Century Schoolbook" w:eastAsia="Century Schoolbook" w:hAnsi="Century Schoolbook" w:cs="Century Schoolbook"/>
        </w:rPr>
        <w:t xml:space="preserve">Moreover, the age statutes the Court lists “set the appropriate ages for the operation of a system that makes its determinations in gross, and that does not conduct individualized maturity tests.”  </w:t>
      </w:r>
      <w:r>
        <w:rPr>
          <w:rFonts w:ascii="Century Schoolbook" w:eastAsia="Century Schoolbook" w:hAnsi="Century Schoolbook" w:cs="Century Schoolbook"/>
          <w:i/>
        </w:rPr>
        <w:t>Ibid.</w:t>
      </w:r>
      <w:r>
        <w:rPr>
          <w:rFonts w:ascii="Century Schoolbook" w:eastAsia="Century Schoolbook" w:hAnsi="Century Schoolbook" w:cs="Century Schoolbook"/>
        </w:rPr>
        <w:t xml:space="preserve"> The crim</w:t>
      </w:r>
      <w:r>
        <w:rPr>
          <w:rFonts w:ascii="Century Schoolbook" w:eastAsia="Century Schoolbook" w:hAnsi="Century Schoolbook" w:cs="Century Schoolbook"/>
        </w:rPr>
        <w:t>inal justice system, by contrast, provides for individualized consideration of each defendant.  In capital cases, this Court requires the sentencer to make an individualized determination, which includes weighing aggravating factors and mitigating factors,</w:t>
      </w:r>
      <w:r>
        <w:rPr>
          <w:rFonts w:ascii="Century Schoolbook" w:eastAsia="Century Schoolbook" w:hAnsi="Century Schoolbook" w:cs="Century Schoolbook"/>
        </w:rPr>
        <w:t xml:space="preserve"> such as youth.  See </w:t>
      </w:r>
      <w:r>
        <w:rPr>
          <w:rFonts w:ascii="Century Schoolbook" w:eastAsia="Century Schoolbook" w:hAnsi="Century Schoolbook" w:cs="Century Schoolbook"/>
          <w:i/>
        </w:rPr>
        <w:t>Eddings,</w:t>
      </w:r>
      <w:r>
        <w:rPr>
          <w:rFonts w:ascii="Century Schoolbook" w:eastAsia="Century Schoolbook" w:hAnsi="Century Schoolbook" w:cs="Century Schoolbook"/>
        </w:rPr>
        <w:t xml:space="preserve"> 455 U. S., at 115–117. In other contexts where individualized consideration is provided, we have recognized that at least some minors will be mature enough to make difficult decisions that involve moral considerations.  For in</w:t>
      </w:r>
      <w:r>
        <w:rPr>
          <w:rFonts w:ascii="Century Schoolbook" w:eastAsia="Century Schoolbook" w:hAnsi="Century Schoolbook" w:cs="Century Schoolbook"/>
        </w:rPr>
        <w:t xml:space="preserve">stance, we have struck down abortion statutes that do not allow minors deemed mature by courts to bypass parental notification provisions.  See, </w:t>
      </w:r>
      <w:r>
        <w:rPr>
          <w:rFonts w:ascii="Century Schoolbook" w:eastAsia="Century Schoolbook" w:hAnsi="Century Schoolbook" w:cs="Century Schoolbook"/>
          <w:i/>
        </w:rPr>
        <w:t>e.g., Bellotti</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Baird,</w:t>
      </w:r>
      <w:r>
        <w:rPr>
          <w:rFonts w:ascii="Century Schoolbook" w:eastAsia="Century Schoolbook" w:hAnsi="Century Schoolbook" w:cs="Century Schoolbook"/>
        </w:rPr>
        <w:t xml:space="preserve"> 443 U. S. 622, 643–644 (1979) (opinion of Powell, J.);</w:t>
      </w:r>
      <w:r>
        <w:rPr>
          <w:rFonts w:ascii="Century Schoolbook" w:eastAsia="Century Schoolbook" w:hAnsi="Century Schoolbook" w:cs="Century Schoolbook"/>
          <w:i/>
        </w:rPr>
        <w:t xml:space="preserve"> Planned Parenthood of Central M</w:t>
      </w:r>
      <w:r>
        <w:rPr>
          <w:rFonts w:ascii="Century Schoolbook" w:eastAsia="Century Schoolbook" w:hAnsi="Century Schoolbook" w:cs="Century Schoolbook"/>
          <w:i/>
        </w:rPr>
        <w:t>o.</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Danforth,</w:t>
      </w:r>
      <w:r>
        <w:rPr>
          <w:rFonts w:ascii="Century Schoolbook" w:eastAsia="Century Schoolbook" w:hAnsi="Century Schoolbook" w:cs="Century Schoolbook"/>
        </w:rPr>
        <w:t xml:space="preserve"> 428 U. S. 52, 74–75 (1976). It is hard to see why this context should be any different. Whether to obtain an abortion is surely a much more complex decision for a young person than whether to kill an innocent person in cold blood.</w:t>
      </w:r>
    </w:p>
    <w:p w:rsidR="004B01F5" w:rsidRDefault="00836141">
      <w:pPr>
        <w:spacing w:after="3" w:line="248" w:lineRule="auto"/>
        <w:ind w:left="-15" w:firstLine="210"/>
        <w:jc w:val="both"/>
      </w:pPr>
      <w:r>
        <w:rPr>
          <w:rFonts w:ascii="Century Schoolbook" w:eastAsia="Century Schoolbook" w:hAnsi="Century Schoolbook" w:cs="Century Schoolbook"/>
        </w:rPr>
        <w:t>The Court</w:t>
      </w:r>
      <w:r>
        <w:rPr>
          <w:rFonts w:ascii="Century Schoolbook" w:eastAsia="Century Schoolbook" w:hAnsi="Century Schoolbook" w:cs="Century Schoolbook"/>
        </w:rPr>
        <w:t xml:space="preserve"> concludes, however,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18, that juries cannot be trusted with the delicate task of weighing a defendant’s youth along with the other mitigating and aggravating factors of his crime.  This startling conclusion </w:t>
      </w:r>
      <w:r>
        <w:rPr>
          <w:rFonts w:ascii="Century Schoolbook" w:eastAsia="Century Schoolbook" w:hAnsi="Century Schoolbook" w:cs="Century Schoolbook"/>
        </w:rPr>
        <w:lastRenderedPageBreak/>
        <w:t>undermines the very foundations of our c</w:t>
      </w:r>
      <w:r>
        <w:rPr>
          <w:rFonts w:ascii="Century Schoolbook" w:eastAsia="Century Schoolbook" w:hAnsi="Century Schoolbook" w:cs="Century Schoolbook"/>
        </w:rPr>
        <w:t xml:space="preserve">apital sentencing system, which entrusts juries with “mak[ing] the difficult and uniquely human judgments that defy codification and that ‘buil[d] discretion, equity, and flexibility into a legal system.’ ”  </w:t>
      </w:r>
      <w:r>
        <w:rPr>
          <w:rFonts w:ascii="Century Schoolbook" w:eastAsia="Century Schoolbook" w:hAnsi="Century Schoolbook" w:cs="Century Schoolbook"/>
          <w:i/>
        </w:rPr>
        <w:t>McCleskey</w:t>
      </w:r>
      <w:r>
        <w:rPr>
          <w:rFonts w:ascii="Century Schoolbook" w:eastAsia="Century Schoolbook" w:hAnsi="Century Schoolbook" w:cs="Century Schoolbook"/>
        </w:rPr>
        <w:t>,</w:t>
      </w:r>
      <w:r>
        <w:rPr>
          <w:rFonts w:ascii="Century Schoolbook" w:eastAsia="Century Schoolbook" w:hAnsi="Century Schoolbook" w:cs="Century Schoolbook"/>
          <w:i/>
        </w:rPr>
        <w:t xml:space="preserve"> supra,</w:t>
      </w:r>
      <w:r>
        <w:rPr>
          <w:rFonts w:ascii="Century Schoolbook" w:eastAsia="Century Schoolbook" w:hAnsi="Century Schoolbook" w:cs="Century Schoolbook"/>
        </w:rPr>
        <w:t xml:space="preserve"> at 311 (quoting H. Kalven &amp; H.</w:t>
      </w:r>
      <w:r>
        <w:rPr>
          <w:rFonts w:ascii="Century Schoolbook" w:eastAsia="Century Schoolbook" w:hAnsi="Century Schoolbook" w:cs="Century Schoolbook"/>
        </w:rPr>
        <w:t xml:space="preserve"> Zeisel, The American Jury 498 (1966)).  The Court says,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18, that juries will be unable to appreciate the significance of a defendant’s youth when faced with details of a brutal crime.  This assertion is based on no evidence; to the contrary, the </w:t>
      </w:r>
      <w:r>
        <w:rPr>
          <w:rFonts w:ascii="Century Schoolbook" w:eastAsia="Century Schoolbook" w:hAnsi="Century Schoolbook" w:cs="Century Schoolbook"/>
        </w:rPr>
        <w:t xml:space="preserve">Court itself acknowledges that the execution of under-18 offenders is “infrequent” even in the States “without a formal prohibition on executing juveniles,” </w:t>
      </w:r>
      <w:r>
        <w:rPr>
          <w:rFonts w:ascii="Century Schoolbook" w:eastAsia="Century Schoolbook" w:hAnsi="Century Schoolbook" w:cs="Century Schoolbook"/>
          <w:i/>
        </w:rPr>
        <w:t>ante</w:t>
      </w:r>
      <w:r>
        <w:rPr>
          <w:rFonts w:ascii="Century Schoolbook" w:eastAsia="Century Schoolbook" w:hAnsi="Century Schoolbook" w:cs="Century Schoolbook"/>
        </w:rPr>
        <w:t>, at 10, suggesting that juries take seriously their responsibility to weigh youth as a mitigat</w:t>
      </w:r>
      <w:r>
        <w:rPr>
          <w:rFonts w:ascii="Century Schoolbook" w:eastAsia="Century Schoolbook" w:hAnsi="Century Schoolbook" w:cs="Century Schoolbook"/>
        </w:rPr>
        <w:t xml:space="preserve">ing factor. </w:t>
      </w:r>
    </w:p>
    <w:p w:rsidR="004B01F5" w:rsidRDefault="00836141">
      <w:pPr>
        <w:spacing w:after="3" w:line="248" w:lineRule="auto"/>
        <w:ind w:left="-15" w:firstLine="210"/>
        <w:jc w:val="both"/>
      </w:pPr>
      <w:r>
        <w:rPr>
          <w:rFonts w:ascii="Century Schoolbook" w:eastAsia="Century Schoolbook" w:hAnsi="Century Schoolbook" w:cs="Century Schoolbook"/>
        </w:rPr>
        <w:t>Nor does the Court suggest a stopping point for its reasoning.  If juries cannot make appropriate determinations in cases involving murderers under 18, in what other kinds of cases will the Court find jurors deficient?  We have already held th</w:t>
      </w:r>
      <w:r>
        <w:rPr>
          <w:rFonts w:ascii="Century Schoolbook" w:eastAsia="Century Schoolbook" w:hAnsi="Century Schoolbook" w:cs="Century Schoolbook"/>
        </w:rPr>
        <w:t xml:space="preserve">at no jury may consider whether a mentally deficient defendant can receive the death penalty, irrespective of his crime. See </w:t>
      </w:r>
      <w:r>
        <w:rPr>
          <w:rFonts w:ascii="Century Schoolbook" w:eastAsia="Century Schoolbook" w:hAnsi="Century Schoolbook" w:cs="Century Schoolbook"/>
          <w:i/>
        </w:rPr>
        <w:t>Atkins</w:t>
      </w:r>
      <w:r>
        <w:rPr>
          <w:rFonts w:ascii="Century Schoolbook" w:eastAsia="Century Schoolbook" w:hAnsi="Century Schoolbook" w:cs="Century Schoolbook"/>
        </w:rPr>
        <w:t>, 536 U. S., at 321. Why not take other mitigating factors, such as considerations of childhood abuse or poverty, away from j</w:t>
      </w:r>
      <w:r>
        <w:rPr>
          <w:rFonts w:ascii="Century Schoolbook" w:eastAsia="Century Schoolbook" w:hAnsi="Century Schoolbook" w:cs="Century Schoolbook"/>
        </w:rPr>
        <w:t xml:space="preserve">uries as well? Surely jurors “overpower[ed]” by “the brutality or cold-blooded nature” of a crime,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19, could not adequately weigh these mitigating factors either. </w:t>
      </w:r>
    </w:p>
    <w:p w:rsidR="004B01F5" w:rsidRDefault="00836141">
      <w:pPr>
        <w:spacing w:after="112" w:line="248" w:lineRule="auto"/>
        <w:ind w:left="-15" w:firstLine="210"/>
        <w:jc w:val="both"/>
      </w:pPr>
      <w:r>
        <w:rPr>
          <w:rFonts w:ascii="Century Schoolbook" w:eastAsia="Century Schoolbook" w:hAnsi="Century Schoolbook" w:cs="Century Schoolbook"/>
        </w:rPr>
        <w:t>The Court’s contention that the goals of retribution and deterrence are not served by executing murderers under 18 is also transparently false.  The argument that “[r]etribution is not proportional if the law’s most severe penalty is imposed on one whose c</w:t>
      </w:r>
      <w:r>
        <w:rPr>
          <w:rFonts w:ascii="Century Schoolbook" w:eastAsia="Century Schoolbook" w:hAnsi="Century Schoolbook" w:cs="Century Schoolbook"/>
        </w:rPr>
        <w:t xml:space="preserve">ulpability or blameworthiness is diminished,”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17, is simply an extension of the earlier, false generalization that youth </w:t>
      </w:r>
      <w:r>
        <w:rPr>
          <w:rFonts w:ascii="Century Schoolbook" w:eastAsia="Century Schoolbook" w:hAnsi="Century Schoolbook" w:cs="Century Schoolbook"/>
          <w:i/>
        </w:rPr>
        <w:t xml:space="preserve">always </w:t>
      </w:r>
      <w:r>
        <w:rPr>
          <w:rFonts w:ascii="Century Schoolbook" w:eastAsia="Century Schoolbook" w:hAnsi="Century Schoolbook" w:cs="Century Schoolbook"/>
        </w:rPr>
        <w:t xml:space="preserve">defeats culpability. The Court claims that “juveniles will be less susceptible to deterrence,” </w:t>
      </w:r>
      <w:r>
        <w:rPr>
          <w:rFonts w:ascii="Century Schoolbook" w:eastAsia="Century Schoolbook" w:hAnsi="Century Schoolbook" w:cs="Century Schoolbook"/>
          <w:i/>
        </w:rPr>
        <w:t xml:space="preserve">ante, </w:t>
      </w:r>
      <w:r>
        <w:rPr>
          <w:rFonts w:ascii="Century Schoolbook" w:eastAsia="Century Schoolbook" w:hAnsi="Century Schoolbook" w:cs="Century Schoolbook"/>
        </w:rPr>
        <w:t xml:space="preserve">at 18, because “ </w:t>
      </w:r>
      <w:r>
        <w:rPr>
          <w:rFonts w:ascii="Century Schoolbook" w:eastAsia="Century Schoolbook" w:hAnsi="Century Schoolbook" w:cs="Century Schoolbook"/>
        </w:rPr>
        <w:lastRenderedPageBreak/>
        <w:t>‘</w:t>
      </w:r>
      <w:r>
        <w:rPr>
          <w:rFonts w:ascii="Century Schoolbook" w:eastAsia="Century Schoolbook" w:hAnsi="Century Schoolbook" w:cs="Century Schoolbook"/>
        </w:rPr>
        <w:t xml:space="preserve">[t]he likelihood that the teenage offender has made the kind of cost-benefit analysis that attaches any weight to the possibility of execution is so remote as to be virtually nonexistent,’ ” </w:t>
      </w:r>
      <w:r>
        <w:rPr>
          <w:rFonts w:ascii="Century Schoolbook" w:eastAsia="Century Schoolbook" w:hAnsi="Century Schoolbook" w:cs="Century Schoolbook"/>
          <w:i/>
        </w:rPr>
        <w:t>ibid.</w:t>
      </w:r>
      <w:r>
        <w:rPr>
          <w:rFonts w:ascii="Century Schoolbook" w:eastAsia="Century Schoolbook" w:hAnsi="Century Schoolbook" w:cs="Century Schoolbook"/>
        </w:rPr>
        <w:t xml:space="preserve"> (quoting </w:t>
      </w:r>
      <w:r>
        <w:rPr>
          <w:rFonts w:ascii="Century Schoolbook" w:eastAsia="Century Schoolbook" w:hAnsi="Century Schoolbook" w:cs="Century Schoolbook"/>
          <w:i/>
        </w:rPr>
        <w:t>Thompson,</w:t>
      </w:r>
      <w:r>
        <w:rPr>
          <w:rFonts w:ascii="Century Schoolbook" w:eastAsia="Century Schoolbook" w:hAnsi="Century Schoolbook" w:cs="Century Schoolbook"/>
        </w:rPr>
        <w:t xml:space="preserve"> 487 U. S., at 837).  The Court unsurpris</w:t>
      </w:r>
      <w:r>
        <w:rPr>
          <w:rFonts w:ascii="Century Schoolbook" w:eastAsia="Century Schoolbook" w:hAnsi="Century Schoolbook" w:cs="Century Schoolbook"/>
        </w:rPr>
        <w:t>ingly finds no support for this astounding proposition, save its own case law.  The facts of this very case show the proposition to be false.  Before committing the crime, Simmons encouraged his friends to join him by assuring them that they could “get awa</w:t>
      </w:r>
      <w:r>
        <w:rPr>
          <w:rFonts w:ascii="Century Schoolbook" w:eastAsia="Century Schoolbook" w:hAnsi="Century Schoolbook" w:cs="Century Schoolbook"/>
        </w:rPr>
        <w:t xml:space="preserve">y with it” because they were minors. </w:t>
      </w:r>
      <w:r>
        <w:rPr>
          <w:rFonts w:ascii="Century Schoolbook" w:eastAsia="Century Schoolbook" w:hAnsi="Century Schoolbook" w:cs="Century Schoolbook"/>
          <w:i/>
        </w:rPr>
        <w:t>State ex rel. Simmons</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Roper</w:t>
      </w:r>
      <w:r>
        <w:rPr>
          <w:rFonts w:ascii="Century Schoolbook" w:eastAsia="Century Schoolbook" w:hAnsi="Century Schoolbook" w:cs="Century Schoolbook"/>
        </w:rPr>
        <w:t xml:space="preserve">, 112 S. W. 3d 397, 419 (Mo. 2003) (Price, J., dissenting).  This fact may have influenced the jury’s decision to impose capital punishment despite Simmons’ age.  Because the Court refuses </w:t>
      </w:r>
      <w:r>
        <w:rPr>
          <w:rFonts w:ascii="Century Schoolbook" w:eastAsia="Century Schoolbook" w:hAnsi="Century Schoolbook" w:cs="Century Schoolbook"/>
        </w:rPr>
        <w:t xml:space="preserve">to entertain the possibility that its own unsubstantiated generalization about juveniles could be wrong, it ignores this evidence entirely. </w:t>
      </w:r>
    </w:p>
    <w:p w:rsidR="004B01F5" w:rsidRDefault="00836141">
      <w:pPr>
        <w:pStyle w:val="Heading2"/>
        <w:ind w:left="10" w:right="7"/>
      </w:pPr>
      <w:r>
        <w:t xml:space="preserve">III </w:t>
      </w:r>
    </w:p>
    <w:p w:rsidR="004B01F5" w:rsidRDefault="00836141">
      <w:pPr>
        <w:spacing w:after="3" w:line="248" w:lineRule="auto"/>
        <w:ind w:left="-15" w:firstLine="210"/>
        <w:jc w:val="both"/>
      </w:pPr>
      <w:r>
        <w:rPr>
          <w:rFonts w:ascii="Century Schoolbook" w:eastAsia="Century Schoolbook" w:hAnsi="Century Schoolbook" w:cs="Century Schoolbook"/>
        </w:rPr>
        <w:t>Though the views of our own citizens are essentially irrelevant to the Court’s decision today, the views of ot</w:t>
      </w:r>
      <w:r>
        <w:rPr>
          <w:rFonts w:ascii="Century Schoolbook" w:eastAsia="Century Schoolbook" w:hAnsi="Century Schoolbook" w:cs="Century Schoolbook"/>
        </w:rPr>
        <w:t>her countries and the so-called international community take center stage.</w:t>
      </w:r>
    </w:p>
    <w:p w:rsidR="004B01F5" w:rsidRDefault="00836141">
      <w:pPr>
        <w:spacing w:after="0"/>
        <w:ind w:right="4"/>
        <w:jc w:val="right"/>
      </w:pPr>
      <w:r>
        <w:rPr>
          <w:rFonts w:ascii="Century Schoolbook" w:eastAsia="Century Schoolbook" w:hAnsi="Century Schoolbook" w:cs="Century Schoolbook"/>
        </w:rPr>
        <w:t>The Court begins by noting that “Article 37 of the</w:t>
      </w:r>
    </w:p>
    <w:p w:rsidR="004B01F5" w:rsidRDefault="00836141">
      <w:pPr>
        <w:spacing w:after="73" w:line="248" w:lineRule="auto"/>
        <w:ind w:left="-15"/>
        <w:jc w:val="both"/>
      </w:pPr>
      <w:r>
        <w:rPr>
          <w:rFonts w:ascii="Century Schoolbook" w:eastAsia="Century Schoolbook" w:hAnsi="Century Schoolbook" w:cs="Century Schoolbook"/>
        </w:rPr>
        <w:t>United Nations Convention on the Rights of the Child, [1577 U. N. T. S. 3, 28 I. L. M. 1448, 1468–1470, entered into force Sept. 2</w:t>
      </w:r>
      <w:r>
        <w:rPr>
          <w:rFonts w:ascii="Century Schoolbook" w:eastAsia="Century Schoolbook" w:hAnsi="Century Schoolbook" w:cs="Century Schoolbook"/>
        </w:rPr>
        <w:t xml:space="preserve">, 1990], which every country in the world has ratified </w:t>
      </w:r>
      <w:r>
        <w:rPr>
          <w:rFonts w:ascii="Century Schoolbook" w:eastAsia="Century Schoolbook" w:hAnsi="Century Schoolbook" w:cs="Century Schoolbook"/>
          <w:i/>
        </w:rPr>
        <w:t>save for the United States</w:t>
      </w:r>
      <w:r>
        <w:rPr>
          <w:rFonts w:ascii="Century Schoolbook" w:eastAsia="Century Schoolbook" w:hAnsi="Century Schoolbook" w:cs="Century Schoolbook"/>
        </w:rPr>
        <w:t xml:space="preserve"> and Somalia, contains an express prohibition on capital punishment for crimes committed by juveniles under 18.” </w:t>
      </w:r>
      <w:r>
        <w:rPr>
          <w:rFonts w:ascii="Century Schoolbook" w:eastAsia="Century Schoolbook" w:hAnsi="Century Schoolbook" w:cs="Century Schoolbook"/>
          <w:i/>
        </w:rPr>
        <w:t>Ante</w:t>
      </w:r>
      <w:r>
        <w:rPr>
          <w:rFonts w:ascii="Century Schoolbook" w:eastAsia="Century Schoolbook" w:hAnsi="Century Schoolbook" w:cs="Century Schoolbook"/>
        </w:rPr>
        <w:t>, at 22 (emphasis added).  The Court also discusses the In</w:t>
      </w:r>
      <w:r>
        <w:rPr>
          <w:rFonts w:ascii="Century Schoolbook" w:eastAsia="Century Schoolbook" w:hAnsi="Century Schoolbook" w:cs="Century Schoolbook"/>
        </w:rPr>
        <w:t xml:space="preserve">ternational Covenant on Civil and Political Rights (ICCPR), December 19, 1966, 999 U. N. T. S. 175,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13, 22, which the Senate ratified only subject to a reservation that reads: </w:t>
      </w:r>
    </w:p>
    <w:p w:rsidR="004B01F5" w:rsidRDefault="00836141">
      <w:pPr>
        <w:spacing w:after="3" w:line="248" w:lineRule="auto"/>
        <w:ind w:left="440"/>
        <w:jc w:val="both"/>
      </w:pPr>
      <w:r>
        <w:rPr>
          <w:rFonts w:ascii="Century Schoolbook" w:eastAsia="Century Schoolbook" w:hAnsi="Century Schoolbook" w:cs="Century Schoolbook"/>
        </w:rPr>
        <w:t>“The United States reserves the right, subject to its Constitutional r</w:t>
      </w:r>
      <w:r>
        <w:rPr>
          <w:rFonts w:ascii="Century Schoolbook" w:eastAsia="Century Schoolbook" w:hAnsi="Century Schoolbook" w:cs="Century Schoolbook"/>
        </w:rPr>
        <w:t xml:space="preserve">estraints, to impose capital </w:t>
      </w:r>
      <w:r>
        <w:rPr>
          <w:rFonts w:ascii="Century Schoolbook" w:eastAsia="Century Schoolbook" w:hAnsi="Century Schoolbook" w:cs="Century Schoolbook"/>
        </w:rPr>
        <w:lastRenderedPageBreak/>
        <w:t xml:space="preserve">punishment on any person (other than a pregnant woman) duly convicted under existing or future laws permitting the imposition of capital punishment, including such punishment for crime committed by persons below eighteen years </w:t>
      </w:r>
      <w:r>
        <w:rPr>
          <w:rFonts w:ascii="Century Schoolbook" w:eastAsia="Century Schoolbook" w:hAnsi="Century Schoolbook" w:cs="Century Schoolbook"/>
        </w:rPr>
        <w:t xml:space="preserve">of age.”  Senate Committee on Foreign Relations, International Covenant on Civil and Political Rights, S. Exec. Rep. No. 102–23, (1992). </w:t>
      </w:r>
    </w:p>
    <w:p w:rsidR="004B01F5" w:rsidRDefault="00836141">
      <w:pPr>
        <w:spacing w:after="3" w:line="248" w:lineRule="auto"/>
        <w:ind w:left="-15"/>
        <w:jc w:val="both"/>
      </w:pPr>
      <w:r>
        <w:rPr>
          <w:rFonts w:ascii="Century Schoolbook" w:eastAsia="Century Schoolbook" w:hAnsi="Century Schoolbook" w:cs="Century Schoolbook"/>
        </w:rPr>
        <w:t>Unless the Court has added to its arsenal the power to join and ratify treaties on behalf of the United States, I cann</w:t>
      </w:r>
      <w:r>
        <w:rPr>
          <w:rFonts w:ascii="Century Schoolbook" w:eastAsia="Century Schoolbook" w:hAnsi="Century Schoolbook" w:cs="Century Schoolbook"/>
        </w:rPr>
        <w:t>ot see how this evidence favors, rather than refutes, its position. That the Senate and the President—those actors our Constitution empowers to enter into treaties, see Art. II, §2—have declined to join and ratify treaties prohibiting execution of under-18</w:t>
      </w:r>
      <w:r>
        <w:rPr>
          <w:rFonts w:ascii="Century Schoolbook" w:eastAsia="Century Schoolbook" w:hAnsi="Century Schoolbook" w:cs="Century Schoolbook"/>
        </w:rPr>
        <w:t xml:space="preserve"> offenders can only suggest that </w:t>
      </w:r>
      <w:r>
        <w:rPr>
          <w:rFonts w:ascii="Century Schoolbook" w:eastAsia="Century Schoolbook" w:hAnsi="Century Schoolbook" w:cs="Century Schoolbook"/>
          <w:i/>
        </w:rPr>
        <w:t xml:space="preserve">our country </w:t>
      </w:r>
      <w:r>
        <w:rPr>
          <w:rFonts w:ascii="Century Schoolbook" w:eastAsia="Century Schoolbook" w:hAnsi="Century Schoolbook" w:cs="Century Schoolbook"/>
        </w:rPr>
        <w:t>has either not reached a national consensus on the question, or has reached a consensus contrary to what the Court announces.  That the reservation to the ICCPR was made in 1992 does not suggest otherwise, since</w:t>
      </w:r>
      <w:r>
        <w:rPr>
          <w:rFonts w:ascii="Century Schoolbook" w:eastAsia="Century Schoolbook" w:hAnsi="Century Schoolbook" w:cs="Century Schoolbook"/>
        </w:rPr>
        <w:t xml:space="preserve"> the reservation still remains in place today. It is also worth noting that, in addition to barring the execution of under-18 offenders, the United Nations Convention on the Rights of the Child prohibits punishing them with life in prison without the possi</w:t>
      </w:r>
      <w:r>
        <w:rPr>
          <w:rFonts w:ascii="Century Schoolbook" w:eastAsia="Century Schoolbook" w:hAnsi="Century Schoolbook" w:cs="Century Schoolbook"/>
        </w:rPr>
        <w:t>bility of release.  If we are truly going to get in line with the international community, then the Court’s reassurance that the death penalty is really not needed, since “the punishment of life imprisonment without the possibility of parole is itself a se</w:t>
      </w:r>
      <w:r>
        <w:rPr>
          <w:rFonts w:ascii="Century Schoolbook" w:eastAsia="Century Schoolbook" w:hAnsi="Century Schoolbook" w:cs="Century Schoolbook"/>
        </w:rPr>
        <w:t xml:space="preserve">vere sanction,” </w:t>
      </w:r>
      <w:r>
        <w:rPr>
          <w:rFonts w:ascii="Century Schoolbook" w:eastAsia="Century Schoolbook" w:hAnsi="Century Schoolbook" w:cs="Century Schoolbook"/>
          <w:i/>
        </w:rPr>
        <w:t>ante</w:t>
      </w:r>
      <w:r>
        <w:rPr>
          <w:rFonts w:ascii="Century Schoolbook" w:eastAsia="Century Schoolbook" w:hAnsi="Century Schoolbook" w:cs="Century Schoolbook"/>
        </w:rPr>
        <w:t xml:space="preserve">, at 18, gives little comfort. </w:t>
      </w:r>
    </w:p>
    <w:p w:rsidR="004B01F5" w:rsidRDefault="00836141">
      <w:pPr>
        <w:spacing w:after="3" w:line="248" w:lineRule="auto"/>
        <w:ind w:left="-15" w:firstLine="210"/>
        <w:jc w:val="both"/>
      </w:pPr>
      <w:r>
        <w:rPr>
          <w:rFonts w:ascii="Century Schoolbook" w:eastAsia="Century Schoolbook" w:hAnsi="Century Schoolbook" w:cs="Century Schoolbook"/>
        </w:rPr>
        <w:t xml:space="preserve">It is interesting that whereas the Court is not content to accept what the States of our Federal Union </w:t>
      </w:r>
      <w:r>
        <w:rPr>
          <w:rFonts w:ascii="Century Schoolbook" w:eastAsia="Century Schoolbook" w:hAnsi="Century Schoolbook" w:cs="Century Schoolbook"/>
          <w:i/>
        </w:rPr>
        <w:t>say</w:t>
      </w:r>
      <w:r>
        <w:rPr>
          <w:rFonts w:ascii="Century Schoolbook" w:eastAsia="Century Schoolbook" w:hAnsi="Century Schoolbook" w:cs="Century Schoolbook"/>
        </w:rPr>
        <w:t xml:space="preserve">, but insists on inquiring into what they </w:t>
      </w:r>
      <w:r>
        <w:rPr>
          <w:rFonts w:ascii="Century Schoolbook" w:eastAsia="Century Schoolbook" w:hAnsi="Century Schoolbook" w:cs="Century Schoolbook"/>
          <w:i/>
        </w:rPr>
        <w:t xml:space="preserve">do </w:t>
      </w:r>
      <w:r>
        <w:rPr>
          <w:rFonts w:ascii="Century Schoolbook" w:eastAsia="Century Schoolbook" w:hAnsi="Century Schoolbook" w:cs="Century Schoolbook"/>
        </w:rPr>
        <w:t xml:space="preserve">(specifically, whether they in fact </w:t>
      </w:r>
      <w:r>
        <w:rPr>
          <w:rFonts w:ascii="Century Schoolbook" w:eastAsia="Century Schoolbook" w:hAnsi="Century Schoolbook" w:cs="Century Schoolbook"/>
          <w:i/>
        </w:rPr>
        <w:t>apply</w:t>
      </w:r>
      <w:r>
        <w:rPr>
          <w:rFonts w:ascii="Century Schoolbook" w:eastAsia="Century Schoolbook" w:hAnsi="Century Schoolbook" w:cs="Century Schoolbook"/>
        </w:rPr>
        <w:t xml:space="preserve"> the juvenil</w:t>
      </w:r>
      <w:r>
        <w:rPr>
          <w:rFonts w:ascii="Century Schoolbook" w:eastAsia="Century Schoolbook" w:hAnsi="Century Schoolbook" w:cs="Century Schoolbook"/>
        </w:rPr>
        <w:t xml:space="preserve">e death penalty that their laws allow), the Court is quite willing to believe that every foreign nation—of whatever tyrannical political makeup and with </w:t>
      </w:r>
      <w:r>
        <w:rPr>
          <w:rFonts w:ascii="Century Schoolbook" w:eastAsia="Century Schoolbook" w:hAnsi="Century Schoolbook" w:cs="Century Schoolbook"/>
        </w:rPr>
        <w:lastRenderedPageBreak/>
        <w:t xml:space="preserve">however subservient or incompetent a court system—in fact </w:t>
      </w:r>
      <w:r>
        <w:rPr>
          <w:rFonts w:ascii="Century Schoolbook" w:eastAsia="Century Schoolbook" w:hAnsi="Century Schoolbook" w:cs="Century Schoolbook"/>
          <w:i/>
        </w:rPr>
        <w:t>adheres</w:t>
      </w:r>
      <w:r>
        <w:rPr>
          <w:rFonts w:ascii="Century Schoolbook" w:eastAsia="Century Schoolbook" w:hAnsi="Century Schoolbook" w:cs="Century Schoolbook"/>
        </w:rPr>
        <w:t xml:space="preserve"> to a rule of no death penalty for off</w:t>
      </w:r>
      <w:r>
        <w:rPr>
          <w:rFonts w:ascii="Century Schoolbook" w:eastAsia="Century Schoolbook" w:hAnsi="Century Schoolbook" w:cs="Century Schoolbook"/>
        </w:rPr>
        <w:t xml:space="preserve">enders under 18. Nor does the Court inquire into how many of the countries that have the death penalty, but have forsworn (on paper at least) imposing that penalty on offenders under 18, have what no State of this country can constitutionally have: a </w:t>
      </w:r>
      <w:r>
        <w:rPr>
          <w:rFonts w:ascii="Century Schoolbook" w:eastAsia="Century Schoolbook" w:hAnsi="Century Schoolbook" w:cs="Century Schoolbook"/>
          <w:i/>
        </w:rPr>
        <w:t>manda</w:t>
      </w:r>
      <w:r>
        <w:rPr>
          <w:rFonts w:ascii="Century Schoolbook" w:eastAsia="Century Schoolbook" w:hAnsi="Century Schoolbook" w:cs="Century Schoolbook"/>
          <w:i/>
        </w:rPr>
        <w:t>tory</w:t>
      </w:r>
      <w:r>
        <w:rPr>
          <w:rFonts w:ascii="Century Schoolbook" w:eastAsia="Century Schoolbook" w:hAnsi="Century Schoolbook" w:cs="Century Schoolbook"/>
        </w:rPr>
        <w:t xml:space="preserve"> death penalty for certain crimes, with no possibility of mitigation by the sentencing authority, for youth or any other reason. </w:t>
      </w:r>
    </w:p>
    <w:p w:rsidR="004B01F5" w:rsidRDefault="00836141">
      <w:pPr>
        <w:spacing w:after="3" w:line="248" w:lineRule="auto"/>
        <w:ind w:left="-15"/>
        <w:jc w:val="both"/>
      </w:pPr>
      <w:r>
        <w:rPr>
          <w:rFonts w:ascii="Century Schoolbook" w:eastAsia="Century Schoolbook" w:hAnsi="Century Schoolbook" w:cs="Century Schoolbook"/>
        </w:rPr>
        <w:t xml:space="preserve">I suspect it is most of them. See, </w:t>
      </w:r>
      <w:r>
        <w:rPr>
          <w:rFonts w:ascii="Century Schoolbook" w:eastAsia="Century Schoolbook" w:hAnsi="Century Schoolbook" w:cs="Century Schoolbook"/>
          <w:i/>
        </w:rPr>
        <w:t>e.g.</w:t>
      </w:r>
      <w:r>
        <w:rPr>
          <w:rFonts w:ascii="Century Schoolbook" w:eastAsia="Century Schoolbook" w:hAnsi="Century Schoolbook" w:cs="Century Schoolbook"/>
        </w:rPr>
        <w:t>, R. Simon &amp; D. Blaskovich, A Comparative Analysis of Capital Punishment: Statutes,</w:t>
      </w:r>
      <w:r>
        <w:rPr>
          <w:rFonts w:ascii="Century Schoolbook" w:eastAsia="Century Schoolbook" w:hAnsi="Century Schoolbook" w:cs="Century Schoolbook"/>
        </w:rPr>
        <w:t xml:space="preserve"> Policies, Frequencies, and Public Attitudes the World Over 25, 26, 29 (2002).  To forbid the death penalty for juveniles under such a system may be a good idea, but it says nothing about our system, in which the sentencing authority, typically a jury, alw</w:t>
      </w:r>
      <w:r>
        <w:rPr>
          <w:rFonts w:ascii="Century Schoolbook" w:eastAsia="Century Schoolbook" w:hAnsi="Century Schoolbook" w:cs="Century Schoolbook"/>
        </w:rPr>
        <w:t xml:space="preserve">ays can, and almost always does, withhold the death penalty from an under-18 offender except, after considering all the circumstances, in the rare cases where it is warranted.  The foreign authorities, in other words, do not even speak to the issue before </w:t>
      </w:r>
      <w:r>
        <w:rPr>
          <w:rFonts w:ascii="Century Schoolbook" w:eastAsia="Century Schoolbook" w:hAnsi="Century Schoolbook" w:cs="Century Schoolbook"/>
        </w:rPr>
        <w:t xml:space="preserve">us here. </w:t>
      </w:r>
    </w:p>
    <w:p w:rsidR="004B01F5" w:rsidRDefault="00836141">
      <w:pPr>
        <w:spacing w:after="3" w:line="248" w:lineRule="auto"/>
        <w:ind w:left="-15" w:firstLine="210"/>
        <w:jc w:val="both"/>
      </w:pPr>
      <w:r>
        <w:rPr>
          <w:rFonts w:ascii="Century Schoolbook" w:eastAsia="Century Schoolbook" w:hAnsi="Century Schoolbook" w:cs="Century Schoolbook"/>
        </w:rPr>
        <w:t>More fundamentally, however, the basic premise of the Court’s argument—that American law should conform to the laws of the rest of the world—ought to be rejected out of hand.  In fact the Court itself does not believe it.  In many significant res</w:t>
      </w:r>
      <w:r>
        <w:rPr>
          <w:rFonts w:ascii="Century Schoolbook" w:eastAsia="Century Schoolbook" w:hAnsi="Century Schoolbook" w:cs="Century Schoolbook"/>
        </w:rPr>
        <w:t>pects the laws of most other countries differ from our law—including not only such explicit provisions of our Constitution as the right to jury trial and grand jury indictment, but even many interpretations of the Constitution prescribed by this Court itse</w:t>
      </w:r>
      <w:r>
        <w:rPr>
          <w:rFonts w:ascii="Century Schoolbook" w:eastAsia="Century Schoolbook" w:hAnsi="Century Schoolbook" w:cs="Century Schoolbook"/>
        </w:rPr>
        <w:t xml:space="preserve">lf.  The Court-pronounced exclusionary rule, for example, is distinctively American.  When we adopted that rule in </w:t>
      </w:r>
      <w:r>
        <w:rPr>
          <w:rFonts w:ascii="Century Schoolbook" w:eastAsia="Century Schoolbook" w:hAnsi="Century Schoolbook" w:cs="Century Schoolbook"/>
          <w:i/>
        </w:rPr>
        <w:t xml:space="preserve">Mapp </w:t>
      </w:r>
      <w:r>
        <w:rPr>
          <w:rFonts w:ascii="Century Schoolbook" w:eastAsia="Century Schoolbook" w:hAnsi="Century Schoolbook" w:cs="Century Schoolbook"/>
        </w:rPr>
        <w:t xml:space="preserve">v. </w:t>
      </w:r>
      <w:r>
        <w:rPr>
          <w:rFonts w:ascii="Century Schoolbook" w:eastAsia="Century Schoolbook" w:hAnsi="Century Schoolbook" w:cs="Century Schoolbook"/>
          <w:i/>
        </w:rPr>
        <w:t>Ohio,</w:t>
      </w:r>
      <w:r>
        <w:rPr>
          <w:rFonts w:ascii="Century Schoolbook" w:eastAsia="Century Schoolbook" w:hAnsi="Century Schoolbook" w:cs="Century Schoolbook"/>
        </w:rPr>
        <w:t xml:space="preserve"> 367 U. S. 643, 655 (1961), it was “unique to American Jurisprudence.”  </w:t>
      </w:r>
      <w:r>
        <w:rPr>
          <w:rFonts w:ascii="Century Schoolbook" w:eastAsia="Century Schoolbook" w:hAnsi="Century Schoolbook" w:cs="Century Schoolbook"/>
          <w:i/>
        </w:rPr>
        <w:t>Bivens</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Six Unknown Fed. Narcotics Agents,</w:t>
      </w:r>
      <w:r>
        <w:rPr>
          <w:rFonts w:ascii="Century Schoolbook" w:eastAsia="Century Schoolbook" w:hAnsi="Century Schoolbook" w:cs="Century Schoolbook"/>
        </w:rPr>
        <w:t xml:space="preserve"> 403 U. S. 3</w:t>
      </w:r>
      <w:r>
        <w:rPr>
          <w:rFonts w:ascii="Century Schoolbook" w:eastAsia="Century Schoolbook" w:hAnsi="Century Schoolbook" w:cs="Century Schoolbook"/>
        </w:rPr>
        <w:t xml:space="preserve">88, 415 (1971) (Burger, C. J., dissenting). </w:t>
      </w:r>
      <w:r>
        <w:rPr>
          <w:rFonts w:ascii="Century Schoolbook" w:eastAsia="Century Schoolbook" w:hAnsi="Century Schoolbook" w:cs="Century Schoolbook"/>
        </w:rPr>
        <w:lastRenderedPageBreak/>
        <w:t>Since then a categorical exclusionary rule has been “universally rejected” by other countries, including those with rules prohibiting illegal searches and police misconduct, despite the fact that none of these co</w:t>
      </w:r>
      <w:r>
        <w:rPr>
          <w:rFonts w:ascii="Century Schoolbook" w:eastAsia="Century Schoolbook" w:hAnsi="Century Schoolbook" w:cs="Century Schoolbook"/>
        </w:rPr>
        <w:t xml:space="preserve">untries “appears to have any alternative form of discipline for police that is effective in preventing search violations.” Bradley, </w:t>
      </w:r>
      <w:r>
        <w:rPr>
          <w:rFonts w:ascii="Century Schoolbook" w:eastAsia="Century Schoolbook" w:hAnsi="Century Schoolbook" w:cs="Century Schoolbook"/>
          <w:i/>
        </w:rPr>
        <w:t>Mapp</w:t>
      </w:r>
      <w:r>
        <w:rPr>
          <w:rFonts w:ascii="Century Schoolbook" w:eastAsia="Century Schoolbook" w:hAnsi="Century Schoolbook" w:cs="Century Schoolbook"/>
        </w:rPr>
        <w:t xml:space="preserve"> Goes Abroad, 52 Case W. Res. L. Rev. 375, 399–400 (2001).  England, for example, rarely excludes evidence found during </w:t>
      </w:r>
      <w:r>
        <w:rPr>
          <w:rFonts w:ascii="Century Schoolbook" w:eastAsia="Century Schoolbook" w:hAnsi="Century Schoolbook" w:cs="Century Schoolbook"/>
        </w:rPr>
        <w:t>an illegal search or seizure and has only recently begun excluding evidence from illegally obtained confessions.  See C. Slobogin, Criminal Procedure: Regulation of Police Investigation 550 (3d ed. 2002).  Canada rarely excludes evidence and will only do s</w:t>
      </w:r>
      <w:r>
        <w:rPr>
          <w:rFonts w:ascii="Century Schoolbook" w:eastAsia="Century Schoolbook" w:hAnsi="Century Schoolbook" w:cs="Century Schoolbook"/>
        </w:rPr>
        <w:t xml:space="preserve">o if admission will “bring the administration of justice into disrepute.”  </w:t>
      </w:r>
      <w:r>
        <w:rPr>
          <w:rFonts w:ascii="Century Schoolbook" w:eastAsia="Century Schoolbook" w:hAnsi="Century Schoolbook" w:cs="Century Schoolbook"/>
          <w:i/>
        </w:rPr>
        <w:t>Id.</w:t>
      </w:r>
      <w:r>
        <w:rPr>
          <w:rFonts w:ascii="Century Schoolbook" w:eastAsia="Century Schoolbook" w:hAnsi="Century Schoolbook" w:cs="Century Schoolbook"/>
        </w:rPr>
        <w:t>, at 550–551 (internal quotation marks omitted).  The European Court of Human Rights has held that introduction of illegally seized evidence does not violate the “fair trial” req</w:t>
      </w:r>
      <w:r>
        <w:rPr>
          <w:rFonts w:ascii="Century Schoolbook" w:eastAsia="Century Schoolbook" w:hAnsi="Century Schoolbook" w:cs="Century Schoolbook"/>
        </w:rPr>
        <w:t xml:space="preserve">uirement in Article 6, §1, of the European Convention on Human Rights.  See Slobogin, </w:t>
      </w:r>
      <w:r>
        <w:rPr>
          <w:rFonts w:ascii="Century Schoolbook" w:eastAsia="Century Schoolbook" w:hAnsi="Century Schoolbook" w:cs="Century Schoolbook"/>
          <w:i/>
        </w:rPr>
        <w:t>supra</w:t>
      </w:r>
      <w:r>
        <w:rPr>
          <w:rFonts w:ascii="Century Schoolbook" w:eastAsia="Century Schoolbook" w:hAnsi="Century Schoolbook" w:cs="Century Schoolbook"/>
        </w:rPr>
        <w:t>, at 551; Bradley,</w:t>
      </w:r>
      <w:r>
        <w:rPr>
          <w:rFonts w:ascii="Century Schoolbook" w:eastAsia="Century Schoolbook" w:hAnsi="Century Schoolbook" w:cs="Century Schoolbook"/>
          <w:i/>
        </w:rPr>
        <w:t xml:space="preserve"> supra,</w:t>
      </w:r>
      <w:r>
        <w:rPr>
          <w:rFonts w:ascii="Century Schoolbook" w:eastAsia="Century Schoolbook" w:hAnsi="Century Schoolbook" w:cs="Century Schoolbook"/>
        </w:rPr>
        <w:t xml:space="preserve"> at 377–378. </w:t>
      </w:r>
    </w:p>
    <w:p w:rsidR="004B01F5" w:rsidRDefault="00836141">
      <w:pPr>
        <w:spacing w:after="3" w:line="248" w:lineRule="auto"/>
        <w:ind w:left="-15" w:firstLine="210"/>
        <w:jc w:val="both"/>
      </w:pPr>
      <w:r>
        <w:rPr>
          <w:rFonts w:ascii="Century Schoolbook" w:eastAsia="Century Schoolbook" w:hAnsi="Century Schoolbook" w:cs="Century Schoolbook"/>
        </w:rPr>
        <w:t>The Court has been oblivious to the views of other countries when deciding how to interpret our Constitution’s requirement tha</w:t>
      </w:r>
      <w:r>
        <w:rPr>
          <w:rFonts w:ascii="Century Schoolbook" w:eastAsia="Century Schoolbook" w:hAnsi="Century Schoolbook" w:cs="Century Schoolbook"/>
        </w:rPr>
        <w:t xml:space="preserve">t “Congress shall make no law respecting an establishment of religion. . . .” Amdt. 1. Most other countries—including those committed to religious neutrality—do not insist on the degree of separation between church and state that this Court requires.  For </w:t>
      </w:r>
      <w:r>
        <w:rPr>
          <w:rFonts w:ascii="Century Schoolbook" w:eastAsia="Century Schoolbook" w:hAnsi="Century Schoolbook" w:cs="Century Schoolbook"/>
        </w:rPr>
        <w:t xml:space="preserve">example, whereas “we have recognized special Establishment Clause dangers where the government makes direct money payments to sectarian institutions,” </w:t>
      </w:r>
      <w:r>
        <w:rPr>
          <w:rFonts w:ascii="Century Schoolbook" w:eastAsia="Century Schoolbook" w:hAnsi="Century Schoolbook" w:cs="Century Schoolbook"/>
          <w:i/>
        </w:rPr>
        <w:t>Rosenberger</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Rector and Visitors of Univ. of Va.,</w:t>
      </w:r>
      <w:r>
        <w:rPr>
          <w:rFonts w:ascii="Century Schoolbook" w:eastAsia="Century Schoolbook" w:hAnsi="Century Schoolbook" w:cs="Century Schoolbook"/>
        </w:rPr>
        <w:t xml:space="preserve"> 515 U. S. 819, 842 (1995) (citing cases), countries s</w:t>
      </w:r>
      <w:r>
        <w:rPr>
          <w:rFonts w:ascii="Century Schoolbook" w:eastAsia="Century Schoolbook" w:hAnsi="Century Schoolbook" w:cs="Century Schoolbook"/>
        </w:rPr>
        <w:t xml:space="preserve">uch as the Netherlands, Germany, and Australia allow direct government funding of religious schools on the ground that “the state can only be truly neutral between secular and </w:t>
      </w:r>
      <w:r>
        <w:rPr>
          <w:rFonts w:ascii="Century Schoolbook" w:eastAsia="Century Schoolbook" w:hAnsi="Century Schoolbook" w:cs="Century Schoolbook"/>
        </w:rPr>
        <w:lastRenderedPageBreak/>
        <w:t>religious perspectives if it does not dominate the provision of so key a service</w:t>
      </w:r>
      <w:r>
        <w:rPr>
          <w:rFonts w:ascii="Century Schoolbook" w:eastAsia="Century Schoolbook" w:hAnsi="Century Schoolbook" w:cs="Century Schoolbook"/>
        </w:rPr>
        <w:t xml:space="preserve"> as education, and makes it possible for people to exercise their right of religious expression within the context of public funding.” S. Monsma &amp; J. Soper, The Challenge of Pluralism: Church and State in Five Democracies 207 (1997); see also </w:t>
      </w:r>
      <w:r>
        <w:rPr>
          <w:rFonts w:ascii="Century Schoolbook" w:eastAsia="Century Schoolbook" w:hAnsi="Century Schoolbook" w:cs="Century Schoolbook"/>
          <w:i/>
        </w:rPr>
        <w:t>id.</w:t>
      </w:r>
      <w:r>
        <w:rPr>
          <w:rFonts w:ascii="Century Schoolbook" w:eastAsia="Century Schoolbook" w:hAnsi="Century Schoolbook" w:cs="Century Schoolbook"/>
        </w:rPr>
        <w:t>, at 67, 1</w:t>
      </w:r>
      <w:r>
        <w:rPr>
          <w:rFonts w:ascii="Century Schoolbook" w:eastAsia="Century Schoolbook" w:hAnsi="Century Schoolbook" w:cs="Century Schoolbook"/>
        </w:rPr>
        <w:t xml:space="preserve">03, 176.  England permits the teaching of religion in state schools. </w:t>
      </w:r>
      <w:r>
        <w:rPr>
          <w:rFonts w:ascii="Century Schoolbook" w:eastAsia="Century Schoolbook" w:hAnsi="Century Schoolbook" w:cs="Century Schoolbook"/>
          <w:i/>
        </w:rPr>
        <w:t>Id.</w:t>
      </w:r>
      <w:r>
        <w:rPr>
          <w:rFonts w:ascii="Century Schoolbook" w:eastAsia="Century Schoolbook" w:hAnsi="Century Schoolbook" w:cs="Century Schoolbook"/>
        </w:rPr>
        <w:t>, at 142. Even in France, which is considered “America’s only rival in strictness of church-state separation,” “[t]he practice of contracting for educational services provided by Catho</w:t>
      </w:r>
      <w:r>
        <w:rPr>
          <w:rFonts w:ascii="Century Schoolbook" w:eastAsia="Century Schoolbook" w:hAnsi="Century Schoolbook" w:cs="Century Schoolbook"/>
        </w:rPr>
        <w:t>lic schools is very widespread.”  C. Glenn, The Ambiguous Embrace: Government and Faith-Based Schools and Social Agencies 110 (2000).</w:t>
      </w:r>
    </w:p>
    <w:p w:rsidR="004B01F5" w:rsidRDefault="00836141">
      <w:pPr>
        <w:spacing w:after="3" w:line="248" w:lineRule="auto"/>
        <w:ind w:left="-15" w:firstLine="210"/>
        <w:jc w:val="both"/>
      </w:pPr>
      <w:r>
        <w:rPr>
          <w:rFonts w:ascii="Century Schoolbook" w:eastAsia="Century Schoolbook" w:hAnsi="Century Schoolbook" w:cs="Century Schoolbook"/>
        </w:rPr>
        <w:t xml:space="preserve">And let us not forget the Court’s abortion jurisprudence, which makes us one of only six countries that allow abortion on </w:t>
      </w:r>
      <w:r>
        <w:rPr>
          <w:rFonts w:ascii="Century Schoolbook" w:eastAsia="Century Schoolbook" w:hAnsi="Century Schoolbook" w:cs="Century Schoolbook"/>
        </w:rPr>
        <w:t xml:space="preserve">demand until the point of viability. See Larsen, Importing Constitutional Norms from a “Wider Civilization”: </w:t>
      </w:r>
      <w:r>
        <w:rPr>
          <w:rFonts w:ascii="Century Schoolbook" w:eastAsia="Century Schoolbook" w:hAnsi="Century Schoolbook" w:cs="Century Schoolbook"/>
          <w:i/>
        </w:rPr>
        <w:t>Lawrence</w:t>
      </w:r>
      <w:r>
        <w:rPr>
          <w:rFonts w:ascii="Century Schoolbook" w:eastAsia="Century Schoolbook" w:hAnsi="Century Schoolbook" w:cs="Century Schoolbook"/>
        </w:rPr>
        <w:t xml:space="preserve"> and the Rehnquist Court’s Use of Foreign and International Law in Domestic Constitutional Interpretation, 65 Ohio St. L. J. 1283, 1320 (20</w:t>
      </w:r>
      <w:r>
        <w:rPr>
          <w:rFonts w:ascii="Century Schoolbook" w:eastAsia="Century Schoolbook" w:hAnsi="Century Schoolbook" w:cs="Century Schoolbook"/>
        </w:rPr>
        <w:t xml:space="preserve">04); Center for Reproductive Rights, The World’s Abortion Laws (June 2004), http://www.reproductiverights.org/ pub_fac_abortion_laws.html.  Though the Government and </w:t>
      </w:r>
      <w:r>
        <w:rPr>
          <w:rFonts w:ascii="Century Schoolbook" w:eastAsia="Century Schoolbook" w:hAnsi="Century Schoolbook" w:cs="Century Schoolbook"/>
          <w:i/>
        </w:rPr>
        <w:t>amici</w:t>
      </w:r>
      <w:r>
        <w:rPr>
          <w:rFonts w:ascii="Century Schoolbook" w:eastAsia="Century Schoolbook" w:hAnsi="Century Schoolbook" w:cs="Century Schoolbook"/>
        </w:rPr>
        <w:t xml:space="preserve"> in cases following </w:t>
      </w:r>
      <w:r>
        <w:rPr>
          <w:rFonts w:ascii="Century Schoolbook" w:eastAsia="Century Schoolbook" w:hAnsi="Century Schoolbook" w:cs="Century Schoolbook"/>
          <w:i/>
        </w:rPr>
        <w:t>Roe</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Wade,</w:t>
      </w:r>
      <w:r>
        <w:rPr>
          <w:rFonts w:ascii="Century Schoolbook" w:eastAsia="Century Schoolbook" w:hAnsi="Century Schoolbook" w:cs="Century Schoolbook"/>
        </w:rPr>
        <w:t xml:space="preserve"> 410 U. S. 113 (1973), urged the Court to follow the international community’s lead, these arguments fell on deaf ears.  See McCrudden, A Part of the Main? The Physician-Assisted Suicide Cases and Comparative Law Methodology in the United States Supreme Co</w:t>
      </w:r>
      <w:r>
        <w:rPr>
          <w:rFonts w:ascii="Century Schoolbook" w:eastAsia="Century Schoolbook" w:hAnsi="Century Schoolbook" w:cs="Century Schoolbook"/>
        </w:rPr>
        <w:t>urt, in Law at the End of Life: The Supreme Court and Assisted Suicide 125, 129–130 (C. Schneider ed. 2000).</w:t>
      </w:r>
    </w:p>
    <w:p w:rsidR="004B01F5" w:rsidRDefault="00836141">
      <w:pPr>
        <w:spacing w:after="3" w:line="248" w:lineRule="auto"/>
        <w:ind w:left="-15" w:firstLine="210"/>
        <w:jc w:val="both"/>
      </w:pPr>
      <w:r>
        <w:rPr>
          <w:rFonts w:ascii="Century Schoolbook" w:eastAsia="Century Schoolbook" w:hAnsi="Century Schoolbook" w:cs="Century Schoolbook"/>
        </w:rPr>
        <w:t xml:space="preserve">The Court’s special reliance on the laws of the United Kingdom is perhaps the most indefensible part of its opinion. It is of course true that we share a common history with the United Kingdom, and that we often consult </w:t>
      </w:r>
      <w:r>
        <w:rPr>
          <w:rFonts w:ascii="Century Schoolbook" w:eastAsia="Century Schoolbook" w:hAnsi="Century Schoolbook" w:cs="Century Schoolbook"/>
        </w:rPr>
        <w:lastRenderedPageBreak/>
        <w:t>English sources when asked to discer</w:t>
      </w:r>
      <w:r>
        <w:rPr>
          <w:rFonts w:ascii="Century Schoolbook" w:eastAsia="Century Schoolbook" w:hAnsi="Century Schoolbook" w:cs="Century Schoolbook"/>
        </w:rPr>
        <w:t xml:space="preserve">n the meaning of a constitutional text written against the backdrop of 18thcentury English law and legal thought.  If we applied that approach today, our task would be an easy one.  As we explained in </w:t>
      </w:r>
      <w:r>
        <w:rPr>
          <w:rFonts w:ascii="Century Schoolbook" w:eastAsia="Century Schoolbook" w:hAnsi="Century Schoolbook" w:cs="Century Schoolbook"/>
          <w:i/>
        </w:rPr>
        <w:t>Harmelin</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Michigan,</w:t>
      </w:r>
      <w:r>
        <w:rPr>
          <w:rFonts w:ascii="Century Schoolbook" w:eastAsia="Century Schoolbook" w:hAnsi="Century Schoolbook" w:cs="Century Schoolbook"/>
        </w:rPr>
        <w:t xml:space="preserve"> 501 U. S. 957, 973– 974 (1991), t</w:t>
      </w:r>
      <w:r>
        <w:rPr>
          <w:rFonts w:ascii="Century Schoolbook" w:eastAsia="Century Schoolbook" w:hAnsi="Century Schoolbook" w:cs="Century Schoolbook"/>
        </w:rPr>
        <w:t>he “Cruell and Unusuall Punishments” provision of the English Declaration of Rights was originally meant to describe those punishments “ ‘out of [the Judges’] Power’ ”—that is, those punishments that were not authorized by common law or statute, but that w</w:t>
      </w:r>
      <w:r>
        <w:rPr>
          <w:rFonts w:ascii="Century Schoolbook" w:eastAsia="Century Schoolbook" w:hAnsi="Century Schoolbook" w:cs="Century Schoolbook"/>
        </w:rPr>
        <w:t>ere nonetheless administered by the Crown or the Crown’s judges.  Under that reasoning, the death penalty for under-18 offenders would easily survive this challenge.  The Court has, however—I think wrongly—long rejected a purely originalist approach to our</w:t>
      </w:r>
      <w:r>
        <w:rPr>
          <w:rFonts w:ascii="Century Schoolbook" w:eastAsia="Century Schoolbook" w:hAnsi="Century Schoolbook" w:cs="Century Schoolbook"/>
        </w:rPr>
        <w:t xml:space="preserve"> Eighth Amendment, and that is certainly not the approach the Court takes today. Instead, the Court undertakes the majestic task of determining (and thereby prescribing) </w:t>
      </w:r>
      <w:r>
        <w:rPr>
          <w:rFonts w:ascii="Century Schoolbook" w:eastAsia="Century Schoolbook" w:hAnsi="Century Schoolbook" w:cs="Century Schoolbook"/>
          <w:i/>
        </w:rPr>
        <w:t>our</w:t>
      </w:r>
      <w:r>
        <w:rPr>
          <w:rFonts w:ascii="Century Schoolbook" w:eastAsia="Century Schoolbook" w:hAnsi="Century Schoolbook" w:cs="Century Schoolbook"/>
        </w:rPr>
        <w:t xml:space="preserve"> Nation’s </w:t>
      </w:r>
      <w:r>
        <w:rPr>
          <w:rFonts w:ascii="Century Schoolbook" w:eastAsia="Century Schoolbook" w:hAnsi="Century Schoolbook" w:cs="Century Schoolbook"/>
          <w:i/>
        </w:rPr>
        <w:t>current</w:t>
      </w:r>
      <w:r>
        <w:rPr>
          <w:rFonts w:ascii="Century Schoolbook" w:eastAsia="Century Schoolbook" w:hAnsi="Century Schoolbook" w:cs="Century Schoolbook"/>
        </w:rPr>
        <w:t xml:space="preserve"> standards of decency. It is beyond comprehension why we should lo</w:t>
      </w:r>
      <w:r>
        <w:rPr>
          <w:rFonts w:ascii="Century Schoolbook" w:eastAsia="Century Schoolbook" w:hAnsi="Century Schoolbook" w:cs="Century Schoolbook"/>
        </w:rPr>
        <w:t>ok, for that purpose, to a country that has developed, in the centuries since the Revolutionary War—and with increasing speed since the United Kingdom’s recent submission to the jurisprudence of European courts dominated by continental jurists—a legal, pol</w:t>
      </w:r>
      <w:r>
        <w:rPr>
          <w:rFonts w:ascii="Century Schoolbook" w:eastAsia="Century Schoolbook" w:hAnsi="Century Schoolbook" w:cs="Century Schoolbook"/>
        </w:rPr>
        <w:t>itical, and social culture quite different from our own.  If we took the Court’s directive seriously, we would also consider relaxing our double jeopardy prohibition, since the British Law Commission recently published a report that would significantly ext</w:t>
      </w:r>
      <w:r>
        <w:rPr>
          <w:rFonts w:ascii="Century Schoolbook" w:eastAsia="Century Schoolbook" w:hAnsi="Century Schoolbook" w:cs="Century Schoolbook"/>
        </w:rPr>
        <w:t xml:space="preserve">end the rights of the prosecution to appeal cases where an acquittal was the result of a judge’s ruling that was legally incorrect. See Law Commission, Double Jeopardy and Prosecution Appeals, LAW COM No. 267, Cm 5048, p. 6, ¶1.19 (Mar. 2001); J. Spencer, </w:t>
      </w:r>
      <w:r>
        <w:rPr>
          <w:rFonts w:ascii="Century Schoolbook" w:eastAsia="Century Schoolbook" w:hAnsi="Century Schoolbook" w:cs="Century Schoolbook"/>
        </w:rPr>
        <w:t xml:space="preserve">The English System in European Criminal Procedures 142, 204, and n. 239 (M. Delmas-Marty &amp; J. Spencer eds. 2002).  We would </w:t>
      </w:r>
      <w:r>
        <w:rPr>
          <w:rFonts w:ascii="Century Schoolbook" w:eastAsia="Century Schoolbook" w:hAnsi="Century Schoolbook" w:cs="Century Schoolbook"/>
        </w:rPr>
        <w:lastRenderedPageBreak/>
        <w:t>also curtail our right to jury trial in criminal cases since, despite the jury system’s deep roots in our shared common law, England</w:t>
      </w:r>
      <w:r>
        <w:rPr>
          <w:rFonts w:ascii="Century Schoolbook" w:eastAsia="Century Schoolbook" w:hAnsi="Century Schoolbook" w:cs="Century Schoolbook"/>
        </w:rPr>
        <w:t xml:space="preserve"> now permits all but the most serious offenders to be tried by magistrates without a jury.  See D. Feldman, England and Wales, in Criminal Procedure: A Worldwide Study 91, 114–115 (C. Bradley ed. 1999). </w:t>
      </w:r>
    </w:p>
    <w:p w:rsidR="004B01F5" w:rsidRDefault="00836141">
      <w:pPr>
        <w:spacing w:after="103" w:line="248" w:lineRule="auto"/>
        <w:ind w:left="-15" w:firstLine="210"/>
        <w:jc w:val="both"/>
      </w:pPr>
      <w:r>
        <w:rPr>
          <w:rFonts w:ascii="Century Schoolbook" w:eastAsia="Century Schoolbook" w:hAnsi="Century Schoolbook" w:cs="Century Schoolbook"/>
        </w:rPr>
        <w:t>The Court should either profess its willingness to r</w:t>
      </w:r>
      <w:r>
        <w:rPr>
          <w:rFonts w:ascii="Century Schoolbook" w:eastAsia="Century Schoolbook" w:hAnsi="Century Schoolbook" w:cs="Century Schoolbook"/>
        </w:rPr>
        <w:t xml:space="preserve">econsider all these matters in light of the views of foreigners, or else it should cease putting forth foreigners’ views as part of the </w:t>
      </w:r>
      <w:r>
        <w:rPr>
          <w:rFonts w:ascii="Century Schoolbook" w:eastAsia="Century Schoolbook" w:hAnsi="Century Schoolbook" w:cs="Century Schoolbook"/>
          <w:i/>
        </w:rPr>
        <w:t xml:space="preserve">reasoned basis </w:t>
      </w:r>
      <w:r>
        <w:rPr>
          <w:rFonts w:ascii="Century Schoolbook" w:eastAsia="Century Schoolbook" w:hAnsi="Century Schoolbook" w:cs="Century Schoolbook"/>
        </w:rPr>
        <w:t>of its decisions. To invoke alien law when it agrees with one’s own thinking, and ignore it otherwise, is</w:t>
      </w:r>
      <w:r>
        <w:rPr>
          <w:rFonts w:ascii="Century Schoolbook" w:eastAsia="Century Schoolbook" w:hAnsi="Century Schoolbook" w:cs="Century Schoolbook"/>
        </w:rPr>
        <w:t xml:space="preserve"> not reasoned decisionmaking, but sophistry.</w:t>
      </w:r>
      <w:r>
        <w:rPr>
          <w:rFonts w:ascii="Century Schoolbook" w:eastAsia="Century Schoolbook" w:hAnsi="Century Schoolbook" w:cs="Century Schoolbook"/>
          <w:vertAlign w:val="superscript"/>
        </w:rPr>
        <w:footnoteReference w:id="7"/>
      </w:r>
      <w:r>
        <w:rPr>
          <w:rFonts w:ascii="Century Schoolbook" w:eastAsia="Century Schoolbook" w:hAnsi="Century Schoolbook" w:cs="Century Schoolbook"/>
          <w:vertAlign w:val="superscript"/>
        </w:rPr>
        <w:t xml:space="preserve"> </w:t>
      </w:r>
    </w:p>
    <w:p w:rsidR="004B01F5" w:rsidRDefault="00836141">
      <w:pPr>
        <w:spacing w:after="11" w:line="250" w:lineRule="auto"/>
        <w:ind w:left="-5" w:hanging="10"/>
        <w:jc w:val="both"/>
      </w:pPr>
      <w:r>
        <w:rPr>
          <w:rFonts w:ascii="Century Schoolbook" w:eastAsia="Century Schoolbook" w:hAnsi="Century Schoolbook" w:cs="Century Schoolbook"/>
          <w:sz w:val="18"/>
        </w:rPr>
        <w:t xml:space="preserve">—————— </w:t>
      </w:r>
    </w:p>
    <w:p w:rsidR="004B01F5" w:rsidRDefault="00836141">
      <w:pPr>
        <w:spacing w:after="36" w:line="248" w:lineRule="auto"/>
        <w:ind w:left="-15" w:firstLine="210"/>
        <w:jc w:val="both"/>
      </w:pPr>
      <w:r>
        <w:rPr>
          <w:rFonts w:ascii="Century Schoolbook" w:eastAsia="Century Schoolbook" w:hAnsi="Century Schoolbook" w:cs="Century Schoolbook"/>
        </w:rPr>
        <w:t>The Court responds that “[i]t does not lessen our fidelity to the Constitution or our pride in its origins to acknowledge that the express affirmation of certain fundamental rights by other nations and</w:t>
      </w:r>
      <w:r>
        <w:rPr>
          <w:rFonts w:ascii="Century Schoolbook" w:eastAsia="Century Schoolbook" w:hAnsi="Century Schoolbook" w:cs="Century Schoolbook"/>
        </w:rPr>
        <w:t xml:space="preserve"> peoples simply underscores the centrality of those same rights within our own heritage of freedom.”  </w:t>
      </w:r>
      <w:r>
        <w:rPr>
          <w:rFonts w:ascii="Century Schoolbook" w:eastAsia="Century Schoolbook" w:hAnsi="Century Schoolbook" w:cs="Century Schoolbook"/>
          <w:i/>
        </w:rPr>
        <w:t>Ante</w:t>
      </w:r>
      <w:r>
        <w:rPr>
          <w:rFonts w:ascii="Century Schoolbook" w:eastAsia="Century Schoolbook" w:hAnsi="Century Schoolbook" w:cs="Century Schoolbook"/>
        </w:rPr>
        <w:t>, at 24–25. To begin with, I do not believe that approval by “other nations and peoples” should buttress our commitment to American principles any mor</w:t>
      </w:r>
      <w:r>
        <w:rPr>
          <w:rFonts w:ascii="Century Schoolbook" w:eastAsia="Century Schoolbook" w:hAnsi="Century Schoolbook" w:cs="Century Schoolbook"/>
        </w:rPr>
        <w:t xml:space="preserve">e than (what should logically follow) disapproval by “other nations and peoples” should weaken that commitment. More importantly, however, the Court’s statement flatly misdescribes what is going on here.  Foreign sources are cited today, </w:t>
      </w:r>
      <w:r>
        <w:rPr>
          <w:rFonts w:ascii="Century Schoolbook" w:eastAsia="Century Schoolbook" w:hAnsi="Century Schoolbook" w:cs="Century Schoolbook"/>
          <w:i/>
        </w:rPr>
        <w:t>not</w:t>
      </w:r>
      <w:r>
        <w:rPr>
          <w:rFonts w:ascii="Century Schoolbook" w:eastAsia="Century Schoolbook" w:hAnsi="Century Schoolbook" w:cs="Century Schoolbook"/>
        </w:rPr>
        <w:t xml:space="preserve"> to underscore </w:t>
      </w:r>
      <w:r>
        <w:rPr>
          <w:rFonts w:ascii="Century Schoolbook" w:eastAsia="Century Schoolbook" w:hAnsi="Century Schoolbook" w:cs="Century Schoolbook"/>
        </w:rPr>
        <w:t xml:space="preserve">our “fidelity” to the Constitution, our “pride in its origins,” and “our own [American] heritage.”  To the contrary, they are cited </w:t>
      </w:r>
      <w:r>
        <w:rPr>
          <w:rFonts w:ascii="Century Schoolbook" w:eastAsia="Century Schoolbook" w:hAnsi="Century Schoolbook" w:cs="Century Schoolbook"/>
          <w:i/>
        </w:rPr>
        <w:t>to set aside</w:t>
      </w:r>
      <w:r>
        <w:rPr>
          <w:rFonts w:ascii="Century Schoolbook" w:eastAsia="Century Schoolbook" w:hAnsi="Century Schoolbook" w:cs="Century Schoolbook"/>
        </w:rPr>
        <w:t xml:space="preserve"> the centuries-old American practice—a practice still engaged in by a large majority of the relevant States—of </w:t>
      </w:r>
    </w:p>
    <w:p w:rsidR="004B01F5" w:rsidRDefault="00836141">
      <w:pPr>
        <w:spacing w:after="52" w:line="250" w:lineRule="auto"/>
        <w:ind w:left="-5" w:hanging="10"/>
        <w:jc w:val="both"/>
      </w:pPr>
      <w:r>
        <w:rPr>
          <w:rFonts w:ascii="Century Schoolbook" w:eastAsia="Century Schoolbook" w:hAnsi="Century Schoolbook" w:cs="Century Schoolbook"/>
          <w:sz w:val="18"/>
        </w:rPr>
        <w:t xml:space="preserve">—————— </w:t>
      </w:r>
    </w:p>
    <w:p w:rsidR="004B01F5" w:rsidRDefault="00836141">
      <w:pPr>
        <w:spacing w:after="11" w:line="250" w:lineRule="auto"/>
        <w:ind w:left="-5" w:hanging="10"/>
        <w:jc w:val="both"/>
      </w:pPr>
      <w:r>
        <w:rPr>
          <w:rFonts w:ascii="Century Schoolbook" w:eastAsia="Century Schoolbook" w:hAnsi="Century Schoolbook" w:cs="Century Schoolbook"/>
          <w:sz w:val="18"/>
        </w:rPr>
        <w:lastRenderedPageBreak/>
        <w:t xml:space="preserve">cial character,” in that it “draws its meaning directly from the maturing values of civilized society.” </w:t>
      </w:r>
      <w:r>
        <w:rPr>
          <w:rFonts w:ascii="Century Schoolbook" w:eastAsia="Century Schoolbook" w:hAnsi="Century Schoolbook" w:cs="Century Schoolbook"/>
          <w:i/>
          <w:sz w:val="18"/>
        </w:rPr>
        <w:t xml:space="preserve">Ante, </w:t>
      </w:r>
      <w:r>
        <w:rPr>
          <w:rFonts w:ascii="Century Schoolbook" w:eastAsia="Century Schoolbook" w:hAnsi="Century Schoolbook" w:cs="Century Schoolbook"/>
          <w:sz w:val="18"/>
        </w:rPr>
        <w:t>at 19.  Nothing in the text reflects such a distinctive character—and we have certainly applied the “maturing values” rationale to give br</w:t>
      </w:r>
      <w:r>
        <w:rPr>
          <w:rFonts w:ascii="Century Schoolbook" w:eastAsia="Century Schoolbook" w:hAnsi="Century Schoolbook" w:cs="Century Schoolbook"/>
          <w:sz w:val="18"/>
        </w:rPr>
        <w:t xml:space="preserve">ave new meaning to other provisions of the Constitution, such as the Due Process Clause and the Equal Protection Clause. See, </w:t>
      </w:r>
      <w:r>
        <w:rPr>
          <w:rFonts w:ascii="Century Schoolbook" w:eastAsia="Century Schoolbook" w:hAnsi="Century Schoolbook" w:cs="Century Schoolbook"/>
          <w:i/>
          <w:sz w:val="18"/>
        </w:rPr>
        <w:t>e.g.</w:t>
      </w:r>
      <w:r>
        <w:rPr>
          <w:rFonts w:ascii="Century Schoolbook" w:eastAsia="Century Schoolbook" w:hAnsi="Century Schoolbook" w:cs="Century Schoolbook"/>
          <w:sz w:val="18"/>
        </w:rPr>
        <w:t xml:space="preserve">, </w:t>
      </w:r>
      <w:r>
        <w:rPr>
          <w:rFonts w:ascii="Century Schoolbook" w:eastAsia="Century Schoolbook" w:hAnsi="Century Schoolbook" w:cs="Century Schoolbook"/>
          <w:i/>
          <w:sz w:val="18"/>
        </w:rPr>
        <w:t>Lawrence</w:t>
      </w:r>
      <w:r>
        <w:rPr>
          <w:rFonts w:ascii="Century Schoolbook" w:eastAsia="Century Schoolbook" w:hAnsi="Century Schoolbook" w:cs="Century Schoolbook"/>
          <w:sz w:val="18"/>
        </w:rPr>
        <w:t xml:space="preserve"> v. </w:t>
      </w:r>
      <w:r>
        <w:rPr>
          <w:rFonts w:ascii="Century Schoolbook" w:eastAsia="Century Schoolbook" w:hAnsi="Century Schoolbook" w:cs="Century Schoolbook"/>
          <w:i/>
          <w:sz w:val="18"/>
        </w:rPr>
        <w:t xml:space="preserve">Texas, </w:t>
      </w:r>
      <w:r>
        <w:rPr>
          <w:rFonts w:ascii="Century Schoolbook" w:eastAsia="Century Schoolbook" w:hAnsi="Century Schoolbook" w:cs="Century Schoolbook"/>
          <w:sz w:val="18"/>
        </w:rPr>
        <w:t xml:space="preserve">539 U. S. 558, 571–573 (2003); </w:t>
      </w:r>
      <w:r>
        <w:rPr>
          <w:rFonts w:ascii="Century Schoolbook" w:eastAsia="Century Schoolbook" w:hAnsi="Century Schoolbook" w:cs="Century Schoolbook"/>
          <w:i/>
          <w:sz w:val="18"/>
        </w:rPr>
        <w:t>United States</w:t>
      </w:r>
      <w:r>
        <w:rPr>
          <w:rFonts w:ascii="Century Schoolbook" w:eastAsia="Century Schoolbook" w:hAnsi="Century Schoolbook" w:cs="Century Schoolbook"/>
          <w:sz w:val="18"/>
        </w:rPr>
        <w:t xml:space="preserve"> v. </w:t>
      </w:r>
      <w:r>
        <w:rPr>
          <w:rFonts w:ascii="Century Schoolbook" w:eastAsia="Century Schoolbook" w:hAnsi="Century Schoolbook" w:cs="Century Schoolbook"/>
          <w:i/>
          <w:sz w:val="18"/>
        </w:rPr>
        <w:t>Virginia,</w:t>
      </w:r>
      <w:r>
        <w:rPr>
          <w:rFonts w:ascii="Century Schoolbook" w:eastAsia="Century Schoolbook" w:hAnsi="Century Schoolbook" w:cs="Century Schoolbook"/>
          <w:sz w:val="18"/>
        </w:rPr>
        <w:t xml:space="preserve"> 518 U. S. 515, 532–534 (1996); </w:t>
      </w:r>
      <w:r>
        <w:rPr>
          <w:rFonts w:ascii="Century Schoolbook" w:eastAsia="Century Schoolbook" w:hAnsi="Century Schoolbook" w:cs="Century Schoolbook"/>
          <w:i/>
          <w:sz w:val="18"/>
        </w:rPr>
        <w:t>Planned Parentho</w:t>
      </w:r>
      <w:r>
        <w:rPr>
          <w:rFonts w:ascii="Century Schoolbook" w:eastAsia="Century Schoolbook" w:hAnsi="Century Schoolbook" w:cs="Century Schoolbook"/>
          <w:i/>
          <w:sz w:val="18"/>
        </w:rPr>
        <w:t>od of Southeastern Pa.</w:t>
      </w:r>
      <w:r>
        <w:rPr>
          <w:rFonts w:ascii="Century Schoolbook" w:eastAsia="Century Schoolbook" w:hAnsi="Century Schoolbook" w:cs="Century Schoolbook"/>
          <w:sz w:val="18"/>
        </w:rPr>
        <w:t xml:space="preserve"> v. </w:t>
      </w:r>
      <w:r>
        <w:rPr>
          <w:rFonts w:ascii="Century Schoolbook" w:eastAsia="Century Schoolbook" w:hAnsi="Century Schoolbook" w:cs="Century Schoolbook"/>
          <w:i/>
          <w:sz w:val="18"/>
        </w:rPr>
        <w:t>Casey,</w:t>
      </w:r>
      <w:r>
        <w:rPr>
          <w:rFonts w:ascii="Century Schoolbook" w:eastAsia="Century Schoolbook" w:hAnsi="Century Schoolbook" w:cs="Century Schoolbook"/>
          <w:sz w:val="18"/>
        </w:rPr>
        <w:t xml:space="preserve"> 505 U. S. 833, 847–850 (1992). </w:t>
      </w:r>
    </w:p>
    <w:p w:rsidR="004B01F5" w:rsidRDefault="00836141">
      <w:pPr>
        <w:spacing w:after="11" w:line="250" w:lineRule="auto"/>
        <w:ind w:left="-5" w:hanging="10"/>
        <w:jc w:val="both"/>
      </w:pPr>
      <w:r>
        <w:rPr>
          <w:rFonts w:ascii="Century Schoolbook" w:eastAsia="Century Schoolbook" w:hAnsi="Century Schoolbook" w:cs="Century Schoolbook"/>
          <w:sz w:val="18"/>
        </w:rPr>
        <w:t>J</w:t>
      </w:r>
      <w:r>
        <w:rPr>
          <w:rFonts w:ascii="Century Schoolbook" w:eastAsia="Century Schoolbook" w:hAnsi="Century Schoolbook" w:cs="Century Schoolbook"/>
          <w:sz w:val="14"/>
        </w:rPr>
        <w:t xml:space="preserve">USTICE </w:t>
      </w:r>
      <w:r>
        <w:rPr>
          <w:rFonts w:ascii="Century Schoolbook" w:eastAsia="Century Schoolbook" w:hAnsi="Century Schoolbook" w:cs="Century Schoolbook"/>
          <w:sz w:val="18"/>
        </w:rPr>
        <w:t>O’C</w:t>
      </w:r>
      <w:r>
        <w:rPr>
          <w:rFonts w:ascii="Century Schoolbook" w:eastAsia="Century Schoolbook" w:hAnsi="Century Schoolbook" w:cs="Century Schoolbook"/>
          <w:sz w:val="14"/>
        </w:rPr>
        <w:t>ONNOR</w:t>
      </w:r>
      <w:r>
        <w:rPr>
          <w:rFonts w:ascii="Century Schoolbook" w:eastAsia="Century Schoolbook" w:hAnsi="Century Schoolbook" w:cs="Century Schoolbook"/>
          <w:sz w:val="18"/>
        </w:rPr>
        <w:t xml:space="preserve"> asserts that an international consensus can at least “serve to confirm the reasonableness of a consonant and genuine American consensus.” </w:t>
      </w:r>
      <w:r>
        <w:rPr>
          <w:rFonts w:ascii="Century Schoolbook" w:eastAsia="Century Schoolbook" w:hAnsi="Century Schoolbook" w:cs="Century Schoolbook"/>
          <w:i/>
          <w:sz w:val="18"/>
        </w:rPr>
        <w:t>Ante</w:t>
      </w:r>
      <w:r>
        <w:rPr>
          <w:rFonts w:ascii="Century Schoolbook" w:eastAsia="Century Schoolbook" w:hAnsi="Century Schoolbook" w:cs="Century Schoolbook"/>
          <w:sz w:val="18"/>
        </w:rPr>
        <w:t>, at 19</w:t>
      </w:r>
      <w:r>
        <w:rPr>
          <w:rFonts w:ascii="Century Schoolbook" w:eastAsia="Century Schoolbook" w:hAnsi="Century Schoolbook" w:cs="Century Schoolbook"/>
          <w:i/>
          <w:sz w:val="18"/>
        </w:rPr>
        <w:t xml:space="preserve">. </w:t>
      </w:r>
      <w:r>
        <w:rPr>
          <w:rFonts w:ascii="Century Schoolbook" w:eastAsia="Century Schoolbook" w:hAnsi="Century Schoolbook" w:cs="Century Schoolbook"/>
          <w:sz w:val="18"/>
        </w:rPr>
        <w:t xml:space="preserve">  Surely not unless it </w:t>
      </w:r>
      <w:r>
        <w:rPr>
          <w:rFonts w:ascii="Century Schoolbook" w:eastAsia="Century Schoolbook" w:hAnsi="Century Schoolbook" w:cs="Century Schoolbook"/>
          <w:sz w:val="18"/>
        </w:rPr>
        <w:t xml:space="preserve">can also demonstrate the </w:t>
      </w:r>
      <w:r>
        <w:rPr>
          <w:rFonts w:ascii="Century Schoolbook" w:eastAsia="Century Schoolbook" w:hAnsi="Century Schoolbook" w:cs="Century Schoolbook"/>
          <w:i/>
          <w:sz w:val="18"/>
        </w:rPr>
        <w:t>un</w:t>
      </w:r>
      <w:r>
        <w:rPr>
          <w:rFonts w:ascii="Century Schoolbook" w:eastAsia="Century Schoolbook" w:hAnsi="Century Schoolbook" w:cs="Century Schoolbook"/>
          <w:sz w:val="18"/>
        </w:rPr>
        <w:t>reasonableness of such a consensus.  Either America’s principles are its own, or they follow the world; one cannot have it both ways. Finally, J</w:t>
      </w:r>
      <w:r>
        <w:rPr>
          <w:rFonts w:ascii="Century Schoolbook" w:eastAsia="Century Schoolbook" w:hAnsi="Century Schoolbook" w:cs="Century Schoolbook"/>
          <w:sz w:val="14"/>
        </w:rPr>
        <w:t xml:space="preserve">USTICE </w:t>
      </w:r>
      <w:r>
        <w:rPr>
          <w:rFonts w:ascii="Century Schoolbook" w:eastAsia="Century Schoolbook" w:hAnsi="Century Schoolbook" w:cs="Century Schoolbook"/>
          <w:sz w:val="18"/>
        </w:rPr>
        <w:t>O’C</w:t>
      </w:r>
      <w:r>
        <w:rPr>
          <w:rFonts w:ascii="Century Schoolbook" w:eastAsia="Century Schoolbook" w:hAnsi="Century Schoolbook" w:cs="Century Schoolbook"/>
          <w:sz w:val="14"/>
        </w:rPr>
        <w:t>ONNOR</w:t>
      </w:r>
      <w:r>
        <w:rPr>
          <w:rFonts w:ascii="Century Schoolbook" w:eastAsia="Century Schoolbook" w:hAnsi="Century Schoolbook" w:cs="Century Schoolbook"/>
          <w:sz w:val="18"/>
        </w:rPr>
        <w:t xml:space="preserve"> finds it unnecessary to consult foreign law in the present case becau</w:t>
      </w:r>
      <w:r>
        <w:rPr>
          <w:rFonts w:ascii="Century Schoolbook" w:eastAsia="Century Schoolbook" w:hAnsi="Century Schoolbook" w:cs="Century Schoolbook"/>
          <w:sz w:val="18"/>
        </w:rPr>
        <w:t xml:space="preserve">se there is “no . . . domestic consensus” to be confirmed.  </w:t>
      </w:r>
      <w:r>
        <w:rPr>
          <w:rFonts w:ascii="Century Schoolbook" w:eastAsia="Century Schoolbook" w:hAnsi="Century Schoolbook" w:cs="Century Schoolbook"/>
          <w:i/>
          <w:sz w:val="18"/>
        </w:rPr>
        <w:t>Ibid.</w:t>
      </w:r>
      <w:r>
        <w:rPr>
          <w:rFonts w:ascii="Century Schoolbook" w:eastAsia="Century Schoolbook" w:hAnsi="Century Schoolbook" w:cs="Century Schoolbook"/>
          <w:sz w:val="18"/>
        </w:rPr>
        <w:t xml:space="preserve"> But since she believes that the Justices can announce their own requirements of “moral proportionality” despite the absence of consensus, why would foreign law not be relevant to </w:t>
      </w:r>
      <w:r>
        <w:rPr>
          <w:rFonts w:ascii="Century Schoolbook" w:eastAsia="Century Schoolbook" w:hAnsi="Century Schoolbook" w:cs="Century Schoolbook"/>
          <w:i/>
          <w:sz w:val="18"/>
        </w:rPr>
        <w:t xml:space="preserve">that </w:t>
      </w:r>
      <w:r>
        <w:rPr>
          <w:rFonts w:ascii="Century Schoolbook" w:eastAsia="Century Schoolbook" w:hAnsi="Century Schoolbook" w:cs="Century Schoolbook"/>
          <w:sz w:val="18"/>
        </w:rPr>
        <w:t xml:space="preserve">judgment?  If foreign law is powerful enough to supplant the judgment of the American people, surely it is powerful enough to change a personal assessment of moral proportionality. </w:t>
      </w:r>
    </w:p>
    <w:p w:rsidR="004B01F5" w:rsidRDefault="00836141">
      <w:pPr>
        <w:spacing w:after="113" w:line="248" w:lineRule="auto"/>
        <w:ind w:left="-15"/>
        <w:jc w:val="both"/>
      </w:pPr>
      <w:r>
        <w:rPr>
          <w:rFonts w:ascii="Century Schoolbook" w:eastAsia="Century Schoolbook" w:hAnsi="Century Schoolbook" w:cs="Century Schoolbook"/>
        </w:rPr>
        <w:t>letting a jury of 12 citizens decide whether, in the particular case, yout</w:t>
      </w:r>
      <w:r>
        <w:rPr>
          <w:rFonts w:ascii="Century Schoolbook" w:eastAsia="Century Schoolbook" w:hAnsi="Century Schoolbook" w:cs="Century Schoolbook"/>
        </w:rPr>
        <w:t>h should be the basis for withholding the death penalty. What these foreign sources “affirm,” rather than repudiate, is the Justices’ own notion of how the world ought to be, and their diktat that it shall be so henceforth in America. The Court’s parting a</w:t>
      </w:r>
      <w:r>
        <w:rPr>
          <w:rFonts w:ascii="Century Schoolbook" w:eastAsia="Century Schoolbook" w:hAnsi="Century Schoolbook" w:cs="Century Schoolbook"/>
        </w:rPr>
        <w:t xml:space="preserve">ttempt to downplay the significance of its extensive discussion of foreign law is unconvincing. “Acknowledgment” of foreign approval has no place in the legal opinion of this Court </w:t>
      </w:r>
      <w:r>
        <w:rPr>
          <w:rFonts w:ascii="Century Schoolbook" w:eastAsia="Century Schoolbook" w:hAnsi="Century Schoolbook" w:cs="Century Schoolbook"/>
          <w:i/>
        </w:rPr>
        <w:t>unless it is part of the basis for the Court’s judgment</w:t>
      </w:r>
      <w:r>
        <w:rPr>
          <w:rFonts w:ascii="Century Schoolbook" w:eastAsia="Century Schoolbook" w:hAnsi="Century Schoolbook" w:cs="Century Schoolbook"/>
        </w:rPr>
        <w:t>— which is surely wh</w:t>
      </w:r>
      <w:r>
        <w:rPr>
          <w:rFonts w:ascii="Century Schoolbook" w:eastAsia="Century Schoolbook" w:hAnsi="Century Schoolbook" w:cs="Century Schoolbook"/>
        </w:rPr>
        <w:t xml:space="preserve">at it parades as today. </w:t>
      </w:r>
    </w:p>
    <w:p w:rsidR="004B01F5" w:rsidRDefault="00836141">
      <w:pPr>
        <w:pStyle w:val="Heading2"/>
        <w:ind w:left="10" w:right="7"/>
      </w:pPr>
      <w:r>
        <w:t xml:space="preserve">IV </w:t>
      </w:r>
    </w:p>
    <w:p w:rsidR="004B01F5" w:rsidRDefault="00836141">
      <w:pPr>
        <w:spacing w:after="3" w:line="248" w:lineRule="auto"/>
        <w:ind w:left="-15" w:firstLine="210"/>
        <w:jc w:val="both"/>
      </w:pPr>
      <w:r>
        <w:rPr>
          <w:rFonts w:ascii="Century Schoolbook" w:eastAsia="Century Schoolbook" w:hAnsi="Century Schoolbook" w:cs="Century Schoolbook"/>
        </w:rPr>
        <w:t xml:space="preserve">To add insult to injury, the Court affirms the Missouri Supreme Court without even admonishing that court for its flagrant disregard of our precedent in </w:t>
      </w:r>
      <w:r>
        <w:rPr>
          <w:rFonts w:ascii="Century Schoolbook" w:eastAsia="Century Schoolbook" w:hAnsi="Century Schoolbook" w:cs="Century Schoolbook"/>
          <w:i/>
        </w:rPr>
        <w:t>Stanford</w:t>
      </w:r>
      <w:r>
        <w:rPr>
          <w:rFonts w:ascii="Century Schoolbook" w:eastAsia="Century Schoolbook" w:hAnsi="Century Schoolbook" w:cs="Century Schoolbook"/>
        </w:rPr>
        <w:t>. Until today, we have always held that “it is this Court’s prerog</w:t>
      </w:r>
      <w:r>
        <w:rPr>
          <w:rFonts w:ascii="Century Schoolbook" w:eastAsia="Century Schoolbook" w:hAnsi="Century Schoolbook" w:cs="Century Schoolbook"/>
        </w:rPr>
        <w:t xml:space="preserve">ative alone to overrule one of its precedents.”  </w:t>
      </w:r>
      <w:r>
        <w:rPr>
          <w:rFonts w:ascii="Century Schoolbook" w:eastAsia="Century Schoolbook" w:hAnsi="Century Schoolbook" w:cs="Century Schoolbook"/>
          <w:i/>
        </w:rPr>
        <w:t xml:space="preserve">State Oil Co. </w:t>
      </w:r>
    </w:p>
    <w:p w:rsidR="004B01F5" w:rsidRDefault="00836141">
      <w:pPr>
        <w:spacing w:after="3" w:line="248" w:lineRule="auto"/>
        <w:ind w:left="-15"/>
        <w:jc w:val="both"/>
      </w:pPr>
      <w:r>
        <w:rPr>
          <w:rFonts w:ascii="Century Schoolbook" w:eastAsia="Century Schoolbook" w:hAnsi="Century Schoolbook" w:cs="Century Schoolbook"/>
        </w:rPr>
        <w:lastRenderedPageBreak/>
        <w:t xml:space="preserve">v. </w:t>
      </w:r>
      <w:r>
        <w:rPr>
          <w:rFonts w:ascii="Century Schoolbook" w:eastAsia="Century Schoolbook" w:hAnsi="Century Schoolbook" w:cs="Century Schoolbook"/>
          <w:i/>
        </w:rPr>
        <w:t>Khan,</w:t>
      </w:r>
      <w:r>
        <w:rPr>
          <w:rFonts w:ascii="Century Schoolbook" w:eastAsia="Century Schoolbook" w:hAnsi="Century Schoolbook" w:cs="Century Schoolbook"/>
        </w:rPr>
        <w:t xml:space="preserve"> 522 U. S. 3, 20 (1997).  That has been true even where “ ‘changes in judicial doctrine’ ha[ve] significantly undermined” our prior holding, </w:t>
      </w:r>
      <w:r>
        <w:rPr>
          <w:rFonts w:ascii="Century Schoolbook" w:eastAsia="Century Schoolbook" w:hAnsi="Century Schoolbook" w:cs="Century Schoolbook"/>
          <w:i/>
        </w:rPr>
        <w:t>United States</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 xml:space="preserve">Hatter, </w:t>
      </w:r>
      <w:r>
        <w:rPr>
          <w:rFonts w:ascii="Century Schoolbook" w:eastAsia="Century Schoolbook" w:hAnsi="Century Schoolbook" w:cs="Century Schoolbook"/>
        </w:rPr>
        <w:t>532 U. S. 557, 567</w:t>
      </w:r>
      <w:r>
        <w:rPr>
          <w:rFonts w:ascii="Century Schoolbook" w:eastAsia="Century Schoolbook" w:hAnsi="Century Schoolbook" w:cs="Century Schoolbook"/>
        </w:rPr>
        <w:t xml:space="preserve"> (2001) (quoting </w:t>
      </w:r>
      <w:r>
        <w:rPr>
          <w:rFonts w:ascii="Century Schoolbook" w:eastAsia="Century Schoolbook" w:hAnsi="Century Schoolbook" w:cs="Century Schoolbook"/>
          <w:i/>
        </w:rPr>
        <w:t>Hatter</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United States</w:t>
      </w:r>
      <w:r>
        <w:rPr>
          <w:rFonts w:ascii="Century Schoolbook" w:eastAsia="Century Schoolbook" w:hAnsi="Century Schoolbook" w:cs="Century Schoolbook"/>
        </w:rPr>
        <w:t xml:space="preserve">, 64 F. 3d 647, 650 (CA Fed. 1995)), and even where our prior holding “appears to rest on reasons rejected in some other line of decisions,” </w:t>
      </w:r>
      <w:r>
        <w:rPr>
          <w:rFonts w:ascii="Century Schoolbook" w:eastAsia="Century Schoolbook" w:hAnsi="Century Schoolbook" w:cs="Century Schoolbook"/>
          <w:i/>
        </w:rPr>
        <w:t>Rodriguez de Quijas</w:t>
      </w:r>
      <w:r>
        <w:rPr>
          <w:rFonts w:ascii="Century Schoolbook" w:eastAsia="Century Schoolbook" w:hAnsi="Century Schoolbook" w:cs="Century Schoolbook"/>
        </w:rPr>
        <w:t xml:space="preserve"> v. </w:t>
      </w:r>
      <w:r>
        <w:rPr>
          <w:rFonts w:ascii="Century Schoolbook" w:eastAsia="Century Schoolbook" w:hAnsi="Century Schoolbook" w:cs="Century Schoolbook"/>
          <w:i/>
        </w:rPr>
        <w:t>Shearson/ American Express, Inc.,</w:t>
      </w:r>
      <w:r>
        <w:rPr>
          <w:rFonts w:ascii="Century Schoolbook" w:eastAsia="Century Schoolbook" w:hAnsi="Century Schoolbook" w:cs="Century Schoolbook"/>
        </w:rPr>
        <w:t xml:space="preserve"> 490 U. S. 477, 484</w:t>
      </w:r>
      <w:r>
        <w:rPr>
          <w:rFonts w:ascii="Century Schoolbook" w:eastAsia="Century Schoolbook" w:hAnsi="Century Schoolbook" w:cs="Century Schoolbook"/>
        </w:rPr>
        <w:t xml:space="preserve"> (1989).  Today, however, the Court silently approves a state-court decision that blatantly rejected controlling precedent. </w:t>
      </w:r>
    </w:p>
    <w:p w:rsidR="004B01F5" w:rsidRDefault="00836141">
      <w:pPr>
        <w:spacing w:after="3" w:line="248" w:lineRule="auto"/>
        <w:ind w:left="-15" w:firstLine="210"/>
        <w:jc w:val="both"/>
      </w:pPr>
      <w:r>
        <w:rPr>
          <w:rFonts w:ascii="Century Schoolbook" w:eastAsia="Century Schoolbook" w:hAnsi="Century Schoolbook" w:cs="Century Schoolbook"/>
        </w:rPr>
        <w:t>One must admit that the Missouri Supreme Court’s action, and this Court’s indulgent reaction, are, in a way, understandable. In a s</w:t>
      </w:r>
      <w:r>
        <w:rPr>
          <w:rFonts w:ascii="Century Schoolbook" w:eastAsia="Century Schoolbook" w:hAnsi="Century Schoolbook" w:cs="Century Schoolbook"/>
        </w:rPr>
        <w:t xml:space="preserve">ystem based upon constitutional and statutory text democratically adopted, the concept of “law” ordinarily signifies that particular words have a fixed meaning. Such law does not change, and this Court’s pronouncement of it therefore remains authoritative </w:t>
      </w:r>
      <w:r>
        <w:rPr>
          <w:rFonts w:ascii="Century Schoolbook" w:eastAsia="Century Schoolbook" w:hAnsi="Century Schoolbook" w:cs="Century Schoolbook"/>
        </w:rPr>
        <w:t>until (confessing our prior error) we overrule.  The Court has purported to make of the Eighth Amendment, however, a mirror of the passing and changing sentiment of American society regarding penology.  The lower courts can look into that mirror as well as</w:t>
      </w:r>
      <w:r>
        <w:rPr>
          <w:rFonts w:ascii="Century Schoolbook" w:eastAsia="Century Schoolbook" w:hAnsi="Century Schoolbook" w:cs="Century Schoolbook"/>
        </w:rPr>
        <w:t xml:space="preserve"> we can; and what we saw 15 years ago bears no necessary relationship to what they see today. Since they are not looking at the same text, but at a different scene, why should our earlier decision control their judgment? </w:t>
      </w:r>
    </w:p>
    <w:p w:rsidR="004B01F5" w:rsidRDefault="00836141">
      <w:pPr>
        <w:spacing w:after="3" w:line="248" w:lineRule="auto"/>
        <w:ind w:left="-15" w:firstLine="210"/>
        <w:jc w:val="both"/>
      </w:pPr>
      <w:r>
        <w:rPr>
          <w:rFonts w:ascii="Century Schoolbook" w:eastAsia="Century Schoolbook" w:hAnsi="Century Schoolbook" w:cs="Century Schoolbook"/>
        </w:rPr>
        <w:t>However sound philosophically, thi</w:t>
      </w:r>
      <w:r>
        <w:rPr>
          <w:rFonts w:ascii="Century Schoolbook" w:eastAsia="Century Schoolbook" w:hAnsi="Century Schoolbook" w:cs="Century Schoolbook"/>
        </w:rPr>
        <w:t>s is no way to run a legal system. We must disregard the new reality that, to the extent our Eighth Amendment decisions constitute something more than a show of hands on the current Justices’ current personal views about penology, they purport to be nothin</w:t>
      </w:r>
      <w:r>
        <w:rPr>
          <w:rFonts w:ascii="Century Schoolbook" w:eastAsia="Century Schoolbook" w:hAnsi="Century Schoolbook" w:cs="Century Schoolbook"/>
        </w:rPr>
        <w:t xml:space="preserve">g more than a snapshot of American public opinion at a particular point in time (with the timeframes now shortened to a mere 15 years).  We must treat these decisions just as though they represented </w:t>
      </w:r>
      <w:r>
        <w:rPr>
          <w:rFonts w:ascii="Century Schoolbook" w:eastAsia="Century Schoolbook" w:hAnsi="Century Schoolbook" w:cs="Century Schoolbook"/>
          <w:i/>
        </w:rPr>
        <w:t xml:space="preserve">real </w:t>
      </w:r>
      <w:r>
        <w:rPr>
          <w:rFonts w:ascii="Century Schoolbook" w:eastAsia="Century Schoolbook" w:hAnsi="Century Schoolbook" w:cs="Century Schoolbook"/>
        </w:rPr>
        <w:lastRenderedPageBreak/>
        <w:t xml:space="preserve">law, </w:t>
      </w:r>
      <w:r>
        <w:rPr>
          <w:rFonts w:ascii="Century Schoolbook" w:eastAsia="Century Schoolbook" w:hAnsi="Century Schoolbook" w:cs="Century Schoolbook"/>
          <w:i/>
        </w:rPr>
        <w:t xml:space="preserve">real </w:t>
      </w:r>
      <w:r>
        <w:rPr>
          <w:rFonts w:ascii="Century Schoolbook" w:eastAsia="Century Schoolbook" w:hAnsi="Century Schoolbook" w:cs="Century Schoolbook"/>
        </w:rPr>
        <w:t>prescriptions democratically adopted by th</w:t>
      </w:r>
      <w:r>
        <w:rPr>
          <w:rFonts w:ascii="Century Schoolbook" w:eastAsia="Century Schoolbook" w:hAnsi="Century Schoolbook" w:cs="Century Schoolbook"/>
        </w:rPr>
        <w:t>e American people, as conclusively (rather than sequentially) construed by this Court. Allowing lower courts to reinterpret the Eighth Amendment whenever they decide enough time has passed for a new snapshot leaves this Court’s decisions without any force—</w:t>
      </w:r>
      <w:r>
        <w:rPr>
          <w:rFonts w:ascii="Century Schoolbook" w:eastAsia="Century Schoolbook" w:hAnsi="Century Schoolbook" w:cs="Century Schoolbook"/>
        </w:rPr>
        <w:t xml:space="preserve">especially since the “evolution” of our Eighth Amendment is no longer determined by objective criteria.  To allow lower courts to behave as we do, “updating” the Eighth Amendment as needed, destroys stability and makes our case law an unreliable basis for </w:t>
      </w:r>
      <w:r>
        <w:rPr>
          <w:rFonts w:ascii="Century Schoolbook" w:eastAsia="Century Schoolbook" w:hAnsi="Century Schoolbook" w:cs="Century Schoolbook"/>
        </w:rPr>
        <w:t xml:space="preserve">the designing of laws by citizens and their representatives, and for action by public officials. </w:t>
      </w:r>
    </w:p>
    <w:p w:rsidR="004B01F5" w:rsidRDefault="00836141">
      <w:pPr>
        <w:spacing w:after="3" w:line="248" w:lineRule="auto"/>
        <w:ind w:left="-15"/>
        <w:jc w:val="both"/>
      </w:pPr>
      <w:r>
        <w:rPr>
          <w:rFonts w:ascii="Century Schoolbook" w:eastAsia="Century Schoolbook" w:hAnsi="Century Schoolbook" w:cs="Century Schoolbook"/>
        </w:rPr>
        <w:t xml:space="preserve">The result will be to crown arbitrariness with chaos. </w:t>
      </w:r>
    </w:p>
    <w:sectPr w:rsidR="004B01F5">
      <w:headerReference w:type="even" r:id="rId37"/>
      <w:headerReference w:type="default" r:id="rId38"/>
      <w:headerReference w:type="first" r:id="rId39"/>
      <w:pgSz w:w="12240" w:h="15840"/>
      <w:pgMar w:top="2278" w:right="3119" w:bottom="3081" w:left="3125" w:header="2273"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141" w:rsidRDefault="00836141">
      <w:pPr>
        <w:spacing w:after="0" w:line="240" w:lineRule="auto"/>
      </w:pPr>
      <w:r>
        <w:separator/>
      </w:r>
    </w:p>
  </w:endnote>
  <w:endnote w:type="continuationSeparator" w:id="0">
    <w:p w:rsidR="00836141" w:rsidRDefault="00836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141" w:rsidRDefault="00836141">
      <w:pPr>
        <w:spacing w:after="0"/>
        <w:ind w:right="7" w:firstLine="180"/>
        <w:jc w:val="both"/>
      </w:pPr>
      <w:r>
        <w:separator/>
      </w:r>
    </w:p>
  </w:footnote>
  <w:footnote w:type="continuationSeparator" w:id="0">
    <w:p w:rsidR="00836141" w:rsidRDefault="00836141">
      <w:pPr>
        <w:spacing w:after="0"/>
        <w:ind w:right="7" w:firstLine="180"/>
        <w:jc w:val="both"/>
      </w:pPr>
      <w:r>
        <w:continuationSeparator/>
      </w:r>
    </w:p>
  </w:footnote>
  <w:footnote w:id="1">
    <w:p w:rsidR="004B01F5" w:rsidRDefault="00836141">
      <w:pPr>
        <w:pStyle w:val="footnotedescription"/>
        <w:spacing w:line="243" w:lineRule="auto"/>
        <w:ind w:right="0"/>
      </w:pPr>
      <w:r>
        <w:rPr>
          <w:rStyle w:val="footnotemark"/>
        </w:rPr>
        <w:footnoteRef/>
      </w:r>
      <w:r>
        <w:t xml:space="preserve"> The Court ignores entirely the threshold inquiry in determining whether a particular punishment complies with the Eighth Amendment: whether it is one of the “modes or acts of punishment that had been considered cr</w:t>
      </w:r>
      <w:r>
        <w:t xml:space="preserve">uel and unusual at the time that the Bill of Rights was adopted.”  </w:t>
      </w:r>
      <w:r>
        <w:rPr>
          <w:i/>
        </w:rPr>
        <w:t>Ford</w:t>
      </w:r>
      <w:r>
        <w:t xml:space="preserve"> v. </w:t>
      </w:r>
      <w:r>
        <w:rPr>
          <w:i/>
        </w:rPr>
        <w:t>Wainwright,</w:t>
      </w:r>
      <w:r>
        <w:t xml:space="preserve"> 477 U. S. 399, 405 (1986).  As we have noted in prior cases, the evidence is unusually clear that the Eighth Amendment was not originally understood to prohibit capital </w:t>
      </w:r>
      <w:r>
        <w:t xml:space="preserve">punishment for 16- and 17-year-old offenders. See </w:t>
      </w:r>
      <w:r>
        <w:rPr>
          <w:i/>
        </w:rPr>
        <w:t>Stanford</w:t>
      </w:r>
      <w:r>
        <w:t xml:space="preserve"> v. </w:t>
      </w:r>
      <w:r>
        <w:rPr>
          <w:i/>
        </w:rPr>
        <w:t>Kentucky,</w:t>
      </w:r>
      <w:r>
        <w:t xml:space="preserve"> 492 U. S. 361, 368 (1989).  At the time the Eighth Amendment was adopted, the death penalty could theoretically be imposed for the crime of a 7-year-old, though there was a rebuttable </w:t>
      </w:r>
      <w:r>
        <w:t xml:space="preserve">presumption of incapacity to commit a capital (or other) felony until the age of 14.  See </w:t>
      </w:r>
      <w:r>
        <w:rPr>
          <w:i/>
        </w:rPr>
        <w:t>ibid.</w:t>
      </w:r>
      <w:r>
        <w:t xml:space="preserve"> (citing 4 W. Black-</w:t>
      </w:r>
    </w:p>
  </w:footnote>
  <w:footnote w:id="2">
    <w:p w:rsidR="004B01F5" w:rsidRDefault="00836141">
      <w:pPr>
        <w:pStyle w:val="footnotedescription"/>
        <w:spacing w:line="259" w:lineRule="auto"/>
        <w:ind w:right="7"/>
      </w:pPr>
      <w:r>
        <w:rPr>
          <w:rStyle w:val="footnotemark"/>
        </w:rPr>
        <w:footnoteRef/>
      </w:r>
      <w:r>
        <w:t xml:space="preserve"> </w:t>
      </w:r>
      <w:r>
        <w:t xml:space="preserve">See Mass. Gen. Laws Ann., ch. 119, §74 (West 2003); N. D. Cent. Code §27–20–34 (Lexis Supp. 2003); W. Va. Code §49–5–10 (Lexis 2004). </w:t>
      </w:r>
    </w:p>
  </w:footnote>
  <w:footnote w:id="3">
    <w:p w:rsidR="004B01F5" w:rsidRDefault="00836141">
      <w:pPr>
        <w:pStyle w:val="footnotedescription"/>
        <w:ind w:right="6"/>
      </w:pPr>
      <w:r>
        <w:rPr>
          <w:rStyle w:val="footnotemark"/>
        </w:rPr>
        <w:footnoteRef/>
      </w:r>
      <w:r>
        <w:t xml:space="preserve"> As the Court notes, Washington State’s decision to prohibit executions of offenders under 18 was made by a judicial, not legislative, deci</w:t>
      </w:r>
      <w:r>
        <w:t xml:space="preserve">sion. </w:t>
      </w:r>
      <w:r>
        <w:rPr>
          <w:i/>
        </w:rPr>
        <w:t>State</w:t>
      </w:r>
      <w:r>
        <w:t xml:space="preserve"> v. </w:t>
      </w:r>
      <w:r>
        <w:rPr>
          <w:i/>
        </w:rPr>
        <w:t>Furman</w:t>
      </w:r>
      <w:r>
        <w:t>, 122 Wash. 2d 440, 459, 858 P. 2d 1092, 1103 (1993), construed the State’s death penalty statute—which did not set any age limit—to apply only to persons over 18.  The opinion found that construction necessary to avoid what it conside</w:t>
      </w:r>
      <w:r>
        <w:t xml:space="preserve">red constitutional difficulties, and did not purport to reflect popular sentiment.  It is irrelevant to the question of changed national consensus. </w:t>
      </w:r>
    </w:p>
  </w:footnote>
  <w:footnote w:id="4">
    <w:p w:rsidR="004B01F5" w:rsidRDefault="00836141">
      <w:pPr>
        <w:pStyle w:val="footnotedescription"/>
        <w:spacing w:line="245" w:lineRule="auto"/>
        <w:ind w:right="2"/>
      </w:pPr>
      <w:r>
        <w:rPr>
          <w:rStyle w:val="footnotemark"/>
        </w:rPr>
        <w:footnoteRef/>
      </w:r>
      <w:r>
        <w:t xml:space="preserve"> Florida voters approved an amendment to the State Constitution, which changed the wording from “cruel </w:t>
      </w:r>
      <w:r>
        <w:rPr>
          <w:i/>
        </w:rPr>
        <w:t xml:space="preserve">or </w:t>
      </w:r>
      <w:r>
        <w:t>unusual” to “c</w:t>
      </w:r>
      <w:r>
        <w:t xml:space="preserve">ruel </w:t>
      </w:r>
      <w:r>
        <w:rPr>
          <w:i/>
        </w:rPr>
        <w:t>and</w:t>
      </w:r>
      <w:r>
        <w:t xml:space="preserve"> unusual,” Fla. Const., Art. I, §17 (2003).  See Commentary to 1998 Amendment, 25B Fla. Stat. Ann., p. 180 (West 2004).  This was a response to a Florida Supreme Court ruling that “cruel </w:t>
      </w:r>
      <w:r>
        <w:rPr>
          <w:i/>
        </w:rPr>
        <w:t>or</w:t>
      </w:r>
      <w:r>
        <w:t xml:space="preserve"> unusual” excluded the death penalty for a defendant who co</w:t>
      </w:r>
      <w:r>
        <w:t xml:space="preserve">mmitted murder when he was younger than 17.  See </w:t>
      </w:r>
      <w:r>
        <w:rPr>
          <w:i/>
        </w:rPr>
        <w:t>Brennan</w:t>
      </w:r>
      <w:r>
        <w:t xml:space="preserve"> v. </w:t>
      </w:r>
      <w:r>
        <w:rPr>
          <w:i/>
        </w:rPr>
        <w:t>State</w:t>
      </w:r>
      <w:r>
        <w:t xml:space="preserve">, 754 So. 2d 1, 5 (Fla. 1999). By adopting the federal constitutional language, Florida voters effectively adopted our </w:t>
      </w:r>
    </w:p>
  </w:footnote>
  <w:footnote w:id="5">
    <w:p w:rsidR="004B01F5" w:rsidRDefault="00836141">
      <w:pPr>
        <w:pStyle w:val="footnotedescription"/>
        <w:spacing w:line="243" w:lineRule="auto"/>
      </w:pPr>
      <w:r>
        <w:rPr>
          <w:rStyle w:val="footnotemark"/>
        </w:rPr>
        <w:footnoteRef/>
      </w:r>
      <w:r>
        <w:t xml:space="preserve"> See, </w:t>
      </w:r>
      <w:r>
        <w:rPr>
          <w:i/>
        </w:rPr>
        <w:t>e.g., Enmund</w:t>
      </w:r>
      <w:r>
        <w:t xml:space="preserve"> v. </w:t>
      </w:r>
      <w:r>
        <w:rPr>
          <w:i/>
        </w:rPr>
        <w:t>Florida</w:t>
      </w:r>
      <w:r>
        <w:t>, 458 U. S. 782, 801 (1982) (“[W]e have n</w:t>
      </w:r>
      <w:r>
        <w:t xml:space="preserve">o reason to disagree with th[e] judgment [of the state legislatures] for purposes of construing and applying the Eighth Amendment”); </w:t>
      </w:r>
      <w:r>
        <w:rPr>
          <w:i/>
        </w:rPr>
        <w:t xml:space="preserve">Coker </w:t>
      </w:r>
      <w:r>
        <w:t xml:space="preserve">v. </w:t>
      </w:r>
      <w:r>
        <w:rPr>
          <w:i/>
        </w:rPr>
        <w:t>Georgia</w:t>
      </w:r>
      <w:r>
        <w:t>, 433 U. S. 584, 597 (1977) (plurality opinion) (“[T]he legislative rejection of capital punishment for rap</w:t>
      </w:r>
      <w:r>
        <w:t xml:space="preserve">e strongly confirms our own judgment”). </w:t>
      </w:r>
    </w:p>
  </w:footnote>
  <w:footnote w:id="6">
    <w:p w:rsidR="004B01F5" w:rsidRDefault="00836141">
      <w:pPr>
        <w:pStyle w:val="footnotedescription"/>
        <w:spacing w:line="242" w:lineRule="auto"/>
        <w:ind w:right="3"/>
      </w:pPr>
      <w:r>
        <w:rPr>
          <w:rStyle w:val="footnotemark"/>
        </w:rPr>
        <w:footnoteRef/>
      </w:r>
      <w:r>
        <w:t xml:space="preserve"> J</w:t>
      </w:r>
      <w:r>
        <w:rPr>
          <w:sz w:val="14"/>
        </w:rPr>
        <w:t xml:space="preserve">USTICE </w:t>
      </w:r>
      <w:r>
        <w:t>O’C</w:t>
      </w:r>
      <w:r>
        <w:rPr>
          <w:sz w:val="14"/>
        </w:rPr>
        <w:t>ONNOR</w:t>
      </w:r>
      <w:r>
        <w:t xml:space="preserve"> agrees with our analysis that no national consensus exists here, </w:t>
      </w:r>
      <w:r>
        <w:rPr>
          <w:i/>
        </w:rPr>
        <w:t>ante</w:t>
      </w:r>
      <w:r>
        <w:t>, at 8–12 (dissenti</w:t>
      </w:r>
      <w:r>
        <w:t xml:space="preserve">ng opinion). She is nonetheless prepared (like the majority) to override the judgment of America’s legislatures if it contradicts her own assessment of “moral proportionality,” </w:t>
      </w:r>
      <w:r>
        <w:rPr>
          <w:i/>
        </w:rPr>
        <w:t xml:space="preserve">ante, </w:t>
      </w:r>
      <w:r>
        <w:t>at 12.  She dissents here only because it does not.  The votes in today’s</w:t>
      </w:r>
      <w:r>
        <w:t xml:space="preserve"> case demonstrate that the offending of selected lawyers’ moral sentiments is not a predictable basis for law—much less a democratic one. </w:t>
      </w:r>
    </w:p>
  </w:footnote>
  <w:footnote w:id="7">
    <w:p w:rsidR="004B01F5" w:rsidRDefault="00836141">
      <w:pPr>
        <w:pStyle w:val="footnotedescription"/>
        <w:spacing w:line="259" w:lineRule="auto"/>
        <w:ind w:right="9" w:firstLine="0"/>
        <w:jc w:val="right"/>
      </w:pPr>
      <w:r>
        <w:rPr>
          <w:rStyle w:val="footnotemark"/>
        </w:rPr>
        <w:footnoteRef/>
      </w:r>
      <w:r>
        <w:t xml:space="preserve"> J</w:t>
      </w:r>
      <w:r>
        <w:rPr>
          <w:sz w:val="14"/>
        </w:rPr>
        <w:t xml:space="preserve">USTICE </w:t>
      </w:r>
      <w:r>
        <w:t>O’C</w:t>
      </w:r>
      <w:r>
        <w:rPr>
          <w:sz w:val="14"/>
        </w:rPr>
        <w:t>ONNOR</w:t>
      </w:r>
      <w:r>
        <w:t xml:space="preserve"> asserts that the Eighth Amendment has a “spe-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spacing w:after="239"/>
      <w:ind w:left="698"/>
      <w:jc w:val="center"/>
    </w:pPr>
    <w:r>
      <w:rPr>
        <w:rFonts w:ascii="Century Schoolbook" w:eastAsia="Century Schoolbook" w:hAnsi="Century Schoolbook" w:cs="Century Schoolbook"/>
        <w:i/>
        <w:sz w:val="18"/>
      </w:rPr>
      <w:t>v.</w:t>
    </w:r>
    <w:r>
      <w:rPr>
        <w:rFonts w:ascii="Century Schoolbook" w:eastAsia="Century Schoolbook" w:hAnsi="Century Schoolbook" w:cs="Century Schoolbook"/>
        <w:sz w:val="18"/>
      </w:rPr>
      <w:t xml:space="preserve"> SIMMONS </w:t>
    </w:r>
  </w:p>
  <w:p w:rsidR="004B01F5" w:rsidRDefault="00836141">
    <w:pPr>
      <w:spacing w:after="0"/>
      <w:ind w:right="2"/>
      <w:jc w:val="center"/>
    </w:pPr>
    <w:r>
      <w:rPr>
        <w:rFonts w:ascii="Century Schoolbook" w:eastAsia="Century Schoolbook" w:hAnsi="Century Schoolbook" w:cs="Century Schoolbook"/>
        <w:sz w:val="18"/>
      </w:rPr>
      <w:t xml:space="preserve">Syllabus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s>
      <w:spacing w:after="239"/>
    </w:pP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30</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r>
      <w:rPr>
        <w:rFonts w:ascii="Century Schoolbook" w:eastAsia="Century Schoolbook" w:hAnsi="Century Schoolbook" w:cs="Century Schoolbook"/>
        <w:sz w:val="18"/>
      </w:rPr>
      <w:tab/>
      <w:t xml:space="preserve">ROPER </w:t>
    </w:r>
    <w:r>
      <w:rPr>
        <w:rFonts w:ascii="Century Schoolbook" w:eastAsia="Century Schoolbook" w:hAnsi="Century Schoolbook" w:cs="Century Schoolbook"/>
        <w:i/>
        <w:sz w:val="18"/>
      </w:rPr>
      <w:t>v.</w:t>
    </w:r>
    <w:r>
      <w:rPr>
        <w:rFonts w:ascii="Century Schoolbook" w:eastAsia="Century Schoolbook" w:hAnsi="Century Schoolbook" w:cs="Century Schoolbook"/>
        <w:sz w:val="18"/>
      </w:rPr>
      <w:t xml:space="preserve"> SIMMONS </w:t>
    </w:r>
  </w:p>
  <w:p w:rsidR="004B01F5" w:rsidRDefault="00836141">
    <w:pPr>
      <w:spacing w:after="0"/>
      <w:ind w:right="1"/>
      <w:jc w:val="center"/>
    </w:pPr>
    <w:r>
      <w:rPr>
        <w:rFonts w:ascii="Century Schoolbook" w:eastAsia="Century Schoolbook" w:hAnsi="Century Schoolbook" w:cs="Century Schoolbook"/>
        <w:sz w:val="18"/>
      </w:rPr>
      <w:t xml:space="preserve">Appendix A to opinion of the Court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 w:val="right" w:pos="5992"/>
      </w:tabs>
      <w:spacing w:after="239"/>
    </w:pPr>
    <w:r>
      <w:tab/>
    </w:r>
    <w:r>
      <w:rPr>
        <w:rFonts w:ascii="Century Schoolbook" w:eastAsia="Century Schoolbook" w:hAnsi="Century Schoolbook" w:cs="Century Schoolbook"/>
        <w:sz w:val="18"/>
      </w:rPr>
      <w:t xml:space="preserve">Cite as: 543 U. S. ____ (2005) </w:t>
    </w:r>
    <w:r>
      <w:rPr>
        <w:rFonts w:ascii="Century Schoolbook" w:eastAsia="Century Schoolbook" w:hAnsi="Century Schoolbook" w:cs="Century Schoolbook"/>
        <w:sz w:val="18"/>
      </w:rPr>
      <w:tab/>
    </w: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29</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p>
  <w:p w:rsidR="004B01F5" w:rsidRDefault="00836141">
    <w:pPr>
      <w:spacing w:after="0"/>
      <w:ind w:right="1"/>
      <w:jc w:val="center"/>
    </w:pPr>
    <w:r>
      <w:rPr>
        <w:rFonts w:ascii="Century Schoolbook" w:eastAsia="Century Schoolbook" w:hAnsi="Century Schoolbook" w:cs="Century Schoolbook"/>
        <w:sz w:val="18"/>
      </w:rPr>
      <w:t xml:space="preserve">Appendix A to opinion of the Court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 w:val="right" w:pos="5992"/>
      </w:tabs>
      <w:spacing w:after="0"/>
    </w:pPr>
    <w:r>
      <w:tab/>
    </w:r>
    <w:r>
      <w:rPr>
        <w:rFonts w:ascii="Century Schoolbook" w:eastAsia="Century Schoolbook" w:hAnsi="Century Schoolbook" w:cs="Century Schoolbook"/>
        <w:sz w:val="18"/>
      </w:rPr>
      <w:t xml:space="preserve">Cite as: 543 U. S. ____ (2005) </w:t>
    </w:r>
    <w:r>
      <w:rPr>
        <w:rFonts w:ascii="Century Schoolbook" w:eastAsia="Century Schoolbook" w:hAnsi="Century Schoolbook" w:cs="Century Schoolbook"/>
        <w:sz w:val="18"/>
      </w:rPr>
      <w:tab/>
    </w: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27</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1785"/>
        <w:tab w:val="center" w:pos="4681"/>
      </w:tabs>
      <w:spacing w:after="0"/>
    </w:pPr>
    <w:r>
      <w:tab/>
    </w: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34</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r>
      <w:rPr>
        <w:rFonts w:ascii="Century Schoolbook" w:eastAsia="Century Schoolbook" w:hAnsi="Century Schoolbook" w:cs="Century Schoolbook"/>
        <w:sz w:val="18"/>
      </w:rPr>
      <w:tab/>
      <w:t xml:space="preserve">ROPER </w:t>
    </w:r>
    <w:r>
      <w:rPr>
        <w:rFonts w:ascii="Century Schoolbook" w:eastAsia="Century Schoolbook" w:hAnsi="Century Schoolbook" w:cs="Century Schoolbook"/>
        <w:i/>
        <w:sz w:val="18"/>
      </w:rPr>
      <w:t>v.</w:t>
    </w:r>
    <w:r>
      <w:rPr>
        <w:rFonts w:ascii="Century Schoolbook" w:eastAsia="Century Schoolbook" w:hAnsi="Century Schoolbook" w:cs="Century Schoolbook"/>
        <w:sz w:val="18"/>
      </w:rPr>
      <w:t xml:space="preserve"> SIMMONS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4681"/>
        <w:tab w:val="center" w:pos="7577"/>
      </w:tabs>
      <w:spacing w:after="0"/>
    </w:pPr>
    <w:r>
      <w:tab/>
    </w:r>
    <w:r>
      <w:rPr>
        <w:rFonts w:ascii="Century Schoolbook" w:eastAsia="Century Schoolbook" w:hAnsi="Century Schoolbook" w:cs="Century Schoolbook"/>
        <w:sz w:val="18"/>
      </w:rPr>
      <w:t xml:space="preserve">Cite as: 543 U. S. ____ (2005) </w:t>
    </w:r>
    <w:r>
      <w:rPr>
        <w:rFonts w:ascii="Century Schoolbook" w:eastAsia="Century Schoolbook" w:hAnsi="Century Schoolbook" w:cs="Century Schoolbook"/>
        <w:sz w:val="18"/>
      </w:rPr>
      <w:tab/>
    </w: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31</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4681"/>
        <w:tab w:val="center" w:pos="7577"/>
      </w:tabs>
      <w:spacing w:after="0"/>
    </w:pPr>
    <w:r>
      <w:tab/>
    </w:r>
    <w:r>
      <w:rPr>
        <w:rFonts w:ascii="Century Schoolbook" w:eastAsia="Century Schoolbook" w:hAnsi="Century Schoolbook" w:cs="Century Schoolbook"/>
        <w:sz w:val="18"/>
      </w:rPr>
      <w:t xml:space="preserve">Cite as: 543 U. S. ____ (2005) </w:t>
    </w:r>
    <w:r>
      <w:rPr>
        <w:rFonts w:ascii="Century Schoolbook" w:eastAsia="Century Schoolbook" w:hAnsi="Century Schoolbook" w:cs="Century Schoolbook"/>
        <w:sz w:val="18"/>
      </w:rPr>
      <w:tab/>
    </w:r>
    <w:r>
      <w:fldChar w:fldCharType="begin"/>
    </w:r>
    <w:r>
      <w:instrText xml:space="preserve"> PAGE   \* MERGEFORMAT </w:instrText>
    </w:r>
    <w:r>
      <w:fldChar w:fldCharType="separate"/>
    </w:r>
    <w:r>
      <w:rPr>
        <w:rFonts w:ascii="Century Schoolbook" w:eastAsia="Century Schoolbook" w:hAnsi="Century Schoolbook" w:cs="Century Schoolbook"/>
        <w:sz w:val="18"/>
      </w:rPr>
      <w:t>25</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1785"/>
        <w:tab w:val="center" w:pos="4681"/>
      </w:tabs>
      <w:spacing w:after="239"/>
    </w:pPr>
    <w:r>
      <w:tab/>
    </w: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36</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r>
      <w:rPr>
        <w:rFonts w:ascii="Century Schoolbook" w:eastAsia="Century Schoolbook" w:hAnsi="Century Schoolbook" w:cs="Century Schoolbook"/>
        <w:sz w:val="18"/>
      </w:rPr>
      <w:tab/>
      <w:t xml:space="preserve">ROPER </w:t>
    </w:r>
    <w:r>
      <w:rPr>
        <w:rFonts w:ascii="Century Schoolbook" w:eastAsia="Century Schoolbook" w:hAnsi="Century Schoolbook" w:cs="Century Schoolbook"/>
        <w:i/>
        <w:sz w:val="18"/>
      </w:rPr>
      <w:t>v.</w:t>
    </w:r>
    <w:r>
      <w:rPr>
        <w:rFonts w:ascii="Century Schoolbook" w:eastAsia="Century Schoolbook" w:hAnsi="Century Schoolbook" w:cs="Century Schoolbook"/>
        <w:sz w:val="18"/>
      </w:rPr>
      <w:t xml:space="preserve"> SIMMONS </w:t>
    </w:r>
  </w:p>
  <w:p w:rsidR="004B01F5" w:rsidRDefault="00836141">
    <w:pPr>
      <w:spacing w:after="0"/>
      <w:ind w:left="2"/>
      <w:jc w:val="center"/>
    </w:pPr>
    <w:r>
      <w:rPr>
        <w:rFonts w:ascii="Century Schoolbook" w:eastAsia="Century Schoolbook" w:hAnsi="Century Schoolbook" w:cs="Century Schoolbook"/>
        <w:sz w:val="18"/>
      </w:rPr>
      <w:t xml:space="preserve">Appendix D to opinion of the Court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4681"/>
        <w:tab w:val="center" w:pos="7577"/>
      </w:tabs>
      <w:spacing w:after="239"/>
    </w:pPr>
    <w:r>
      <w:tab/>
    </w:r>
    <w:r>
      <w:rPr>
        <w:rFonts w:ascii="Century Schoolbook" w:eastAsia="Century Schoolbook" w:hAnsi="Century Schoolbook" w:cs="Century Schoolbook"/>
        <w:sz w:val="18"/>
      </w:rPr>
      <w:t xml:space="preserve">Cite as: 543 U. S. ____ (2005) </w:t>
    </w:r>
    <w:r>
      <w:rPr>
        <w:rFonts w:ascii="Century Schoolbook" w:eastAsia="Century Schoolbook" w:hAnsi="Century Schoolbook" w:cs="Century Schoolbook"/>
        <w:sz w:val="18"/>
      </w:rPr>
      <w:tab/>
    </w: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35</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p>
  <w:p w:rsidR="004B01F5" w:rsidRDefault="00836141">
    <w:pPr>
      <w:spacing w:after="0"/>
      <w:ind w:left="2"/>
      <w:jc w:val="center"/>
    </w:pPr>
    <w:r>
      <w:rPr>
        <w:rFonts w:ascii="Century Schoolbook" w:eastAsia="Century Schoolbook" w:hAnsi="Century Schoolbook" w:cs="Century Schoolbook"/>
        <w:sz w:val="18"/>
      </w:rPr>
      <w:t xml:space="preserve">Appendix D to opinion of the Court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4681"/>
        <w:tab w:val="center" w:pos="7577"/>
      </w:tabs>
      <w:spacing w:after="239"/>
    </w:pPr>
    <w:r>
      <w:tab/>
    </w:r>
    <w:r>
      <w:rPr>
        <w:rFonts w:ascii="Century Schoolbook" w:eastAsia="Century Schoolbook" w:hAnsi="Century Schoolbook" w:cs="Century Schoolbook"/>
        <w:sz w:val="18"/>
      </w:rPr>
      <w:t xml:space="preserve">Cite as: 543 U. S. ____ (2005) </w:t>
    </w:r>
    <w:r>
      <w:rPr>
        <w:rFonts w:ascii="Century Schoolbook" w:eastAsia="Century Schoolbook" w:hAnsi="Century Schoolbook" w:cs="Century Schoolbook"/>
        <w:sz w:val="18"/>
      </w:rPr>
      <w:tab/>
    </w:r>
    <w:r>
      <w:fldChar w:fldCharType="begin"/>
    </w:r>
    <w:r>
      <w:instrText xml:space="preserve"> PAGE   \* MERGEFORMAT </w:instrText>
    </w:r>
    <w:r>
      <w:fldChar w:fldCharType="separate"/>
    </w:r>
    <w:r>
      <w:rPr>
        <w:rFonts w:ascii="Century Schoolbook" w:eastAsia="Century Schoolbook" w:hAnsi="Century Schoolbook" w:cs="Century Schoolbook"/>
        <w:sz w:val="18"/>
      </w:rPr>
      <w:t>35</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p>
  <w:p w:rsidR="004B01F5" w:rsidRDefault="00836141">
    <w:pPr>
      <w:spacing w:after="0"/>
      <w:ind w:left="2"/>
      <w:jc w:val="center"/>
    </w:pPr>
    <w:r>
      <w:rPr>
        <w:rFonts w:ascii="Century Schoolbook" w:eastAsia="Century Schoolbook" w:hAnsi="Century Schoolbook" w:cs="Century Schoolbook"/>
        <w:sz w:val="18"/>
      </w:rPr>
      <w:t xml:space="preserve">Appendix D to opinion of the Court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s>
      <w:spacing w:after="249"/>
    </w:pP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2</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r>
      <w:rPr>
        <w:rFonts w:ascii="Century Schoolbook" w:eastAsia="Century Schoolbook" w:hAnsi="Century Schoolbook" w:cs="Century Schoolbook"/>
        <w:sz w:val="18"/>
      </w:rPr>
      <w:tab/>
      <w:t xml:space="preserve">ROPER </w:t>
    </w:r>
    <w:r>
      <w:rPr>
        <w:rFonts w:ascii="Century Schoolbook" w:eastAsia="Century Schoolbook" w:hAnsi="Century Schoolbook" w:cs="Century Schoolbook"/>
        <w:i/>
        <w:sz w:val="18"/>
      </w:rPr>
      <w:t>v.</w:t>
    </w:r>
    <w:r>
      <w:rPr>
        <w:rFonts w:ascii="Century Schoolbook" w:eastAsia="Century Schoolbook" w:hAnsi="Century Schoolbook" w:cs="Century Schoolbook"/>
        <w:sz w:val="18"/>
      </w:rPr>
      <w:t xml:space="preserve"> SIMMONS </w:t>
    </w:r>
  </w:p>
  <w:p w:rsidR="004B01F5" w:rsidRDefault="00836141">
    <w:pPr>
      <w:spacing w:after="0"/>
      <w:ind w:right="6"/>
      <w:jc w:val="center"/>
    </w:pPr>
    <w:r>
      <w:rPr>
        <w:rFonts w:ascii="Century Schoolbook" w:eastAsia="Century Schoolbook" w:hAnsi="Century Schoolbook" w:cs="Century Schoolbook"/>
        <w:sz w:val="18"/>
      </w:rPr>
      <w:t>O’C</w:t>
    </w:r>
    <w:r>
      <w:rPr>
        <w:rFonts w:ascii="Century Schoolbook" w:eastAsia="Century Schoolbook" w:hAnsi="Century Schoolbook" w:cs="Century Schoolbook"/>
        <w:sz w:val="14"/>
      </w:rPr>
      <w:t>ONNOR</w:t>
    </w:r>
    <w:r>
      <w:rPr>
        <w:rFonts w:ascii="Century Schoolbook" w:eastAsia="Century Schoolbook" w:hAnsi="Century Schoolbook" w:cs="Century Schoolbook"/>
        <w:sz w:val="18"/>
      </w:rPr>
      <w:t xml:space="preserve">, J., dissenting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spacing w:after="239"/>
      <w:jc w:val="center"/>
    </w:pPr>
    <w:r>
      <w:rPr>
        <w:rFonts w:ascii="Century Schoolbook" w:eastAsia="Century Schoolbook" w:hAnsi="Century Schoolbook" w:cs="Century Schoolbook"/>
        <w:sz w:val="18"/>
      </w:rPr>
      <w:t xml:space="preserve">Cite as: 543 U. S. ____ (2005) </w:t>
    </w:r>
  </w:p>
  <w:p w:rsidR="004B01F5" w:rsidRDefault="00836141">
    <w:pPr>
      <w:spacing w:after="0"/>
      <w:ind w:right="2"/>
      <w:jc w:val="center"/>
    </w:pPr>
    <w:r>
      <w:rPr>
        <w:rFonts w:ascii="Century Schoolbook" w:eastAsia="Century Schoolbook" w:hAnsi="Century Schoolbook" w:cs="Century Schoolbook"/>
        <w:sz w:val="18"/>
      </w:rPr>
      <w:t xml:space="preserve">Syllabus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 w:val="right" w:pos="5996"/>
      </w:tabs>
      <w:spacing w:after="248"/>
    </w:pPr>
    <w:r>
      <w:tab/>
    </w:r>
    <w:r>
      <w:rPr>
        <w:rFonts w:ascii="Century Schoolbook" w:eastAsia="Century Schoolbook" w:hAnsi="Century Schoolbook" w:cs="Century Schoolbook"/>
        <w:sz w:val="18"/>
      </w:rPr>
      <w:t xml:space="preserve">Cite as: 543 U. S. ____ (2005) </w:t>
    </w:r>
    <w:r>
      <w:rPr>
        <w:rFonts w:ascii="Century Schoolbook" w:eastAsia="Century Schoolbook" w:hAnsi="Century Schoolbook" w:cs="Century Schoolbook"/>
        <w:sz w:val="18"/>
      </w:rPr>
      <w:tab/>
    </w: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3</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p>
  <w:p w:rsidR="004B01F5" w:rsidRDefault="00836141">
    <w:pPr>
      <w:spacing w:after="0"/>
      <w:ind w:right="6"/>
      <w:jc w:val="center"/>
    </w:pPr>
    <w:r>
      <w:rPr>
        <w:rFonts w:ascii="Century Schoolbook" w:eastAsia="Century Schoolbook" w:hAnsi="Century Schoolbook" w:cs="Century Schoolbook"/>
        <w:sz w:val="18"/>
      </w:rPr>
      <w:t>O’C</w:t>
    </w:r>
    <w:r>
      <w:rPr>
        <w:rFonts w:ascii="Century Schoolbook" w:eastAsia="Century Schoolbook" w:hAnsi="Century Schoolbook" w:cs="Century Schoolbook"/>
        <w:sz w:val="14"/>
      </w:rPr>
      <w:t>ONNOR</w:t>
    </w:r>
    <w:r>
      <w:rPr>
        <w:rFonts w:ascii="Century Schoolbook" w:eastAsia="Century Schoolbook" w:hAnsi="Century Schoolbook" w:cs="Century Schoolbook"/>
        <w:sz w:val="18"/>
      </w:rPr>
      <w:t xml:space="preserve">, J., dissenting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4B01F5"/>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s>
      <w:spacing w:after="249"/>
    </w:pP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12</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r>
      <w:rPr>
        <w:rFonts w:ascii="Century Schoolbook" w:eastAsia="Century Schoolbook" w:hAnsi="Century Schoolbook" w:cs="Century Schoolbook"/>
        <w:sz w:val="18"/>
      </w:rPr>
      <w:tab/>
      <w:t xml:space="preserve">ROPER </w:t>
    </w:r>
    <w:r>
      <w:rPr>
        <w:rFonts w:ascii="Century Schoolbook" w:eastAsia="Century Schoolbook" w:hAnsi="Century Schoolbook" w:cs="Century Schoolbook"/>
        <w:i/>
        <w:sz w:val="18"/>
      </w:rPr>
      <w:t>v.</w:t>
    </w:r>
    <w:r>
      <w:rPr>
        <w:rFonts w:ascii="Century Schoolbook" w:eastAsia="Century Schoolbook" w:hAnsi="Century Schoolbook" w:cs="Century Schoolbook"/>
        <w:sz w:val="18"/>
      </w:rPr>
      <w:t xml:space="preserve"> SIMMONS </w:t>
    </w:r>
  </w:p>
  <w:p w:rsidR="004B01F5" w:rsidRDefault="00836141">
    <w:pPr>
      <w:spacing w:after="0"/>
      <w:ind w:right="7"/>
      <w:jc w:val="center"/>
    </w:pPr>
    <w:r>
      <w:rPr>
        <w:rFonts w:ascii="Century Schoolbook" w:eastAsia="Century Schoolbook" w:hAnsi="Century Schoolbook" w:cs="Century Schoolbook"/>
        <w:sz w:val="18"/>
      </w:rPr>
      <w:t>O’C</w:t>
    </w:r>
    <w:r>
      <w:rPr>
        <w:rFonts w:ascii="Century Schoolbook" w:eastAsia="Century Schoolbook" w:hAnsi="Century Schoolbook" w:cs="Century Schoolbook"/>
        <w:sz w:val="14"/>
      </w:rPr>
      <w:t>ONNOR</w:t>
    </w:r>
    <w:r>
      <w:rPr>
        <w:rFonts w:ascii="Century Schoolbook" w:eastAsia="Century Schoolbook" w:hAnsi="Century Schoolbook" w:cs="Century Schoolbook"/>
        <w:sz w:val="18"/>
      </w:rPr>
      <w:t xml:space="preserve">, J., dissenting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 w:val="right" w:pos="5997"/>
      </w:tabs>
      <w:spacing w:after="248"/>
    </w:pPr>
    <w:r>
      <w:tab/>
    </w:r>
    <w:r>
      <w:rPr>
        <w:rFonts w:ascii="Century Schoolbook" w:eastAsia="Century Schoolbook" w:hAnsi="Century Schoolbook" w:cs="Century Schoolbook"/>
        <w:sz w:val="18"/>
      </w:rPr>
      <w:t xml:space="preserve">Cite as: 543 U. S. ____ (2005) </w:t>
    </w:r>
    <w:r>
      <w:rPr>
        <w:rFonts w:ascii="Century Schoolbook" w:eastAsia="Century Schoolbook" w:hAnsi="Century Schoolbook" w:cs="Century Schoolbook"/>
        <w:sz w:val="18"/>
      </w:rPr>
      <w:tab/>
    </w: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11</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p>
  <w:p w:rsidR="004B01F5" w:rsidRDefault="00836141">
    <w:pPr>
      <w:spacing w:after="0"/>
      <w:ind w:right="7"/>
      <w:jc w:val="center"/>
    </w:pPr>
    <w:r>
      <w:rPr>
        <w:rFonts w:ascii="Century Schoolbook" w:eastAsia="Century Schoolbook" w:hAnsi="Century Schoolbook" w:cs="Century Schoolbook"/>
        <w:sz w:val="18"/>
      </w:rPr>
      <w:t>O’C</w:t>
    </w:r>
    <w:r>
      <w:rPr>
        <w:rFonts w:ascii="Century Schoolbook" w:eastAsia="Century Schoolbook" w:hAnsi="Century Schoolbook" w:cs="Century Schoolbook"/>
        <w:sz w:val="14"/>
      </w:rPr>
      <w:t>ONNOR</w:t>
    </w:r>
    <w:r>
      <w:rPr>
        <w:rFonts w:ascii="Century Schoolbook" w:eastAsia="Century Schoolbook" w:hAnsi="Century Schoolbook" w:cs="Century Schoolbook"/>
        <w:sz w:val="18"/>
      </w:rPr>
      <w:t xml:space="preserve">, J., dissenting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s>
      <w:spacing w:after="249"/>
    </w:pPr>
    <w:r>
      <w:fldChar w:fldCharType="begin"/>
    </w:r>
    <w:r>
      <w:instrText xml:space="preserve"> PAGE   \* MERGEFORMAT </w:instrText>
    </w:r>
    <w:r>
      <w:fldChar w:fldCharType="separate"/>
    </w:r>
    <w:r>
      <w:rPr>
        <w:rFonts w:ascii="Century Schoolbook" w:eastAsia="Century Schoolbook" w:hAnsi="Century Schoolbook" w:cs="Century Schoolbook"/>
        <w:sz w:val="18"/>
      </w:rPr>
      <w:t>10</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r>
      <w:rPr>
        <w:rFonts w:ascii="Century Schoolbook" w:eastAsia="Century Schoolbook" w:hAnsi="Century Schoolbook" w:cs="Century Schoolbook"/>
        <w:sz w:val="18"/>
      </w:rPr>
      <w:tab/>
      <w:t xml:space="preserve">ROPER </w:t>
    </w:r>
    <w:r>
      <w:rPr>
        <w:rFonts w:ascii="Century Schoolbook" w:eastAsia="Century Schoolbook" w:hAnsi="Century Schoolbook" w:cs="Century Schoolbook"/>
        <w:i/>
        <w:sz w:val="18"/>
      </w:rPr>
      <w:t>v.</w:t>
    </w:r>
    <w:r>
      <w:rPr>
        <w:rFonts w:ascii="Century Schoolbook" w:eastAsia="Century Schoolbook" w:hAnsi="Century Schoolbook" w:cs="Century Schoolbook"/>
        <w:sz w:val="18"/>
      </w:rPr>
      <w:t xml:space="preserve"> SIMMONS </w:t>
    </w:r>
  </w:p>
  <w:p w:rsidR="004B01F5" w:rsidRDefault="00836141">
    <w:pPr>
      <w:spacing w:after="0"/>
      <w:ind w:right="7"/>
      <w:jc w:val="center"/>
    </w:pPr>
    <w:r>
      <w:rPr>
        <w:rFonts w:ascii="Century Schoolbook" w:eastAsia="Century Schoolbook" w:hAnsi="Century Schoolbook" w:cs="Century Schoolbook"/>
        <w:sz w:val="18"/>
      </w:rPr>
      <w:t>O’C</w:t>
    </w:r>
    <w:r>
      <w:rPr>
        <w:rFonts w:ascii="Century Schoolbook" w:eastAsia="Century Schoolbook" w:hAnsi="Century Schoolbook" w:cs="Century Schoolbook"/>
        <w:sz w:val="14"/>
      </w:rPr>
      <w:t>ONNOR</w:t>
    </w:r>
    <w:r>
      <w:rPr>
        <w:rFonts w:ascii="Century Schoolbook" w:eastAsia="Century Schoolbook" w:hAnsi="Century Schoolbook" w:cs="Century Schoolbook"/>
        <w:sz w:val="18"/>
      </w:rPr>
      <w:t xml:space="preserve">, J., dissenting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3346"/>
      </w:tabs>
      <w:spacing w:after="239"/>
    </w:pP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4</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r>
      <w:rPr>
        <w:rFonts w:ascii="Century Schoolbook" w:eastAsia="Century Schoolbook" w:hAnsi="Century Schoolbook" w:cs="Century Schoolbook"/>
        <w:sz w:val="18"/>
      </w:rPr>
      <w:tab/>
    </w:r>
    <w:r>
      <w:rPr>
        <w:rFonts w:ascii="Century Schoolbook" w:eastAsia="Century Schoolbook" w:hAnsi="Century Schoolbook" w:cs="Century Schoolbook"/>
        <w:i/>
        <w:sz w:val="18"/>
      </w:rPr>
      <w:t>v.</w:t>
    </w:r>
    <w:r>
      <w:rPr>
        <w:rFonts w:ascii="Century Schoolbook" w:eastAsia="Century Schoolbook" w:hAnsi="Century Schoolbook" w:cs="Century Schoolbook"/>
        <w:sz w:val="18"/>
      </w:rPr>
      <w:t xml:space="preserve"> SIMMONS </w:t>
    </w:r>
  </w:p>
  <w:p w:rsidR="004B01F5" w:rsidRDefault="00836141">
    <w:pPr>
      <w:spacing w:after="0"/>
      <w:ind w:left="563"/>
      <w:jc w:val="center"/>
    </w:pPr>
    <w:r>
      <w:rPr>
        <w:rFonts w:ascii="Century Schoolbook" w:eastAsia="Century Schoolbook" w:hAnsi="Century Schoolbook" w:cs="Century Schoolbook"/>
        <w:sz w:val="18"/>
      </w:rPr>
      <w:t xml:space="preserve">, J., dissenting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 w:val="right" w:pos="5995"/>
      </w:tabs>
      <w:spacing w:after="247"/>
    </w:pPr>
    <w:r>
      <w:tab/>
    </w:r>
    <w:r>
      <w:rPr>
        <w:rFonts w:ascii="Century Schoolbook" w:eastAsia="Century Schoolbook" w:hAnsi="Century Schoolbook" w:cs="Century Schoolbook"/>
        <w:sz w:val="18"/>
      </w:rPr>
      <w:t xml:space="preserve">Cite as: 543 U. S. ____ (2005) </w:t>
    </w:r>
    <w:r>
      <w:rPr>
        <w:rFonts w:ascii="Century Schoolbook" w:eastAsia="Century Schoolbook" w:hAnsi="Century Schoolbook" w:cs="Century Schoolbook"/>
        <w:sz w:val="18"/>
      </w:rPr>
      <w:tab/>
    </w: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3</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p>
  <w:p w:rsidR="004B01F5" w:rsidRDefault="00836141">
    <w:pPr>
      <w:spacing w:after="0"/>
      <w:ind w:right="3"/>
      <w:jc w:val="center"/>
    </w:pPr>
    <w:r>
      <w:rPr>
        <w:rFonts w:ascii="Century Schoolbook" w:eastAsia="Century Schoolbook" w:hAnsi="Century Schoolbook" w:cs="Century Schoolbook"/>
        <w:sz w:val="18"/>
      </w:rPr>
      <w:t>S</w:t>
    </w:r>
    <w:r>
      <w:rPr>
        <w:rFonts w:ascii="Century Schoolbook" w:eastAsia="Century Schoolbook" w:hAnsi="Century Schoolbook" w:cs="Century Schoolbook"/>
        <w:sz w:val="14"/>
      </w:rPr>
      <w:t>CALIA</w:t>
    </w:r>
    <w:r>
      <w:rPr>
        <w:rFonts w:ascii="Century Schoolbook" w:eastAsia="Century Schoolbook" w:hAnsi="Century Schoolbook" w:cs="Century Schoolbook"/>
        <w:sz w:val="18"/>
      </w:rPr>
      <w:t xml:space="preserve">, J., dissenting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 w:val="right" w:pos="5995"/>
      </w:tabs>
      <w:spacing w:after="247"/>
    </w:pPr>
    <w:r>
      <w:tab/>
    </w:r>
    <w:r>
      <w:rPr>
        <w:rFonts w:ascii="Century Schoolbook" w:eastAsia="Century Schoolbook" w:hAnsi="Century Schoolbook" w:cs="Century Schoolbook"/>
        <w:sz w:val="18"/>
      </w:rPr>
      <w:t xml:space="preserve">Cite as: 543 U. S. ____ (2005) </w:t>
    </w:r>
    <w:r>
      <w:rPr>
        <w:rFonts w:ascii="Century Schoolbook" w:eastAsia="Century Schoolbook" w:hAnsi="Century Schoolbook" w:cs="Century Schoolbook"/>
        <w:sz w:val="18"/>
      </w:rPr>
      <w:tab/>
    </w:r>
    <w:r>
      <w:fldChar w:fldCharType="begin"/>
    </w:r>
    <w:r>
      <w:instrText xml:space="preserve"> PAGE   \* MERGEFORMAT </w:instrText>
    </w:r>
    <w:r>
      <w:fldChar w:fldCharType="separate"/>
    </w:r>
    <w:r>
      <w:rPr>
        <w:rFonts w:ascii="Century Schoolbook" w:eastAsia="Century Schoolbook" w:hAnsi="Century Schoolbook" w:cs="Century Schoolbook"/>
        <w:sz w:val="18"/>
      </w:rPr>
      <w:t>1</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p>
  <w:p w:rsidR="004B01F5" w:rsidRDefault="00836141">
    <w:pPr>
      <w:spacing w:after="0"/>
      <w:ind w:right="3"/>
      <w:jc w:val="center"/>
    </w:pPr>
    <w:r>
      <w:rPr>
        <w:rFonts w:ascii="Century Schoolbook" w:eastAsia="Century Schoolbook" w:hAnsi="Century Schoolbook" w:cs="Century Schoolbook"/>
        <w:sz w:val="18"/>
      </w:rPr>
      <w:t>S</w:t>
    </w:r>
    <w:r>
      <w:rPr>
        <w:rFonts w:ascii="Century Schoolbook" w:eastAsia="Century Schoolbook" w:hAnsi="Century Schoolbook" w:cs="Century Schoolbook"/>
        <w:sz w:val="14"/>
      </w:rPr>
      <w:t>CALIA</w:t>
    </w:r>
    <w:r>
      <w:rPr>
        <w:rFonts w:ascii="Century Schoolbook" w:eastAsia="Century Schoolbook" w:hAnsi="Century Schoolbook" w:cs="Century Schoolbook"/>
        <w:sz w:val="18"/>
      </w:rPr>
      <w:t xml:space="preserve">, J., dissenting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s>
      <w:spacing w:after="248"/>
    </w:pP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6</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r>
      <w:rPr>
        <w:rFonts w:ascii="Century Schoolbook" w:eastAsia="Century Schoolbook" w:hAnsi="Century Schoolbook" w:cs="Century Schoolbook"/>
        <w:sz w:val="18"/>
      </w:rPr>
      <w:tab/>
      <w:t xml:space="preserve">ROPER </w:t>
    </w:r>
    <w:r>
      <w:rPr>
        <w:rFonts w:ascii="Century Schoolbook" w:eastAsia="Century Schoolbook" w:hAnsi="Century Schoolbook" w:cs="Century Schoolbook"/>
        <w:i/>
        <w:sz w:val="18"/>
      </w:rPr>
      <w:t>v.</w:t>
    </w:r>
    <w:r>
      <w:rPr>
        <w:rFonts w:ascii="Century Schoolbook" w:eastAsia="Century Schoolbook" w:hAnsi="Century Schoolbook" w:cs="Century Schoolbook"/>
        <w:sz w:val="18"/>
      </w:rPr>
      <w:t xml:space="preserve"> SIMMONS </w:t>
    </w:r>
  </w:p>
  <w:p w:rsidR="004B01F5" w:rsidRDefault="00836141">
    <w:pPr>
      <w:spacing w:after="0"/>
      <w:ind w:right="5"/>
      <w:jc w:val="center"/>
    </w:pPr>
    <w:r>
      <w:rPr>
        <w:rFonts w:ascii="Century Schoolbook" w:eastAsia="Century Schoolbook" w:hAnsi="Century Schoolbook" w:cs="Century Schoolbook"/>
        <w:sz w:val="18"/>
      </w:rPr>
      <w:t>S</w:t>
    </w:r>
    <w:r>
      <w:rPr>
        <w:rFonts w:ascii="Century Schoolbook" w:eastAsia="Century Schoolbook" w:hAnsi="Century Schoolbook" w:cs="Century Schoolbook"/>
        <w:sz w:val="14"/>
      </w:rPr>
      <w:t>CALIA</w:t>
    </w:r>
    <w:r>
      <w:rPr>
        <w:rFonts w:ascii="Century Schoolbook" w:eastAsia="Century Schoolbook" w:hAnsi="Century Schoolbook" w:cs="Century Schoolbook"/>
        <w:sz w:val="18"/>
      </w:rPr>
      <w:t xml:space="preserve">, J., dissenting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 w:val="right" w:pos="5997"/>
      </w:tabs>
      <w:spacing w:after="247"/>
    </w:pPr>
    <w:r>
      <w:tab/>
    </w:r>
    <w:r>
      <w:rPr>
        <w:rFonts w:ascii="Century Schoolbook" w:eastAsia="Century Schoolbook" w:hAnsi="Century Schoolbook" w:cs="Century Schoolbook"/>
        <w:sz w:val="18"/>
      </w:rPr>
      <w:t xml:space="preserve">Cite as: 543 U. S. ____ (2005) </w:t>
    </w:r>
    <w:r>
      <w:rPr>
        <w:rFonts w:ascii="Century Schoolbook" w:eastAsia="Century Schoolbook" w:hAnsi="Century Schoolbook" w:cs="Century Schoolbook"/>
        <w:sz w:val="18"/>
      </w:rPr>
      <w:tab/>
    </w: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5</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p>
  <w:p w:rsidR="004B01F5" w:rsidRDefault="00836141">
    <w:pPr>
      <w:spacing w:after="0"/>
      <w:ind w:right="5"/>
      <w:jc w:val="center"/>
    </w:pPr>
    <w:r>
      <w:rPr>
        <w:rFonts w:ascii="Century Schoolbook" w:eastAsia="Century Schoolbook" w:hAnsi="Century Schoolbook" w:cs="Century Schoolbook"/>
        <w:sz w:val="18"/>
      </w:rPr>
      <w:t>S</w:t>
    </w:r>
    <w:r>
      <w:rPr>
        <w:rFonts w:ascii="Century Schoolbook" w:eastAsia="Century Schoolbook" w:hAnsi="Century Schoolbook" w:cs="Century Schoolbook"/>
        <w:sz w:val="14"/>
      </w:rPr>
      <w:t>CALIA</w:t>
    </w:r>
    <w:r>
      <w:rPr>
        <w:rFonts w:ascii="Century Schoolbook" w:eastAsia="Century Schoolbook" w:hAnsi="Century Schoolbook" w:cs="Century Schoolbook"/>
        <w:sz w:val="18"/>
      </w:rPr>
      <w:t xml:space="preserve">, J., dissenting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4B01F5"/>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s>
      <w:spacing w:after="248"/>
    </w:pPr>
    <w:r>
      <w:fldChar w:fldCharType="begin"/>
    </w:r>
    <w:r>
      <w:instrText xml:space="preserve"> PAGE   \* MERGEFORMAT </w:instrText>
    </w:r>
    <w:r>
      <w:fldChar w:fldCharType="separate"/>
    </w:r>
    <w:r>
      <w:rPr>
        <w:rFonts w:ascii="Century Schoolbook" w:eastAsia="Century Schoolbook" w:hAnsi="Century Schoolbook" w:cs="Century Schoolbook"/>
        <w:sz w:val="18"/>
      </w:rPr>
      <w:t>4</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r>
      <w:rPr>
        <w:rFonts w:ascii="Century Schoolbook" w:eastAsia="Century Schoolbook" w:hAnsi="Century Schoolbook" w:cs="Century Schoolbook"/>
        <w:sz w:val="18"/>
      </w:rPr>
      <w:tab/>
      <w:t xml:space="preserve">ROPER </w:t>
    </w:r>
    <w:r>
      <w:rPr>
        <w:rFonts w:ascii="Century Schoolbook" w:eastAsia="Century Schoolbook" w:hAnsi="Century Schoolbook" w:cs="Century Schoolbook"/>
        <w:i/>
        <w:sz w:val="18"/>
      </w:rPr>
      <w:t>v.</w:t>
    </w:r>
    <w:r>
      <w:rPr>
        <w:rFonts w:ascii="Century Schoolbook" w:eastAsia="Century Schoolbook" w:hAnsi="Century Schoolbook" w:cs="Century Schoolbook"/>
        <w:sz w:val="18"/>
      </w:rPr>
      <w:t xml:space="preserve"> SIMMONS </w:t>
    </w:r>
  </w:p>
  <w:p w:rsidR="004B01F5" w:rsidRDefault="00836141">
    <w:pPr>
      <w:spacing w:after="0"/>
      <w:ind w:right="5"/>
      <w:jc w:val="center"/>
    </w:pPr>
    <w:r>
      <w:rPr>
        <w:rFonts w:ascii="Century Schoolbook" w:eastAsia="Century Schoolbook" w:hAnsi="Century Schoolbook" w:cs="Century Schoolbook"/>
        <w:sz w:val="18"/>
      </w:rPr>
      <w:t>S</w:t>
    </w:r>
    <w:r>
      <w:rPr>
        <w:rFonts w:ascii="Century Schoolbook" w:eastAsia="Century Schoolbook" w:hAnsi="Century Schoolbook" w:cs="Century Schoolbook"/>
        <w:sz w:val="14"/>
      </w:rPr>
      <w:t>CALIA</w:t>
    </w:r>
    <w:r>
      <w:rPr>
        <w:rFonts w:ascii="Century Schoolbook" w:eastAsia="Century Schoolbook" w:hAnsi="Century Schoolbook" w:cs="Century Schoolbook"/>
        <w:sz w:val="18"/>
      </w:rPr>
      <w:t xml:space="preserve">, J., dissenting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s>
      <w:spacing w:after="248"/>
    </w:pP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14</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r>
      <w:rPr>
        <w:rFonts w:ascii="Century Schoolbook" w:eastAsia="Century Schoolbook" w:hAnsi="Century Schoolbook" w:cs="Century Schoolbook"/>
        <w:sz w:val="18"/>
      </w:rPr>
      <w:tab/>
      <w:t xml:space="preserve">ROPER </w:t>
    </w:r>
    <w:r>
      <w:rPr>
        <w:rFonts w:ascii="Century Schoolbook" w:eastAsia="Century Schoolbook" w:hAnsi="Century Schoolbook" w:cs="Century Schoolbook"/>
        <w:i/>
        <w:sz w:val="18"/>
      </w:rPr>
      <w:t>v.</w:t>
    </w:r>
    <w:r>
      <w:rPr>
        <w:rFonts w:ascii="Century Schoolbook" w:eastAsia="Century Schoolbook" w:hAnsi="Century Schoolbook" w:cs="Century Schoolbook"/>
        <w:sz w:val="18"/>
      </w:rPr>
      <w:t xml:space="preserve"> SIMMONS </w:t>
    </w:r>
  </w:p>
  <w:p w:rsidR="004B01F5" w:rsidRDefault="00836141">
    <w:pPr>
      <w:spacing w:after="0"/>
      <w:ind w:right="5"/>
      <w:jc w:val="center"/>
    </w:pPr>
    <w:r>
      <w:rPr>
        <w:rFonts w:ascii="Century Schoolbook" w:eastAsia="Century Schoolbook" w:hAnsi="Century Schoolbook" w:cs="Century Schoolbook"/>
        <w:sz w:val="18"/>
      </w:rPr>
      <w:t>S</w:t>
    </w:r>
    <w:r>
      <w:rPr>
        <w:rFonts w:ascii="Century Schoolbook" w:eastAsia="Century Schoolbook" w:hAnsi="Century Schoolbook" w:cs="Century Schoolbook"/>
        <w:sz w:val="14"/>
      </w:rPr>
      <w:t>CALIA</w:t>
    </w:r>
    <w:r>
      <w:rPr>
        <w:rFonts w:ascii="Century Schoolbook" w:eastAsia="Century Schoolbook" w:hAnsi="Century Schoolbook" w:cs="Century Schoolbook"/>
        <w:sz w:val="18"/>
      </w:rPr>
      <w:t xml:space="preserve">, J., dissenting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 w:val="right" w:pos="5996"/>
      </w:tabs>
      <w:spacing w:after="247"/>
    </w:pPr>
    <w:r>
      <w:tab/>
    </w:r>
    <w:r>
      <w:rPr>
        <w:rFonts w:ascii="Century Schoolbook" w:eastAsia="Century Schoolbook" w:hAnsi="Century Schoolbook" w:cs="Century Schoolbook"/>
        <w:sz w:val="18"/>
      </w:rPr>
      <w:t xml:space="preserve">Cite as: 543 U. S. ____ (2005) </w:t>
    </w:r>
    <w:r>
      <w:rPr>
        <w:rFonts w:ascii="Century Schoolbook" w:eastAsia="Century Schoolbook" w:hAnsi="Century Schoolbook" w:cs="Century Schoolbook"/>
        <w:sz w:val="18"/>
      </w:rPr>
      <w:tab/>
    </w: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15</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p>
  <w:p w:rsidR="004B01F5" w:rsidRDefault="00836141">
    <w:pPr>
      <w:spacing w:after="0"/>
      <w:ind w:right="5"/>
      <w:jc w:val="center"/>
    </w:pPr>
    <w:r>
      <w:rPr>
        <w:rFonts w:ascii="Century Schoolbook" w:eastAsia="Century Schoolbook" w:hAnsi="Century Schoolbook" w:cs="Century Schoolbook"/>
        <w:sz w:val="18"/>
      </w:rPr>
      <w:t>S</w:t>
    </w:r>
    <w:r>
      <w:rPr>
        <w:rFonts w:ascii="Century Schoolbook" w:eastAsia="Century Schoolbook" w:hAnsi="Century Schoolbook" w:cs="Century Schoolbook"/>
        <w:sz w:val="14"/>
      </w:rPr>
      <w:t>CALIA</w:t>
    </w:r>
    <w:r>
      <w:rPr>
        <w:rFonts w:ascii="Century Schoolbook" w:eastAsia="Century Schoolbook" w:hAnsi="Century Schoolbook" w:cs="Century Schoolbook"/>
        <w:sz w:val="18"/>
      </w:rPr>
      <w:t xml:space="preserve">, J., dissenting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s>
      <w:spacing w:after="248"/>
    </w:pPr>
    <w:r>
      <w:fldChar w:fldCharType="begin"/>
    </w:r>
    <w:r>
      <w:instrText xml:space="preserve"> PAGE   \* MERGEFORMAT </w:instrText>
    </w:r>
    <w:r>
      <w:fldChar w:fldCharType="separate"/>
    </w:r>
    <w:r>
      <w:rPr>
        <w:rFonts w:ascii="Century Schoolbook" w:eastAsia="Century Schoolbook" w:hAnsi="Century Schoolbook" w:cs="Century Schoolbook"/>
        <w:sz w:val="18"/>
      </w:rPr>
      <w:t>10</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r>
      <w:rPr>
        <w:rFonts w:ascii="Century Schoolbook" w:eastAsia="Century Schoolbook" w:hAnsi="Century Schoolbook" w:cs="Century Schoolbook"/>
        <w:sz w:val="18"/>
      </w:rPr>
      <w:tab/>
      <w:t xml:space="preserve">ROPER </w:t>
    </w:r>
    <w:r>
      <w:rPr>
        <w:rFonts w:ascii="Century Schoolbook" w:eastAsia="Century Schoolbook" w:hAnsi="Century Schoolbook" w:cs="Century Schoolbook"/>
        <w:i/>
        <w:sz w:val="18"/>
      </w:rPr>
      <w:t>v.</w:t>
    </w:r>
    <w:r>
      <w:rPr>
        <w:rFonts w:ascii="Century Schoolbook" w:eastAsia="Century Schoolbook" w:hAnsi="Century Schoolbook" w:cs="Century Schoolbook"/>
        <w:sz w:val="18"/>
      </w:rPr>
      <w:t xml:space="preserve"> SIMMONS </w:t>
    </w:r>
  </w:p>
  <w:p w:rsidR="004B01F5" w:rsidRDefault="00836141">
    <w:pPr>
      <w:spacing w:after="0"/>
      <w:ind w:right="5"/>
      <w:jc w:val="center"/>
    </w:pPr>
    <w:r>
      <w:rPr>
        <w:rFonts w:ascii="Century Schoolbook" w:eastAsia="Century Schoolbook" w:hAnsi="Century Schoolbook" w:cs="Century Schoolbook"/>
        <w:sz w:val="18"/>
      </w:rPr>
      <w:t>S</w:t>
    </w:r>
    <w:r>
      <w:rPr>
        <w:rFonts w:ascii="Century Schoolbook" w:eastAsia="Century Schoolbook" w:hAnsi="Century Schoolbook" w:cs="Century Schoolbook"/>
        <w:sz w:val="14"/>
      </w:rPr>
      <w:t>CALIA</w:t>
    </w:r>
    <w:r>
      <w:rPr>
        <w:rFonts w:ascii="Century Schoolbook" w:eastAsia="Century Schoolbook" w:hAnsi="Century Schoolbook" w:cs="Century Schoolbook"/>
        <w:sz w:val="18"/>
      </w:rPr>
      <w:t xml:space="preserve">, J., dissenting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s>
      <w:spacing w:after="239"/>
    </w:pP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10</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r>
      <w:rPr>
        <w:rFonts w:ascii="Century Schoolbook" w:eastAsia="Century Schoolbook" w:hAnsi="Century Schoolbook" w:cs="Century Schoolbook"/>
        <w:sz w:val="18"/>
      </w:rPr>
      <w:tab/>
      <w:t xml:space="preserve">ROPER </w:t>
    </w:r>
    <w:r>
      <w:rPr>
        <w:rFonts w:ascii="Century Schoolbook" w:eastAsia="Century Schoolbook" w:hAnsi="Century Schoolbook" w:cs="Century Schoolbook"/>
        <w:i/>
        <w:sz w:val="18"/>
      </w:rPr>
      <w:t>v.</w:t>
    </w:r>
    <w:r>
      <w:rPr>
        <w:rFonts w:ascii="Century Schoolbook" w:eastAsia="Century Schoolbook" w:hAnsi="Century Schoolbook" w:cs="Century Schoolbook"/>
        <w:sz w:val="18"/>
      </w:rPr>
      <w:t xml:space="preserve"> SIMMONS </w:t>
    </w:r>
  </w:p>
  <w:p w:rsidR="004B01F5" w:rsidRDefault="00836141">
    <w:pPr>
      <w:spacing w:after="0"/>
      <w:ind w:right="3"/>
      <w:jc w:val="center"/>
    </w:pPr>
    <w:r>
      <w:rPr>
        <w:rFonts w:ascii="Century Schoolbook" w:eastAsia="Century Schoolbook" w:hAnsi="Century Schoolbook" w:cs="Century Schoolbook"/>
        <w:sz w:val="18"/>
      </w:rPr>
      <w:t xml:space="preserve">Opinion of the Court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 w:val="right" w:pos="5994"/>
      </w:tabs>
      <w:spacing w:after="237"/>
    </w:pPr>
    <w:r>
      <w:tab/>
    </w:r>
    <w:r>
      <w:rPr>
        <w:rFonts w:ascii="Century Schoolbook" w:eastAsia="Century Schoolbook" w:hAnsi="Century Schoolbook" w:cs="Century Schoolbook"/>
        <w:sz w:val="18"/>
      </w:rPr>
      <w:t xml:space="preserve">Cite as: 543 U. S. ____ (2005) </w:t>
    </w:r>
    <w:r>
      <w:rPr>
        <w:rFonts w:ascii="Century Schoolbook" w:eastAsia="Century Schoolbook" w:hAnsi="Century Schoolbook" w:cs="Century Schoolbook"/>
        <w:sz w:val="18"/>
      </w:rPr>
      <w:tab/>
    </w: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9</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p>
  <w:p w:rsidR="004B01F5" w:rsidRDefault="00836141">
    <w:pPr>
      <w:spacing w:after="0"/>
      <w:ind w:right="3"/>
      <w:jc w:val="center"/>
    </w:pPr>
    <w:r>
      <w:rPr>
        <w:rFonts w:ascii="Century Schoolbook" w:eastAsia="Century Schoolbook" w:hAnsi="Century Schoolbook" w:cs="Century Schoolbook"/>
        <w:sz w:val="18"/>
      </w:rPr>
      <w:t xml:space="preserve">Opinion of the Court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spacing w:after="239"/>
      <w:ind w:right="2"/>
      <w:jc w:val="center"/>
    </w:pPr>
    <w:r>
      <w:rPr>
        <w:rFonts w:ascii="Century Schoolbook" w:eastAsia="Century Schoolbook" w:hAnsi="Century Schoolbook" w:cs="Century Schoolbook"/>
        <w:sz w:val="18"/>
      </w:rPr>
      <w:t xml:space="preserve">ROPER </w:t>
    </w:r>
    <w:r>
      <w:rPr>
        <w:rFonts w:ascii="Century Schoolbook" w:eastAsia="Century Schoolbook" w:hAnsi="Century Schoolbook" w:cs="Century Schoolbook"/>
        <w:i/>
        <w:sz w:val="18"/>
      </w:rPr>
      <w:t>v.</w:t>
    </w:r>
    <w:r>
      <w:rPr>
        <w:rFonts w:ascii="Century Schoolbook" w:eastAsia="Century Schoolbook" w:hAnsi="Century Schoolbook" w:cs="Century Schoolbook"/>
        <w:sz w:val="18"/>
      </w:rPr>
      <w:t xml:space="preserve"> SIMMONS </w:t>
    </w:r>
  </w:p>
  <w:p w:rsidR="004B01F5" w:rsidRDefault="00836141">
    <w:pPr>
      <w:spacing w:after="0"/>
      <w:ind w:right="3"/>
      <w:jc w:val="center"/>
    </w:pPr>
    <w:r>
      <w:rPr>
        <w:rFonts w:ascii="Century Schoolbook" w:eastAsia="Century Schoolbook" w:hAnsi="Century Schoolbook" w:cs="Century Schoolbook"/>
        <w:sz w:val="18"/>
      </w:rPr>
      <w:t xml:space="preserve">Syllabus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s>
      <w:spacing w:after="239"/>
    </w:pP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14</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r>
      <w:rPr>
        <w:rFonts w:ascii="Century Schoolbook" w:eastAsia="Century Schoolbook" w:hAnsi="Century Schoolbook" w:cs="Century Schoolbook"/>
        <w:sz w:val="18"/>
      </w:rPr>
      <w:tab/>
      <w:t xml:space="preserve">ROPER </w:t>
    </w:r>
    <w:r>
      <w:rPr>
        <w:rFonts w:ascii="Century Schoolbook" w:eastAsia="Century Schoolbook" w:hAnsi="Century Schoolbook" w:cs="Century Schoolbook"/>
        <w:i/>
        <w:sz w:val="18"/>
      </w:rPr>
      <w:t>v.</w:t>
    </w:r>
    <w:r>
      <w:rPr>
        <w:rFonts w:ascii="Century Schoolbook" w:eastAsia="Century Schoolbook" w:hAnsi="Century Schoolbook" w:cs="Century Schoolbook"/>
        <w:sz w:val="18"/>
      </w:rPr>
      <w:t xml:space="preserve"> SIMMONS </w:t>
    </w:r>
  </w:p>
  <w:p w:rsidR="004B01F5" w:rsidRDefault="00836141">
    <w:pPr>
      <w:spacing w:after="0"/>
      <w:ind w:right="5"/>
      <w:jc w:val="center"/>
    </w:pPr>
    <w:r>
      <w:rPr>
        <w:rFonts w:ascii="Century Schoolbook" w:eastAsia="Century Schoolbook" w:hAnsi="Century Schoolbook" w:cs="Century Schoolbook"/>
        <w:sz w:val="18"/>
      </w:rPr>
      <w:t xml:space="preserve">Opinion of the Court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 w:val="right" w:pos="5996"/>
      </w:tabs>
      <w:spacing w:after="237"/>
    </w:pPr>
    <w:r>
      <w:tab/>
    </w:r>
    <w:r>
      <w:rPr>
        <w:rFonts w:ascii="Century Schoolbook" w:eastAsia="Century Schoolbook" w:hAnsi="Century Schoolbook" w:cs="Century Schoolbook"/>
        <w:sz w:val="18"/>
      </w:rPr>
      <w:t xml:space="preserve">Cite as: 543 U. S. ____ (2005) </w:t>
    </w:r>
    <w:r>
      <w:rPr>
        <w:rFonts w:ascii="Century Schoolbook" w:eastAsia="Century Schoolbook" w:hAnsi="Century Schoolbook" w:cs="Century Schoolbook"/>
        <w:sz w:val="18"/>
      </w:rPr>
      <w:tab/>
    </w:r>
    <w:r>
      <w:fldChar w:fldCharType="begin"/>
    </w:r>
    <w:r>
      <w:instrText xml:space="preserve"> PAGE   \* MERGEFORMAT </w:instrText>
    </w:r>
    <w:r>
      <w:fldChar w:fldCharType="separate"/>
    </w:r>
    <w:r w:rsidR="00CA305E" w:rsidRPr="00CA305E">
      <w:rPr>
        <w:rFonts w:ascii="Century Schoolbook" w:eastAsia="Century Schoolbook" w:hAnsi="Century Schoolbook" w:cs="Century Schoolbook"/>
        <w:noProof/>
        <w:sz w:val="18"/>
      </w:rPr>
      <w:t>15</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p>
  <w:p w:rsidR="004B01F5" w:rsidRDefault="00836141">
    <w:pPr>
      <w:spacing w:after="0"/>
      <w:ind w:right="5"/>
      <w:jc w:val="center"/>
    </w:pPr>
    <w:r>
      <w:rPr>
        <w:rFonts w:ascii="Century Schoolbook" w:eastAsia="Century Schoolbook" w:hAnsi="Century Schoolbook" w:cs="Century Schoolbook"/>
        <w:sz w:val="18"/>
      </w:rPr>
      <w:t xml:space="preserve">Opinion of the Court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F5" w:rsidRDefault="00836141">
    <w:pPr>
      <w:tabs>
        <w:tab w:val="center" w:pos="2996"/>
      </w:tabs>
      <w:spacing w:after="239"/>
    </w:pPr>
    <w:r>
      <w:fldChar w:fldCharType="begin"/>
    </w:r>
    <w:r>
      <w:instrText xml:space="preserve"> PAGE   \* MERGEFORMAT </w:instrText>
    </w:r>
    <w:r>
      <w:fldChar w:fldCharType="separate"/>
    </w:r>
    <w:r>
      <w:rPr>
        <w:rFonts w:ascii="Century Schoolbook" w:eastAsia="Century Schoolbook" w:hAnsi="Century Schoolbook" w:cs="Century Schoolbook"/>
        <w:sz w:val="18"/>
      </w:rPr>
      <w:t>10</w:t>
    </w:r>
    <w:r>
      <w:rPr>
        <w:rFonts w:ascii="Century Schoolbook" w:eastAsia="Century Schoolbook" w:hAnsi="Century Schoolbook" w:cs="Century Schoolbook"/>
        <w:sz w:val="18"/>
      </w:rPr>
      <w:fldChar w:fldCharType="end"/>
    </w:r>
    <w:r>
      <w:rPr>
        <w:rFonts w:ascii="Century Schoolbook" w:eastAsia="Century Schoolbook" w:hAnsi="Century Schoolbook" w:cs="Century Schoolbook"/>
        <w:sz w:val="18"/>
      </w:rPr>
      <w:t xml:space="preserve"> </w:t>
    </w:r>
    <w:r>
      <w:rPr>
        <w:rFonts w:ascii="Century Schoolbook" w:eastAsia="Century Schoolbook" w:hAnsi="Century Schoolbook" w:cs="Century Schoolbook"/>
        <w:sz w:val="18"/>
      </w:rPr>
      <w:tab/>
      <w:t xml:space="preserve">ROPER </w:t>
    </w:r>
    <w:r>
      <w:rPr>
        <w:rFonts w:ascii="Century Schoolbook" w:eastAsia="Century Schoolbook" w:hAnsi="Century Schoolbook" w:cs="Century Schoolbook"/>
        <w:i/>
        <w:sz w:val="18"/>
      </w:rPr>
      <w:t>v.</w:t>
    </w:r>
    <w:r>
      <w:rPr>
        <w:rFonts w:ascii="Century Schoolbook" w:eastAsia="Century Schoolbook" w:hAnsi="Century Schoolbook" w:cs="Century Schoolbook"/>
        <w:sz w:val="18"/>
      </w:rPr>
      <w:t xml:space="preserve"> SIMMONS </w:t>
    </w:r>
  </w:p>
  <w:p w:rsidR="004B01F5" w:rsidRDefault="00836141">
    <w:pPr>
      <w:spacing w:after="0"/>
      <w:ind w:right="5"/>
      <w:jc w:val="center"/>
    </w:pPr>
    <w:r>
      <w:rPr>
        <w:rFonts w:ascii="Century Schoolbook" w:eastAsia="Century Schoolbook" w:hAnsi="Century Schoolbook" w:cs="Century Schoolbook"/>
        <w:sz w:val="18"/>
      </w:rPr>
      <w:t xml:space="preserve">Opinion of the Court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26E6D"/>
    <w:multiLevelType w:val="hybridMultilevel"/>
    <w:tmpl w:val="1E38CD50"/>
    <w:lvl w:ilvl="0" w:tplc="045EEB42">
      <w:start w:val="1"/>
      <w:numFmt w:val="lowerLetter"/>
      <w:lvlText w:val="(%1)"/>
      <w:lvlJc w:val="left"/>
      <w:pPr>
        <w:ind w:left="165"/>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1" w:tplc="01E058BE">
      <w:start w:val="1"/>
      <w:numFmt w:val="lowerLetter"/>
      <w:lvlText w:val="%2"/>
      <w:lvlJc w:val="left"/>
      <w:pPr>
        <w:ind w:left="144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2" w:tplc="DEAE5EE2">
      <w:start w:val="1"/>
      <w:numFmt w:val="lowerRoman"/>
      <w:lvlText w:val="%3"/>
      <w:lvlJc w:val="left"/>
      <w:pPr>
        <w:ind w:left="216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3" w:tplc="97D06D0E">
      <w:start w:val="1"/>
      <w:numFmt w:val="decimal"/>
      <w:lvlText w:val="%4"/>
      <w:lvlJc w:val="left"/>
      <w:pPr>
        <w:ind w:left="28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4" w:tplc="5376463E">
      <w:start w:val="1"/>
      <w:numFmt w:val="lowerLetter"/>
      <w:lvlText w:val="%5"/>
      <w:lvlJc w:val="left"/>
      <w:pPr>
        <w:ind w:left="36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5" w:tplc="47A2711C">
      <w:start w:val="1"/>
      <w:numFmt w:val="lowerRoman"/>
      <w:lvlText w:val="%6"/>
      <w:lvlJc w:val="left"/>
      <w:pPr>
        <w:ind w:left="43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6" w:tplc="A8DA2576">
      <w:start w:val="1"/>
      <w:numFmt w:val="decimal"/>
      <w:lvlText w:val="%7"/>
      <w:lvlJc w:val="left"/>
      <w:pPr>
        <w:ind w:left="504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7" w:tplc="6840DD34">
      <w:start w:val="1"/>
      <w:numFmt w:val="lowerLetter"/>
      <w:lvlText w:val="%8"/>
      <w:lvlJc w:val="left"/>
      <w:pPr>
        <w:ind w:left="576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8" w:tplc="905E09A0">
      <w:start w:val="1"/>
      <w:numFmt w:val="lowerRoman"/>
      <w:lvlText w:val="%9"/>
      <w:lvlJc w:val="left"/>
      <w:pPr>
        <w:ind w:left="64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abstractNum>
  <w:abstractNum w:abstractNumId="1">
    <w:nsid w:val="4F024492"/>
    <w:multiLevelType w:val="hybridMultilevel"/>
    <w:tmpl w:val="C3485DD8"/>
    <w:lvl w:ilvl="0" w:tplc="8A6CC172">
      <w:start w:val="1"/>
      <w:numFmt w:val="upperRoman"/>
      <w:lvlText w:val="%1."/>
      <w:lvlJc w:val="left"/>
      <w:pPr>
        <w:ind w:left="549"/>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1" w:tplc="D1589A24">
      <w:start w:val="1"/>
      <w:numFmt w:val="lowerLetter"/>
      <w:lvlText w:val="%2"/>
      <w:lvlJc w:val="left"/>
      <w:pPr>
        <w:ind w:left="1332"/>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2" w:tplc="F56CC742">
      <w:start w:val="1"/>
      <w:numFmt w:val="lowerRoman"/>
      <w:lvlText w:val="%3"/>
      <w:lvlJc w:val="left"/>
      <w:pPr>
        <w:ind w:left="2052"/>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B0067432">
      <w:start w:val="1"/>
      <w:numFmt w:val="decimal"/>
      <w:lvlText w:val="%4"/>
      <w:lvlJc w:val="left"/>
      <w:pPr>
        <w:ind w:left="2772"/>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15CED3D6">
      <w:start w:val="1"/>
      <w:numFmt w:val="lowerLetter"/>
      <w:lvlText w:val="%5"/>
      <w:lvlJc w:val="left"/>
      <w:pPr>
        <w:ind w:left="3492"/>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3D7C342E">
      <w:start w:val="1"/>
      <w:numFmt w:val="lowerRoman"/>
      <w:lvlText w:val="%6"/>
      <w:lvlJc w:val="left"/>
      <w:pPr>
        <w:ind w:left="4212"/>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3C74B822">
      <w:start w:val="1"/>
      <w:numFmt w:val="decimal"/>
      <w:lvlText w:val="%7"/>
      <w:lvlJc w:val="left"/>
      <w:pPr>
        <w:ind w:left="4932"/>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6964B6E2">
      <w:start w:val="1"/>
      <w:numFmt w:val="lowerLetter"/>
      <w:lvlText w:val="%8"/>
      <w:lvlJc w:val="left"/>
      <w:pPr>
        <w:ind w:left="5652"/>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897A9506">
      <w:start w:val="1"/>
      <w:numFmt w:val="lowerRoman"/>
      <w:lvlText w:val="%9"/>
      <w:lvlJc w:val="left"/>
      <w:pPr>
        <w:ind w:left="6372"/>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abstractNum w:abstractNumId="2">
    <w:nsid w:val="559F0916"/>
    <w:multiLevelType w:val="hybridMultilevel"/>
    <w:tmpl w:val="63BEEDA4"/>
    <w:lvl w:ilvl="0" w:tplc="34B0BDB0">
      <w:start w:val="18"/>
      <w:numFmt w:val="upperLetter"/>
      <w:lvlText w:val="%1."/>
      <w:lvlJc w:val="left"/>
      <w:pPr>
        <w:ind w:left="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1" w:tplc="A42E1D9A">
      <w:start w:val="1"/>
      <w:numFmt w:val="lowerLetter"/>
      <w:lvlText w:val="%2"/>
      <w:lvlJc w:val="left"/>
      <w:pPr>
        <w:ind w:left="108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2" w:tplc="FA2E6AD8">
      <w:start w:val="1"/>
      <w:numFmt w:val="lowerRoman"/>
      <w:lvlText w:val="%3"/>
      <w:lvlJc w:val="left"/>
      <w:pPr>
        <w:ind w:left="180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3" w:tplc="6E30A17A">
      <w:start w:val="1"/>
      <w:numFmt w:val="decimal"/>
      <w:lvlText w:val="%4"/>
      <w:lvlJc w:val="left"/>
      <w:pPr>
        <w:ind w:left="252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4" w:tplc="721AC3E6">
      <w:start w:val="1"/>
      <w:numFmt w:val="lowerLetter"/>
      <w:lvlText w:val="%5"/>
      <w:lvlJc w:val="left"/>
      <w:pPr>
        <w:ind w:left="324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5" w:tplc="C70A4018">
      <w:start w:val="1"/>
      <w:numFmt w:val="lowerRoman"/>
      <w:lvlText w:val="%6"/>
      <w:lvlJc w:val="left"/>
      <w:pPr>
        <w:ind w:left="396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6" w:tplc="2DEAD70E">
      <w:start w:val="1"/>
      <w:numFmt w:val="decimal"/>
      <w:lvlText w:val="%7"/>
      <w:lvlJc w:val="left"/>
      <w:pPr>
        <w:ind w:left="468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7" w:tplc="E9F27A36">
      <w:start w:val="1"/>
      <w:numFmt w:val="lowerLetter"/>
      <w:lvlText w:val="%8"/>
      <w:lvlJc w:val="left"/>
      <w:pPr>
        <w:ind w:left="540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8" w:tplc="E1B4661E">
      <w:start w:val="1"/>
      <w:numFmt w:val="lowerRoman"/>
      <w:lvlText w:val="%9"/>
      <w:lvlJc w:val="left"/>
      <w:pPr>
        <w:ind w:left="612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abstractNum>
  <w:abstractNum w:abstractNumId="3">
    <w:nsid w:val="5CA15392"/>
    <w:multiLevelType w:val="hybridMultilevel"/>
    <w:tmpl w:val="A91C045E"/>
    <w:lvl w:ilvl="0" w:tplc="E4484DB8">
      <w:start w:val="1"/>
      <w:numFmt w:val="decimal"/>
      <w:lvlText w:val="(%1)"/>
      <w:lvlJc w:val="left"/>
      <w:pPr>
        <w:ind w:left="165"/>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1" w:tplc="F8CC604A">
      <w:start w:val="1"/>
      <w:numFmt w:val="lowerLetter"/>
      <w:lvlText w:val="%2"/>
      <w:lvlJc w:val="left"/>
      <w:pPr>
        <w:ind w:left="153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2" w:tplc="7B1EB1C0">
      <w:start w:val="1"/>
      <w:numFmt w:val="lowerRoman"/>
      <w:lvlText w:val="%3"/>
      <w:lvlJc w:val="left"/>
      <w:pPr>
        <w:ind w:left="225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3" w:tplc="A3BAA026">
      <w:start w:val="1"/>
      <w:numFmt w:val="decimal"/>
      <w:lvlText w:val="%4"/>
      <w:lvlJc w:val="left"/>
      <w:pPr>
        <w:ind w:left="297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4" w:tplc="3E2EC7B2">
      <w:start w:val="1"/>
      <w:numFmt w:val="lowerLetter"/>
      <w:lvlText w:val="%5"/>
      <w:lvlJc w:val="left"/>
      <w:pPr>
        <w:ind w:left="369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5" w:tplc="B3E86FF8">
      <w:start w:val="1"/>
      <w:numFmt w:val="lowerRoman"/>
      <w:lvlText w:val="%6"/>
      <w:lvlJc w:val="left"/>
      <w:pPr>
        <w:ind w:left="441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6" w:tplc="02A495DA">
      <w:start w:val="1"/>
      <w:numFmt w:val="decimal"/>
      <w:lvlText w:val="%7"/>
      <w:lvlJc w:val="left"/>
      <w:pPr>
        <w:ind w:left="513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7" w:tplc="79CAB45A">
      <w:start w:val="1"/>
      <w:numFmt w:val="lowerLetter"/>
      <w:lvlText w:val="%8"/>
      <w:lvlJc w:val="left"/>
      <w:pPr>
        <w:ind w:left="585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lvl w:ilvl="8" w:tplc="52D401CE">
      <w:start w:val="1"/>
      <w:numFmt w:val="lowerRoman"/>
      <w:lvlText w:val="%9"/>
      <w:lvlJc w:val="left"/>
      <w:pPr>
        <w:ind w:left="6571"/>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F5"/>
    <w:rsid w:val="004B01F5"/>
    <w:rsid w:val="00836141"/>
    <w:rsid w:val="00CA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6CE96-63B3-4CD9-B0E8-E204BC97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6" w:hanging="10"/>
      <w:outlineLvl w:val="0"/>
    </w:pPr>
    <w:rPr>
      <w:rFonts w:ascii="Times New Roman" w:eastAsia="Times New Roman" w:hAnsi="Times New Roman" w:cs="Times New Roman"/>
      <w:b/>
      <w:color w:val="000000"/>
      <w:sz w:val="30"/>
    </w:rPr>
  </w:style>
  <w:style w:type="paragraph" w:styleId="Heading2">
    <w:name w:val="heading 2"/>
    <w:next w:val="Normal"/>
    <w:link w:val="Heading2Char"/>
    <w:uiPriority w:val="9"/>
    <w:unhideWhenUsed/>
    <w:qFormat/>
    <w:pPr>
      <w:keepNext/>
      <w:keepLines/>
      <w:spacing w:after="39"/>
      <w:ind w:left="294" w:hanging="10"/>
      <w:jc w:val="center"/>
      <w:outlineLvl w:val="1"/>
    </w:pPr>
    <w:rPr>
      <w:rFonts w:ascii="Century Schoolbook" w:eastAsia="Century Schoolbook" w:hAnsi="Century Schoolbook" w:cs="Century Schoolbook"/>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Schoolbook" w:eastAsia="Century Schoolbook" w:hAnsi="Century Schoolbook" w:cs="Century Schoolbook"/>
      <w:color w:val="000000"/>
      <w:sz w:val="22"/>
    </w:rPr>
  </w:style>
  <w:style w:type="character" w:customStyle="1" w:styleId="Heading1Char">
    <w:name w:val="Heading 1 Char"/>
    <w:link w:val="Heading1"/>
    <w:rPr>
      <w:rFonts w:ascii="Times New Roman" w:eastAsia="Times New Roman" w:hAnsi="Times New Roman" w:cs="Times New Roman"/>
      <w:b/>
      <w:color w:val="000000"/>
      <w:sz w:val="30"/>
    </w:rPr>
  </w:style>
  <w:style w:type="paragraph" w:customStyle="1" w:styleId="footnotedescription">
    <w:name w:val="footnote description"/>
    <w:next w:val="Normal"/>
    <w:link w:val="footnotedescriptionChar"/>
    <w:hidden/>
    <w:pPr>
      <w:spacing w:after="0" w:line="244" w:lineRule="auto"/>
      <w:ind w:right="5" w:firstLine="180"/>
      <w:jc w:val="both"/>
    </w:pPr>
    <w:rPr>
      <w:rFonts w:ascii="Century Schoolbook" w:eastAsia="Century Schoolbook" w:hAnsi="Century Schoolbook" w:cs="Century Schoolbook"/>
      <w:color w:val="000000"/>
      <w:sz w:val="18"/>
    </w:rPr>
  </w:style>
  <w:style w:type="character" w:customStyle="1" w:styleId="footnotedescriptionChar">
    <w:name w:val="footnote description Char"/>
    <w:link w:val="footnotedescription"/>
    <w:rPr>
      <w:rFonts w:ascii="Century Schoolbook" w:eastAsia="Century Schoolbook" w:hAnsi="Century Schoolbook" w:cs="Century Schoolbook"/>
      <w:color w:val="000000"/>
      <w:sz w:val="18"/>
    </w:rPr>
  </w:style>
  <w:style w:type="character" w:customStyle="1" w:styleId="footnotemark">
    <w:name w:val="footnote mark"/>
    <w:hidden/>
    <w:rPr>
      <w:rFonts w:ascii="Century Schoolbook" w:eastAsia="Century Schoolbook" w:hAnsi="Century Schoolbook" w:cs="Century Schoolbook"/>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header" Target="header8.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header" Target="header12.xml"/>
  <Relationship Id="rId19" Type="http://schemas.openxmlformats.org/officeDocument/2006/relationships/header" Target="header13.xml"/>
  <Relationship Id="rId2" Type="http://schemas.openxmlformats.org/officeDocument/2006/relationships/styles" Target="styles.xml"/>
  <Relationship Id="rId20" Type="http://schemas.openxmlformats.org/officeDocument/2006/relationships/header" Target="header14.xml"/>
  <Relationship Id="rId21" Type="http://schemas.openxmlformats.org/officeDocument/2006/relationships/header" Target="header15.xml"/>
  <Relationship Id="rId22" Type="http://schemas.openxmlformats.org/officeDocument/2006/relationships/header" Target="header16.xml"/>
  <Relationship Id="rId23" Type="http://schemas.openxmlformats.org/officeDocument/2006/relationships/header" Target="header17.xml"/>
  <Relationship Id="rId24" Type="http://schemas.openxmlformats.org/officeDocument/2006/relationships/header" Target="header18.xml"/>
  <Relationship Id="rId25" Type="http://schemas.openxmlformats.org/officeDocument/2006/relationships/header" Target="header19.xml"/>
  <Relationship Id="rId26" Type="http://schemas.openxmlformats.org/officeDocument/2006/relationships/header" Target="header20.xml"/>
  <Relationship Id="rId27" Type="http://schemas.openxmlformats.org/officeDocument/2006/relationships/header" Target="header21.xml"/>
  <Relationship Id="rId28" Type="http://schemas.openxmlformats.org/officeDocument/2006/relationships/header" Target="header22.xml"/>
  <Relationship Id="rId29" Type="http://schemas.openxmlformats.org/officeDocument/2006/relationships/header" Target="header23.xml"/>
  <Relationship Id="rId3" Type="http://schemas.openxmlformats.org/officeDocument/2006/relationships/settings" Target="settings.xml"/>
  <Relationship Id="rId30" Type="http://schemas.openxmlformats.org/officeDocument/2006/relationships/header" Target="header24.xml"/>
  <Relationship Id="rId31" Type="http://schemas.openxmlformats.org/officeDocument/2006/relationships/header" Target="header25.xml"/>
  <Relationship Id="rId32" Type="http://schemas.openxmlformats.org/officeDocument/2006/relationships/header" Target="header26.xml"/>
  <Relationship Id="rId33" Type="http://schemas.openxmlformats.org/officeDocument/2006/relationships/header" Target="header27.xml"/>
  <Relationship Id="rId34" Type="http://schemas.openxmlformats.org/officeDocument/2006/relationships/header" Target="header28.xml"/>
  <Relationship Id="rId35" Type="http://schemas.openxmlformats.org/officeDocument/2006/relationships/header" Target="header29.xml"/>
  <Relationship Id="rId36" Type="http://schemas.openxmlformats.org/officeDocument/2006/relationships/header" Target="header30.xml"/>
  <Relationship Id="rId37" Type="http://schemas.openxmlformats.org/officeDocument/2006/relationships/header" Target="header31.xml"/>
  <Relationship Id="rId38" Type="http://schemas.openxmlformats.org/officeDocument/2006/relationships/header" Target="header32.xml"/>
  <Relationship Id="rId39" Type="http://schemas.openxmlformats.org/officeDocument/2006/relationships/header" Target="header33.xml"/>
  <Relationship Id="rId4" Type="http://schemas.openxmlformats.org/officeDocument/2006/relationships/webSettings" Target="webSettings.xml"/>
  <Relationship Id="rId40" Type="http://schemas.openxmlformats.org/officeDocument/2006/relationships/fontTable" Target="fontTable.xml"/>
  <Relationship Id="rId41" Type="http://schemas.openxmlformats.org/officeDocument/2006/relationships/theme" Target="theme/theme1.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23873</Words>
  <Characters>136080</Characters>
  <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03-633, Roper v. Simmons</vt:lpstr>
    </vt:vector>
  </TitlesOfParts>
  <Company/>
  <LinksUpToDate>false</LinksUpToDate>
  <CharactersWithSpaces>159634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