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A6895" w14:textId="77777777" w:rsidR="003B5E44" w:rsidRDefault="003B5E44" w:rsidP="006A65A8">
      <w:pPr>
        <w:spacing w:after="0" w:line="240" w:lineRule="auto"/>
      </w:pPr>
      <w:bookmarkStart w:id="0" w:name="_GoBack"/>
      <w:r>
        <w:t>CASE 1     Robin Hood</w:t>
      </w:r>
    </w:p>
    <w:p w14:paraId="2FBAE0C4" w14:textId="77777777" w:rsidR="003B5E44" w:rsidRDefault="003B5E44" w:rsidP="006A65A8">
      <w:pPr>
        <w:spacing w:after="0" w:line="240" w:lineRule="auto"/>
      </w:pPr>
      <w:r>
        <w:t>CASE 2     Edward Marshall Boehm, Inc</w:t>
      </w:r>
    </w:p>
    <w:p w14:paraId="2F4D815E" w14:textId="77777777" w:rsidR="003B5E44" w:rsidRDefault="003B5E44" w:rsidP="006A65A8">
      <w:pPr>
        <w:spacing w:after="0" w:line="240" w:lineRule="auto"/>
      </w:pPr>
      <w:r>
        <w:t>CASE 3     American International Group and the Bonus Fiasco</w:t>
      </w:r>
    </w:p>
    <w:p w14:paraId="4B68B589" w14:textId="77777777" w:rsidR="003B5E44" w:rsidRDefault="003B5E44" w:rsidP="006A65A8">
      <w:pPr>
        <w:spacing w:after="0" w:line="240" w:lineRule="auto"/>
      </w:pPr>
      <w:r>
        <w:t>CASE 4     Pixar</w:t>
      </w:r>
    </w:p>
    <w:p w14:paraId="0B092011" w14:textId="77777777" w:rsidR="003B5E44" w:rsidRDefault="003B5E44" w:rsidP="006A65A8">
      <w:pPr>
        <w:spacing w:after="0" w:line="240" w:lineRule="auto"/>
      </w:pPr>
      <w:r>
        <w:t>CASE 5     The Casino Industry</w:t>
      </w:r>
    </w:p>
    <w:p w14:paraId="781FD0BD" w14:textId="77777777" w:rsidR="003B5E44" w:rsidRDefault="003B5E44" w:rsidP="006A65A8">
      <w:pPr>
        <w:spacing w:after="0" w:line="240" w:lineRule="auto"/>
      </w:pPr>
      <w:r>
        <w:t>CASE 6     Apple Inc.: Still Taking a Bite Out of the Competition?</w:t>
      </w:r>
    </w:p>
    <w:p w14:paraId="7797D513" w14:textId="77777777" w:rsidR="003B5E44" w:rsidRDefault="003B5E44" w:rsidP="006A65A8">
      <w:pPr>
        <w:spacing w:after="0" w:line="240" w:lineRule="auto"/>
      </w:pPr>
      <w:r>
        <w:t>CASE 7     Weight Watchers International Inc</w:t>
      </w:r>
    </w:p>
    <w:p w14:paraId="16D621D5" w14:textId="77777777" w:rsidR="003B5E44" w:rsidRDefault="003B5E44" w:rsidP="006A65A8">
      <w:pPr>
        <w:spacing w:after="0" w:line="240" w:lineRule="auto"/>
      </w:pPr>
      <w:r>
        <w:t>CASE 8     Jamba Juice</w:t>
      </w:r>
    </w:p>
    <w:p w14:paraId="2FDC9975" w14:textId="77777777" w:rsidR="003B5E44" w:rsidRDefault="003B5E44" w:rsidP="006A65A8">
      <w:pPr>
        <w:spacing w:after="0" w:line="240" w:lineRule="auto"/>
      </w:pPr>
      <w:r>
        <w:t>CASE 9     Ann Taylor: Survival in Specialty Retail</w:t>
      </w:r>
    </w:p>
    <w:p w14:paraId="3CF7F65F" w14:textId="77777777" w:rsidR="003B5E44" w:rsidRDefault="003B5E44" w:rsidP="006A65A8">
      <w:pPr>
        <w:spacing w:after="0" w:line="240" w:lineRule="auto"/>
      </w:pPr>
      <w:r>
        <w:t>CASE 10   Heineken</w:t>
      </w:r>
    </w:p>
    <w:p w14:paraId="0FB35E53" w14:textId="77777777" w:rsidR="003B5E44" w:rsidRDefault="003B5E44" w:rsidP="006A65A8">
      <w:pPr>
        <w:spacing w:after="0" w:line="240" w:lineRule="auto"/>
      </w:pPr>
      <w:r>
        <w:t>CASE 11   QVC</w:t>
      </w:r>
    </w:p>
    <w:p w14:paraId="6F365863" w14:textId="77777777" w:rsidR="003B5E44" w:rsidRDefault="003B5E44" w:rsidP="006A65A8">
      <w:pPr>
        <w:spacing w:after="0" w:line="240" w:lineRule="auto"/>
      </w:pPr>
      <w:r>
        <w:t>CASE 12   World Wrestling Entertainment</w:t>
      </w:r>
    </w:p>
    <w:p w14:paraId="12E9BDB0" w14:textId="77777777" w:rsidR="003B5E44" w:rsidRDefault="003B5E44" w:rsidP="006A65A8">
      <w:pPr>
        <w:spacing w:after="0" w:line="240" w:lineRule="auto"/>
      </w:pPr>
      <w:r>
        <w:t>CASE 13   eBay: Expanding into China</w:t>
      </w:r>
    </w:p>
    <w:p w14:paraId="2C1EB5D2" w14:textId="77777777" w:rsidR="003B5E44" w:rsidRDefault="003B5E44" w:rsidP="006A65A8">
      <w:pPr>
        <w:spacing w:after="0" w:line="240" w:lineRule="auto"/>
      </w:pPr>
      <w:r>
        <w:t>CASE 14   Microfinance: Going Global and Going Public?</w:t>
      </w:r>
    </w:p>
    <w:p w14:paraId="31320B90" w14:textId="77777777" w:rsidR="003B5E44" w:rsidRDefault="003B5E44" w:rsidP="006A65A8">
      <w:pPr>
        <w:spacing w:after="0" w:line="240" w:lineRule="auto"/>
      </w:pPr>
      <w:r>
        <w:t>CASE 15   McDonald’s</w:t>
      </w:r>
    </w:p>
    <w:p w14:paraId="67F257B8" w14:textId="77777777" w:rsidR="003B5E44" w:rsidRDefault="003B5E44" w:rsidP="006A65A8">
      <w:pPr>
        <w:spacing w:after="0" w:line="240" w:lineRule="auto"/>
      </w:pPr>
      <w:r>
        <w:t>CASE 16   The Movie Exhibition Industry 2013</w:t>
      </w:r>
    </w:p>
    <w:p w14:paraId="571C27D3" w14:textId="77777777" w:rsidR="003B5E44" w:rsidRDefault="003B5E44" w:rsidP="006A65A8">
      <w:pPr>
        <w:spacing w:after="0" w:line="240" w:lineRule="auto"/>
      </w:pPr>
      <w:r>
        <w:t xml:space="preserve">CASE 17   Is </w:t>
      </w:r>
      <w:proofErr w:type="spellStart"/>
      <w:r>
        <w:t>Dippin</w:t>
      </w:r>
      <w:proofErr w:type="spellEnd"/>
      <w:r>
        <w:t>’ Dots Frozen Out?</w:t>
      </w:r>
    </w:p>
    <w:p w14:paraId="6E30BEC3" w14:textId="77777777" w:rsidR="003B5E44" w:rsidRDefault="003B5E44" w:rsidP="006A65A8">
      <w:pPr>
        <w:spacing w:after="0" w:line="240" w:lineRule="auto"/>
      </w:pPr>
      <w:r>
        <w:t>CASE 18   Johnson &amp; Johnson</w:t>
      </w:r>
    </w:p>
    <w:p w14:paraId="5F133B5E" w14:textId="77777777" w:rsidR="003B5E44" w:rsidRDefault="003B5E44" w:rsidP="006A65A8">
      <w:pPr>
        <w:spacing w:after="0" w:line="240" w:lineRule="auto"/>
      </w:pPr>
      <w:r>
        <w:t>CASE 19   Zynga</w:t>
      </w:r>
    </w:p>
    <w:p w14:paraId="7FD98127" w14:textId="77777777" w:rsidR="003B5E44" w:rsidRDefault="003B5E44" w:rsidP="006A65A8">
      <w:pPr>
        <w:spacing w:after="0" w:line="240" w:lineRule="auto"/>
      </w:pPr>
      <w:r>
        <w:t>CASE 20   The Boston Beer Company</w:t>
      </w:r>
    </w:p>
    <w:p w14:paraId="563CA69C" w14:textId="77777777" w:rsidR="003B5E44" w:rsidRDefault="003B5E44" w:rsidP="006A65A8">
      <w:pPr>
        <w:spacing w:after="0" w:line="240" w:lineRule="auto"/>
      </w:pPr>
      <w:r>
        <w:t>CASE 21   Southwest Airlines: Is LUV Soaring or Sour?</w:t>
      </w:r>
    </w:p>
    <w:p w14:paraId="6FD088CF" w14:textId="77777777" w:rsidR="003B5E44" w:rsidRDefault="003B5E44" w:rsidP="006A65A8">
      <w:pPr>
        <w:spacing w:after="0" w:line="240" w:lineRule="auto"/>
      </w:pPr>
      <w:r>
        <w:t>CASE 22   JetBlue Airlines: Getting Over the “Blues”?</w:t>
      </w:r>
    </w:p>
    <w:p w14:paraId="2E1D5ABF" w14:textId="77777777" w:rsidR="003B5E44" w:rsidRDefault="003B5E44" w:rsidP="006A65A8">
      <w:pPr>
        <w:spacing w:after="0" w:line="240" w:lineRule="auto"/>
      </w:pPr>
      <w:r>
        <w:t>CASE 23   </w:t>
      </w:r>
      <w:proofErr w:type="spellStart"/>
      <w:r>
        <w:t>Beiersdorf</w:t>
      </w:r>
      <w:proofErr w:type="spellEnd"/>
      <w:r>
        <w:t xml:space="preserve"> AG: Expanding Nivea’s Global Reach</w:t>
      </w:r>
    </w:p>
    <w:p w14:paraId="372F1A71" w14:textId="77777777" w:rsidR="003B5E44" w:rsidRDefault="003B5E44" w:rsidP="006A65A8">
      <w:pPr>
        <w:spacing w:after="0" w:line="240" w:lineRule="auto"/>
      </w:pPr>
      <w:r>
        <w:t>CASE 24   Louis Vuitton</w:t>
      </w:r>
    </w:p>
    <w:p w14:paraId="25163EB7" w14:textId="77777777" w:rsidR="003B5E44" w:rsidRDefault="003B5E44" w:rsidP="006A65A8">
      <w:pPr>
        <w:spacing w:after="0" w:line="240" w:lineRule="auto"/>
      </w:pPr>
      <w:r>
        <w:t>CASE 25   Nintendo’s Wii U</w:t>
      </w:r>
    </w:p>
    <w:p w14:paraId="6170A7E7" w14:textId="77777777" w:rsidR="003B5E44" w:rsidRDefault="003B5E44" w:rsidP="006A65A8">
      <w:pPr>
        <w:spacing w:after="0" w:line="240" w:lineRule="auto"/>
      </w:pPr>
      <w:r>
        <w:t>CASE 26   Backers Beware: Kickstarter Is Not a Store</w:t>
      </w:r>
    </w:p>
    <w:p w14:paraId="39E63650" w14:textId="77777777" w:rsidR="003B5E44" w:rsidRDefault="003B5E44" w:rsidP="006A65A8">
      <w:pPr>
        <w:spacing w:after="0" w:line="240" w:lineRule="auto"/>
      </w:pPr>
      <w:r>
        <w:t>CASE 27   Samsung Electronics</w:t>
      </w:r>
    </w:p>
    <w:p w14:paraId="4FBE7C65" w14:textId="77777777" w:rsidR="003B5E44" w:rsidRDefault="003B5E44" w:rsidP="006A65A8">
      <w:pPr>
        <w:spacing w:after="0" w:line="240" w:lineRule="auto"/>
      </w:pPr>
      <w:r>
        <w:t>CASE 28   Procter &amp; Gamble</w:t>
      </w:r>
    </w:p>
    <w:p w14:paraId="59B706A8" w14:textId="77777777" w:rsidR="003B5E44" w:rsidRDefault="003B5E44" w:rsidP="006A65A8">
      <w:pPr>
        <w:spacing w:after="0" w:line="240" w:lineRule="auto"/>
      </w:pPr>
      <w:r>
        <w:t>CASE 29   </w:t>
      </w:r>
      <w:proofErr w:type="spellStart"/>
      <w:r>
        <w:t>FreshDirect</w:t>
      </w:r>
      <w:proofErr w:type="spellEnd"/>
      <w:r>
        <w:t>: Is It Really Fresh?</w:t>
      </w:r>
    </w:p>
    <w:p w14:paraId="5D873E4F" w14:textId="77777777" w:rsidR="003B5E44" w:rsidRDefault="003B5E44" w:rsidP="006A65A8">
      <w:pPr>
        <w:spacing w:after="0" w:line="240" w:lineRule="auto"/>
      </w:pPr>
      <w:r>
        <w:t>CASE 30   General Motors</w:t>
      </w:r>
    </w:p>
    <w:p w14:paraId="286E5064" w14:textId="77777777" w:rsidR="003B5E44" w:rsidRDefault="003B5E44" w:rsidP="006A65A8">
      <w:pPr>
        <w:spacing w:after="0" w:line="240" w:lineRule="auto"/>
      </w:pPr>
      <w:r>
        <w:t>CASE 31   Is One Ford Really Working?</w:t>
      </w:r>
    </w:p>
    <w:p w14:paraId="2B0ED130" w14:textId="77777777" w:rsidR="003B5E44" w:rsidRDefault="003B5E44" w:rsidP="006A65A8">
      <w:pPr>
        <w:spacing w:after="0" w:line="240" w:lineRule="auto"/>
      </w:pPr>
      <w:r>
        <w:t>CASE 32   Campbell: Is the Soup Still Simmering?</w:t>
      </w:r>
    </w:p>
    <w:p w14:paraId="727BF580" w14:textId="77777777" w:rsidR="003B5E44" w:rsidRDefault="003B5E44" w:rsidP="006A65A8">
      <w:pPr>
        <w:spacing w:after="0" w:line="240" w:lineRule="auto"/>
      </w:pPr>
      <w:r>
        <w:t>CASE 33   United Way Worldwide</w:t>
      </w:r>
    </w:p>
    <w:p w14:paraId="18863241" w14:textId="77777777" w:rsidR="003B5E44" w:rsidRDefault="003B5E44" w:rsidP="006A65A8">
      <w:pPr>
        <w:spacing w:after="0" w:line="240" w:lineRule="auto"/>
      </w:pPr>
      <w:r>
        <w:t>CASE 34   Keurig: Convenience, Choice, and Competitive Brands</w:t>
      </w:r>
    </w:p>
    <w:p w14:paraId="6F4299BD" w14:textId="77777777" w:rsidR="008A1125" w:rsidRDefault="003B5E44" w:rsidP="006A65A8">
      <w:pPr>
        <w:spacing w:after="0" w:line="240" w:lineRule="auto"/>
      </w:pPr>
      <w:r>
        <w:t>CASE 35   Yahoo!</w:t>
      </w:r>
      <w:bookmarkEnd w:id="0"/>
    </w:p>
    <w:sectPr w:rsidR="008A1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44"/>
    <w:rsid w:val="003B5E44"/>
    <w:rsid w:val="006A65A8"/>
    <w:rsid w:val="008A1125"/>
    <w:rsid w:val="00B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08D5"/>
  <w15:chartTrackingRefBased/>
  <w15:docId w15:val="{8CC8EC2B-6706-492F-A185-A61FDC8F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192</Words>
  <Characters>1101</Characters>
  <Application/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