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A7" w:rsidRDefault="004868A7"/>
    <w:p w:rsidR="002E1F74" w:rsidRDefault="002E1F74">
      <w:r>
        <w:t>Psychodynamic Theories</w:t>
      </w:r>
    </w:p>
    <w:p w:rsidR="002E1F74" w:rsidRDefault="002E1F74">
      <w:r>
        <w:t>List the Traditional Psychodynamic Theories</w:t>
      </w:r>
    </w:p>
    <w:p w:rsidR="002E1F74" w:rsidRDefault="002E1F74">
      <w:r>
        <w:t>Describe Personality.</w:t>
      </w:r>
    </w:p>
    <w:p w:rsidR="002E1F74" w:rsidRDefault="002E1F74">
      <w:r>
        <w:t>Discuss each Psychodynamic Theory, and how they apply to personality, behavior, and the strengths and limitations of each theory.</w:t>
      </w:r>
    </w:p>
    <w:sectPr w:rsidR="002E1F74" w:rsidSect="00486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E1F74"/>
    <w:rsid w:val="002E1F74"/>
    <w:rsid w:val="004868A7"/>
    <w:rsid w:val="00E60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</Words>
  <Characters>188</Characters>
  <Application/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