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EE11C" w14:textId="4077C7B2" w:rsidR="00777547" w:rsidRDefault="001C63AB" w:rsidP="00481364">
      <w:hyperlink r:id="rId4" w:history="1">
        <w:r w:rsidRPr="00AA7EA5">
          <w:rPr>
            <w:rStyle w:val="Hyperlink"/>
          </w:rPr>
          <w:t>https://www.gse.harvard.edu/news/uk/15/10/bilingualism-life-experience</w:t>
        </w:r>
      </w:hyperlink>
      <w:r>
        <w:t xml:space="preserve"> </w:t>
      </w:r>
      <w:bookmarkStart w:id="0" w:name="_GoBack"/>
      <w:bookmarkEnd w:id="0"/>
    </w:p>
    <w:sectPr w:rsidR="00777547" w:rsidSect="009D0047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64"/>
    <w:rsid w:val="001C63AB"/>
    <w:rsid w:val="00481364"/>
    <w:rsid w:val="00524F0B"/>
    <w:rsid w:val="007A2F5B"/>
    <w:rsid w:val="009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C7A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gse.harvard.edu/news/uk/15/10/bilingualism-life-experience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</Words>
  <Characters>136</Characters>
  <Application/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