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D6" w:rsidRDefault="00AA1234">
      <w:r w:rsidRPr="00AA1234">
        <w:t>Video from Daniel H. Cohen</w:t>
      </w:r>
    </w:p>
    <w:p w:rsidR="00D258B2" w:rsidRDefault="00142053">
      <w:hyperlink r:id="rId4" w:history="1">
        <w:r w:rsidRPr="009B44B3">
          <w:rPr>
            <w:rStyle w:val="Hyperlink"/>
          </w:rPr>
          <w:t>https://www.ted.com/talks/daniel_h_cohen_for_argument_s_sake</w:t>
        </w:r>
      </w:hyperlink>
    </w:p>
    <w:p w:rsidR="00142053" w:rsidRDefault="00142053"/>
    <w:p w:rsidR="002F45D6" w:rsidRDefault="002F45D6"/>
    <w:p w:rsidR="002F45D6" w:rsidRDefault="002F45D6"/>
    <w:p w:rsidR="002F45D6" w:rsidRDefault="002F45D6"/>
    <w:p w:rsidR="002F45D6" w:rsidRDefault="00AA1234">
      <w:bookmarkStart w:id="0" w:name="_GoBack"/>
      <w:bookmarkEnd w:id="0"/>
      <w:r w:rsidRPr="00AA1234">
        <w:t>Interactive scenario</w:t>
      </w:r>
    </w:p>
    <w:p w:rsidR="002F45D6" w:rsidRDefault="002F45D6">
      <w:hyperlink r:id="rId5" w:history="1">
        <w:r w:rsidRPr="009B44B3">
          <w:rPr>
            <w:rStyle w:val="Hyperlink"/>
          </w:rPr>
          <w:t>https://bridgepoint.equella.ecollege.com/curriculum/file/1e7aa7ea-801b-4b47-a55e-c8cf6597af26/1/GraduateScenario.zip/story.html</w:t>
        </w:r>
      </w:hyperlink>
    </w:p>
    <w:p w:rsidR="002F45D6" w:rsidRDefault="002F45D6"/>
    <w:sectPr w:rsidR="002F4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53"/>
    <w:rsid w:val="00142053"/>
    <w:rsid w:val="002F45D6"/>
    <w:rsid w:val="00AA1234"/>
    <w:rsid w:val="00D2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E9304-84F7-4BC4-90C8-8F9D8D4D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ted.com/talks/daniel_h_cohen_for_argument_s_sake"/>
  <Relationship Id="rId5" Type="http://schemas.openxmlformats.org/officeDocument/2006/relationships/hyperlink" TargetMode="External" Target="https://bridgepoint.equella.ecollege.com/curriculum/file/1e7aa7ea-801b-4b47-a55e-c8cf6597af26/1/GraduateScenario.zip/story.ht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394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