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C3" w:rsidRPr="002863C3" w:rsidRDefault="002863C3" w:rsidP="00286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63C3">
        <w:rPr>
          <w:rFonts w:ascii="Times New Roman" w:eastAsia="Times New Roman" w:hAnsi="Symbol" w:cs="Times New Roman"/>
          <w:sz w:val="24"/>
          <w:szCs w:val="24"/>
        </w:rPr>
        <w:t></w:t>
      </w:r>
      <w:r w:rsidRPr="002863C3">
        <w:rPr>
          <w:rFonts w:ascii="Times New Roman" w:eastAsia="Times New Roman" w:hAnsi="Times New Roman" w:cs="Times New Roman"/>
          <w:sz w:val="24"/>
          <w:szCs w:val="24"/>
        </w:rPr>
        <w:t xml:space="preserve">  Research</w:t>
      </w:r>
      <w:proofErr w:type="gramEnd"/>
      <w:r w:rsidRPr="002863C3">
        <w:rPr>
          <w:rFonts w:ascii="Times New Roman" w:eastAsia="Times New Roman" w:hAnsi="Times New Roman" w:cs="Times New Roman"/>
          <w:sz w:val="24"/>
          <w:szCs w:val="24"/>
        </w:rPr>
        <w:t xml:space="preserve"> IKEA for intangible assets </w:t>
      </w:r>
    </w:p>
    <w:p w:rsidR="002863C3" w:rsidRPr="002863C3" w:rsidRDefault="002863C3" w:rsidP="00286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63C3">
        <w:rPr>
          <w:rFonts w:ascii="Times New Roman" w:eastAsia="Times New Roman" w:hAnsi="Symbol" w:cs="Times New Roman"/>
          <w:sz w:val="24"/>
          <w:szCs w:val="24"/>
        </w:rPr>
        <w:t></w:t>
      </w:r>
      <w:r w:rsidRPr="002863C3">
        <w:rPr>
          <w:rFonts w:ascii="Times New Roman" w:eastAsia="Times New Roman" w:hAnsi="Times New Roman" w:cs="Times New Roman"/>
          <w:sz w:val="24"/>
          <w:szCs w:val="24"/>
        </w:rPr>
        <w:t xml:space="preserve">  Name</w:t>
      </w:r>
      <w:proofErr w:type="gramEnd"/>
      <w:r w:rsidRPr="002863C3">
        <w:rPr>
          <w:rFonts w:ascii="Times New Roman" w:eastAsia="Times New Roman" w:hAnsi="Times New Roman" w:cs="Times New Roman"/>
          <w:sz w:val="24"/>
          <w:szCs w:val="24"/>
        </w:rPr>
        <w:t xml:space="preserve"> and describe at least 5 intangible assets that IKEA has </w:t>
      </w:r>
    </w:p>
    <w:p w:rsidR="002863C3" w:rsidRPr="002863C3" w:rsidRDefault="002863C3" w:rsidP="00286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63C3">
        <w:rPr>
          <w:rFonts w:ascii="Times New Roman" w:eastAsia="Times New Roman" w:hAnsi="Symbol" w:cs="Times New Roman"/>
          <w:sz w:val="24"/>
          <w:szCs w:val="24"/>
        </w:rPr>
        <w:t></w:t>
      </w:r>
      <w:r w:rsidRPr="002863C3">
        <w:rPr>
          <w:rFonts w:ascii="Times New Roman" w:eastAsia="Times New Roman" w:hAnsi="Times New Roman" w:cs="Times New Roman"/>
          <w:sz w:val="24"/>
          <w:szCs w:val="24"/>
        </w:rPr>
        <w:t xml:space="preserve">  Discuss</w:t>
      </w:r>
      <w:proofErr w:type="gramEnd"/>
      <w:r w:rsidRPr="002863C3">
        <w:rPr>
          <w:rFonts w:ascii="Times New Roman" w:eastAsia="Times New Roman" w:hAnsi="Times New Roman" w:cs="Times New Roman"/>
          <w:sz w:val="24"/>
          <w:szCs w:val="24"/>
        </w:rPr>
        <w:t xml:space="preserve"> how these intangible assets help provide IEKA with a competitive advantage compared to e.g. American Furniture Warehouse </w:t>
      </w:r>
    </w:p>
    <w:p w:rsidR="001A0B3A" w:rsidRPr="002863C3" w:rsidRDefault="002863C3" w:rsidP="002863C3">
      <w:proofErr w:type="gramStart"/>
      <w:r w:rsidRPr="002863C3">
        <w:rPr>
          <w:rFonts w:ascii="Times New Roman" w:eastAsia="Times New Roman" w:hAnsi="Symbol" w:cs="Times New Roman"/>
          <w:sz w:val="24"/>
          <w:szCs w:val="24"/>
        </w:rPr>
        <w:t></w:t>
      </w:r>
      <w:r w:rsidRPr="002863C3">
        <w:rPr>
          <w:rFonts w:ascii="Times New Roman" w:eastAsia="Times New Roman" w:hAnsi="Times New Roman" w:cs="Times New Roman"/>
          <w:sz w:val="24"/>
          <w:szCs w:val="24"/>
        </w:rPr>
        <w:t xml:space="preserve">  Reference</w:t>
      </w:r>
      <w:proofErr w:type="gramEnd"/>
      <w:r w:rsidRPr="002863C3">
        <w:rPr>
          <w:rFonts w:ascii="Times New Roman" w:eastAsia="Times New Roman" w:hAnsi="Times New Roman" w:cs="Times New Roman"/>
          <w:sz w:val="24"/>
          <w:szCs w:val="24"/>
        </w:rPr>
        <w:t xml:space="preserve"> at minimum two credible, e.g. scholarly or peer-reviewed, sources to support your discussion points</w:t>
      </w:r>
    </w:p>
    <w:sectPr w:rsidR="001A0B3A" w:rsidRPr="002863C3" w:rsidSect="001A0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63C3"/>
    <w:rsid w:val="001A0B3A"/>
    <w:rsid w:val="0028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2017-04-18T05:09:00Z</dcterms:created>
  <dcterms:modified xsi:type="dcterms:W3CDTF">2017-04-18T05:09:00Z</dcterms:modified>
</cp:coreProperties>
</file>