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80" w:rsidRDefault="00864380"/>
    <w:p w:rsidR="00864380" w:rsidRDefault="00864380" w:rsidP="00864380">
      <w:r>
        <w:rPr>
          <w:rFonts w:ascii="Arial" w:hAnsi="Arial" w:cs="Arial"/>
          <w:color w:val="FF6600"/>
          <w:sz w:val="27"/>
          <w:szCs w:val="27"/>
          <w:shd w:val="clear" w:color="auto" w:fill="FAFAFA"/>
        </w:rPr>
        <w:t xml:space="preserve">Watch these film clips about Jane Jacobs </w:t>
      </w:r>
      <w:bookmarkStart w:id="0" w:name="_GoBack"/>
      <w:bookmarkEnd w:id="0"/>
      <w:r>
        <w:rPr>
          <w:rFonts w:ascii="Arial" w:hAnsi="Arial" w:cs="Arial"/>
          <w:color w:val="FF6600"/>
          <w:sz w:val="27"/>
          <w:szCs w:val="27"/>
          <w:shd w:val="clear" w:color="auto" w:fill="FAFAFA"/>
        </w:rPr>
        <w:t>reading of successful urban spaces below!</w:t>
      </w:r>
    </w:p>
    <w:p w:rsidR="00864380" w:rsidRDefault="00864380"/>
    <w:p w:rsidR="00864380" w:rsidRDefault="00864380"/>
    <w:p w:rsidR="00B53765" w:rsidRDefault="00864380">
      <w:r w:rsidRPr="00864380">
        <w:t>https://www.youtube.com/watch?v=_fhE9NWSbmw</w:t>
      </w:r>
    </w:p>
    <w:sectPr w:rsidR="00B53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80"/>
    <w:rsid w:val="00864380"/>
    <w:rsid w:val="00B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1BC11-3DA4-40B1-9945-8DAF1F6F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</Words>
  <Characters>111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