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B37" w:rsidRDefault="00055CEF">
      <w:pPr>
        <w:rPr>
          <w:rFonts w:ascii="LatoWeb" w:hAnsi="LatoWeb" w:cs="Helvetica"/>
          <w:color w:val="2D3B45"/>
          <w:lang w:val="en"/>
        </w:rPr>
      </w:pPr>
      <w:r>
        <w:rPr>
          <w:rFonts w:ascii="LatoWeb" w:hAnsi="LatoWeb" w:cs="Helvetica"/>
          <w:color w:val="2D3B45"/>
          <w:lang w:val="en"/>
        </w:rPr>
        <w:t>Discuss the African American experience during the early colonial period. How did they get to the colonies? What was life like once they arrived?</w:t>
      </w:r>
    </w:p>
    <w:p w:rsidR="00055CEF" w:rsidRDefault="00055CEF">
      <w:r>
        <w:rPr>
          <w:rFonts w:ascii="LatoWeb" w:hAnsi="LatoWeb" w:cs="Helvetica"/>
          <w:color w:val="2D3B45"/>
          <w:sz w:val="21"/>
          <w:szCs w:val="21"/>
          <w:lang w:val="en"/>
        </w:rPr>
        <w:t>Discuss the diverse immigrant experience in the British colonies. Who came and why? Where did they settle?</w:t>
      </w:r>
      <w:bookmarkStart w:id="0" w:name="_GoBack"/>
      <w:bookmarkEnd w:id="0"/>
    </w:p>
    <w:sectPr w:rsidR="00055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Web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CEF"/>
    <w:rsid w:val="00055CEF"/>
    <w:rsid w:val="00B9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8A6275-299A-4AAF-8361-A00ABE3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37</Words>
  <Characters>216</Characters>
  <Application/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