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F9" w:rsidRDefault="00D74EF9">
      <w:pPr>
        <w:rPr>
          <w:rFonts w:ascii="Arial" w:hAnsi="Arial" w:cs="Arial"/>
        </w:rPr>
      </w:pPr>
      <w:r>
        <w:rPr>
          <w:rFonts w:ascii="Arial" w:hAnsi="Arial" w:cs="Arial"/>
        </w:rPr>
        <w:t>Info to help!</w:t>
      </w:r>
    </w:p>
    <w:p w:rsidR="009A09C1" w:rsidRDefault="00D74EF9">
      <w:pPr>
        <w:rPr>
          <w:rFonts w:ascii="Arial" w:hAnsi="Arial" w:cs="Arial"/>
        </w:rPr>
      </w:pPr>
      <w:r>
        <w:rPr>
          <w:rFonts w:ascii="Arial" w:hAnsi="Arial" w:cs="Arial"/>
        </w:rPr>
        <w:t>Use this link: </w:t>
      </w:r>
      <w:hyperlink r:id="rId4" w:tgtFrame="_new" w:history="1">
        <w:r>
          <w:rPr>
            <w:rFonts w:ascii="Arial" w:hAnsi="Arial" w:cs="Arial"/>
            <w:color w:val="00617F"/>
          </w:rPr>
          <w:t>http://www.wto.org/english/tratop_e/dispu_e/dispu_status_e.htm</w:t>
        </w:r>
      </w:hyperlink>
      <w:r>
        <w:rPr>
          <w:rFonts w:ascii="Arial" w:hAnsi="Arial" w:cs="Arial"/>
        </w:rPr>
        <w:t> to begin your research on some of the trade disputes brought before the WTO. What is the nature of the claim, and does the action by the defendant impede free trade and therefore deserve scrutiny?</w:t>
      </w:r>
    </w:p>
    <w:p w:rsidR="00D74EF9" w:rsidRDefault="00D74EF9">
      <w:r>
        <w:rPr>
          <w:rFonts w:ascii="Arial" w:hAnsi="Arial" w:cs="Arial"/>
        </w:rPr>
        <w:t>I can use any dispute except CHINA.</w:t>
      </w:r>
    </w:p>
    <w:sectPr w:rsidR="00D74EF9" w:rsidSect="009A09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D74EF9"/>
    <w:rsid w:val="009A09C1"/>
    <w:rsid w:val="00D74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to.org/english/tratop_e/dispu_e/dispu_status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J</dc:creator>
  <cp:lastModifiedBy>Tammy J</cp:lastModifiedBy>
  <cp:revision>1</cp:revision>
  <dcterms:created xsi:type="dcterms:W3CDTF">2017-06-16T02:18:00Z</dcterms:created>
  <dcterms:modified xsi:type="dcterms:W3CDTF">2017-06-16T02:19:00Z</dcterms:modified>
</cp:coreProperties>
</file>