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E19EC" w14:textId="1ED881AF" w:rsidR="00B071CE" w:rsidRDefault="00DF5248" w:rsidP="00162F63">
      <w:pPr>
        <w:jc w:val="center"/>
        <w:rPr>
          <w:b/>
          <w:sz w:val="36"/>
          <w:szCs w:val="36"/>
        </w:rPr>
      </w:pPr>
      <w:bookmarkStart w:id="0" w:name="_GoBack"/>
      <w:r>
        <w:rPr>
          <w:b/>
          <w:sz w:val="36"/>
          <w:szCs w:val="36"/>
        </w:rPr>
        <w:t>RES-850</w:t>
      </w:r>
      <w:r w:rsidR="00162F63" w:rsidRPr="00162F63">
        <w:rPr>
          <w:b/>
          <w:sz w:val="36"/>
          <w:szCs w:val="36"/>
        </w:rPr>
        <w:t xml:space="preserve"> </w:t>
      </w:r>
      <w:r>
        <w:rPr>
          <w:b/>
          <w:sz w:val="36"/>
          <w:szCs w:val="36"/>
        </w:rPr>
        <w:t>Modified 10 Strategic Points Template</w:t>
      </w:r>
    </w:p>
    <w:bookmarkEnd w:id="0"/>
    <w:p w14:paraId="1C14DA8F" w14:textId="77777777" w:rsidR="00420541" w:rsidRDefault="00420541" w:rsidP="00162F63">
      <w:pPr>
        <w:jc w:val="center"/>
        <w:rPr>
          <w:b/>
          <w:sz w:val="36"/>
          <w:szCs w:val="3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6480"/>
        <w:gridCol w:w="1350"/>
      </w:tblGrid>
      <w:tr w:rsidR="005B14F0" w14:paraId="57DF8750" w14:textId="77777777" w:rsidTr="00956C19">
        <w:tc>
          <w:tcPr>
            <w:tcW w:w="1638" w:type="dxa"/>
            <w:shd w:val="clear" w:color="auto" w:fill="auto"/>
          </w:tcPr>
          <w:p w14:paraId="2E7D9732" w14:textId="42313CFE" w:rsidR="005B14F0" w:rsidRPr="00420541" w:rsidRDefault="005B14F0" w:rsidP="00BE6F4A">
            <w:pPr>
              <w:rPr>
                <w:b/>
              </w:rPr>
            </w:pPr>
            <w:r>
              <w:rPr>
                <w:b/>
              </w:rPr>
              <w:t>Article Citation</w:t>
            </w:r>
          </w:p>
        </w:tc>
        <w:tc>
          <w:tcPr>
            <w:tcW w:w="7830" w:type="dxa"/>
            <w:gridSpan w:val="2"/>
          </w:tcPr>
          <w:p w14:paraId="231E2E36" w14:textId="33E2F6C7" w:rsidR="005B14F0" w:rsidRPr="00420541" w:rsidRDefault="00C83188" w:rsidP="00420541">
            <w:pPr>
              <w:rPr>
                <w:b/>
                <w:sz w:val="20"/>
                <w:szCs w:val="20"/>
              </w:rPr>
            </w:pPr>
            <w:proofErr w:type="spellStart"/>
            <w:r>
              <w:t>Kottke</w:t>
            </w:r>
            <w:proofErr w:type="spellEnd"/>
            <w:r>
              <w:t xml:space="preserve">, J., &amp; Pelletier, K. (2013). Measuring and differentiating perceptions of supervisor and top leader ethics. </w:t>
            </w:r>
            <w:r>
              <w:rPr>
                <w:rStyle w:val="Emphasis"/>
              </w:rPr>
              <w:t>Journal of Business Ethics</w:t>
            </w:r>
            <w:r>
              <w:t xml:space="preserve">, </w:t>
            </w:r>
            <w:r>
              <w:rPr>
                <w:rStyle w:val="Emphasis"/>
              </w:rPr>
              <w:t>113</w:t>
            </w:r>
            <w:r>
              <w:t>(3), 415-428. doi:10.1007/s10551-012-1312-8</w:t>
            </w:r>
            <w:hyperlink r:id="rId12" w:history="1">
              <w:r>
                <w:rPr>
                  <w:rStyle w:val="Hyperlink"/>
                </w:rPr>
                <w:t>http://library.gcu.edu:2048/login?url=http://search.ebscohost.com/login.aspx?direct=true&amp;db=bth&amp;AN=87015723&amp;site=eds-live&amp;scope=site</w:t>
              </w:r>
            </w:hyperlink>
          </w:p>
        </w:tc>
      </w:tr>
      <w:tr w:rsidR="005B14F0" w14:paraId="0B02E465" w14:textId="77777777" w:rsidTr="005421B3">
        <w:trPr>
          <w:trHeight w:val="576"/>
        </w:trPr>
        <w:tc>
          <w:tcPr>
            <w:tcW w:w="9468" w:type="dxa"/>
            <w:gridSpan w:val="3"/>
            <w:shd w:val="clear" w:color="auto" w:fill="D9D9D9" w:themeFill="background1" w:themeFillShade="D9"/>
          </w:tcPr>
          <w:p w14:paraId="15CD9612" w14:textId="0F1B4825" w:rsidR="005B14F0" w:rsidRPr="00420541" w:rsidRDefault="005B14F0" w:rsidP="00391FA5">
            <w:pPr>
              <w:rPr>
                <w:b/>
                <w:sz w:val="20"/>
                <w:szCs w:val="20"/>
              </w:rPr>
            </w:pPr>
          </w:p>
        </w:tc>
      </w:tr>
      <w:tr w:rsidR="005B14F0" w14:paraId="7F3E7202" w14:textId="77777777" w:rsidTr="00956C19">
        <w:tc>
          <w:tcPr>
            <w:tcW w:w="1638" w:type="dxa"/>
            <w:shd w:val="clear" w:color="auto" w:fill="auto"/>
          </w:tcPr>
          <w:p w14:paraId="076B236C" w14:textId="5FE32EEB" w:rsidR="005B14F0" w:rsidRPr="00420541" w:rsidRDefault="005B14F0" w:rsidP="00BE6F4A">
            <w:r w:rsidRPr="00420541">
              <w:rPr>
                <w:b/>
              </w:rPr>
              <w:t>Point</w:t>
            </w:r>
          </w:p>
        </w:tc>
        <w:tc>
          <w:tcPr>
            <w:tcW w:w="6480" w:type="dxa"/>
          </w:tcPr>
          <w:p w14:paraId="061933F4" w14:textId="7E275018" w:rsidR="005B14F0" w:rsidRPr="00420541" w:rsidRDefault="005B14F0" w:rsidP="005B14F0">
            <w:pPr>
              <w:pStyle w:val="ListParagraph"/>
              <w:spacing w:line="240" w:lineRule="auto"/>
              <w:ind w:left="252"/>
              <w:jc w:val="center"/>
              <w:rPr>
                <w:b/>
              </w:rPr>
            </w:pPr>
            <w:r w:rsidRPr="00420541">
              <w:rPr>
                <w:b/>
              </w:rPr>
              <w:t xml:space="preserve">Description </w:t>
            </w:r>
          </w:p>
        </w:tc>
        <w:tc>
          <w:tcPr>
            <w:tcW w:w="1350" w:type="dxa"/>
          </w:tcPr>
          <w:p w14:paraId="2F2CE3E3" w14:textId="77777777" w:rsidR="005B14F0" w:rsidRDefault="005B14F0" w:rsidP="005B14F0">
            <w:pPr>
              <w:spacing w:after="0"/>
              <w:rPr>
                <w:b/>
              </w:rPr>
            </w:pPr>
            <w:r w:rsidRPr="005B14F0">
              <w:rPr>
                <w:b/>
              </w:rPr>
              <w:t>Location</w:t>
            </w:r>
          </w:p>
          <w:p w14:paraId="343AA3D4" w14:textId="7A5009DC" w:rsidR="005B14F0" w:rsidRPr="005B14F0" w:rsidRDefault="005B14F0" w:rsidP="005B14F0">
            <w:pPr>
              <w:spacing w:after="0"/>
              <w:rPr>
                <w:b/>
              </w:rPr>
            </w:pPr>
            <w:r>
              <w:rPr>
                <w:b/>
              </w:rPr>
              <w:t>(Page #)</w:t>
            </w:r>
          </w:p>
        </w:tc>
      </w:tr>
      <w:tr w:rsidR="005B14F0" w14:paraId="1C35A9EA" w14:textId="77777777" w:rsidTr="00956C19">
        <w:tc>
          <w:tcPr>
            <w:tcW w:w="1638" w:type="dxa"/>
            <w:shd w:val="clear" w:color="auto" w:fill="auto"/>
          </w:tcPr>
          <w:p w14:paraId="19A8B788" w14:textId="77777777" w:rsidR="005B14F0" w:rsidRPr="002340AF" w:rsidRDefault="005B14F0" w:rsidP="00BE6F4A">
            <w:pPr>
              <w:rPr>
                <w:b/>
                <w:sz w:val="20"/>
                <w:szCs w:val="20"/>
              </w:rPr>
            </w:pPr>
            <w:r w:rsidRPr="002340AF">
              <w:rPr>
                <w:b/>
                <w:sz w:val="20"/>
                <w:szCs w:val="20"/>
              </w:rPr>
              <w:t>Broad Topic Area</w:t>
            </w:r>
          </w:p>
        </w:tc>
        <w:tc>
          <w:tcPr>
            <w:tcW w:w="6480" w:type="dxa"/>
          </w:tcPr>
          <w:p w14:paraId="66C2B55C" w14:textId="3F850D7E" w:rsidR="005B14F0" w:rsidRDefault="00FB1BBC" w:rsidP="00BE6F4A">
            <w:r>
              <w:t xml:space="preserve">The broad topic area was: </w:t>
            </w:r>
          </w:p>
        </w:tc>
        <w:tc>
          <w:tcPr>
            <w:tcW w:w="1350" w:type="dxa"/>
          </w:tcPr>
          <w:p w14:paraId="7895992C" w14:textId="27DD102F" w:rsidR="005B14F0" w:rsidRDefault="005B14F0" w:rsidP="00BE6F4A"/>
        </w:tc>
      </w:tr>
      <w:tr w:rsidR="005B14F0" w14:paraId="7B0E7734" w14:textId="77777777" w:rsidTr="00956C19">
        <w:tc>
          <w:tcPr>
            <w:tcW w:w="1638" w:type="dxa"/>
            <w:shd w:val="clear" w:color="auto" w:fill="auto"/>
          </w:tcPr>
          <w:p w14:paraId="51C433E6" w14:textId="77777777" w:rsidR="005B14F0" w:rsidRPr="002340AF" w:rsidRDefault="005B14F0" w:rsidP="00BE6F4A">
            <w:pPr>
              <w:rPr>
                <w:b/>
                <w:sz w:val="20"/>
                <w:szCs w:val="20"/>
              </w:rPr>
            </w:pPr>
            <w:r w:rsidRPr="002340AF">
              <w:rPr>
                <w:b/>
                <w:sz w:val="20"/>
                <w:szCs w:val="20"/>
              </w:rPr>
              <w:t>Lit Review</w:t>
            </w:r>
          </w:p>
        </w:tc>
        <w:tc>
          <w:tcPr>
            <w:tcW w:w="6480" w:type="dxa"/>
          </w:tcPr>
          <w:p w14:paraId="7CD93AE2" w14:textId="4D894B63" w:rsidR="005B14F0" w:rsidRDefault="00110944" w:rsidP="00BE6F4A">
            <w:r>
              <w:t xml:space="preserve">This article is about how effective leadership can bring about a positive results in the workplace or organization.  However, if the organization/company is going smoothly without a member of management, the chances are they are likely to have problems.  From the article of </w:t>
            </w:r>
            <w:proofErr w:type="spellStart"/>
            <w:r>
              <w:t>Kottke</w:t>
            </w:r>
            <w:proofErr w:type="spellEnd"/>
            <w:r>
              <w:t xml:space="preserve"> and Pelletier, there are different avenues of leadership can be looked upon at a different companywide perspective.  The author believes that the findings were based upon surveys conducted from employees that had been a part of a company or organization for years. </w:t>
            </w:r>
          </w:p>
        </w:tc>
        <w:tc>
          <w:tcPr>
            <w:tcW w:w="1350" w:type="dxa"/>
          </w:tcPr>
          <w:p w14:paraId="6F07D9BD" w14:textId="0B16DA3C" w:rsidR="005B14F0" w:rsidRDefault="00C83188" w:rsidP="00BE6F4A">
            <w:r>
              <w:t>Page 419</w:t>
            </w:r>
          </w:p>
        </w:tc>
      </w:tr>
      <w:tr w:rsidR="005B14F0" w14:paraId="4FE7708A" w14:textId="77777777" w:rsidTr="00956C19">
        <w:tc>
          <w:tcPr>
            <w:tcW w:w="1638" w:type="dxa"/>
            <w:shd w:val="clear" w:color="auto" w:fill="auto"/>
          </w:tcPr>
          <w:p w14:paraId="75000138" w14:textId="77777777" w:rsidR="005B14F0" w:rsidRPr="002340AF" w:rsidRDefault="005B14F0" w:rsidP="00BE6F4A">
            <w:pPr>
              <w:rPr>
                <w:b/>
                <w:sz w:val="20"/>
                <w:szCs w:val="20"/>
              </w:rPr>
            </w:pPr>
            <w:r w:rsidRPr="002340AF">
              <w:rPr>
                <w:b/>
                <w:sz w:val="20"/>
                <w:szCs w:val="20"/>
              </w:rPr>
              <w:t>Problem Statement</w:t>
            </w:r>
          </w:p>
        </w:tc>
        <w:tc>
          <w:tcPr>
            <w:tcW w:w="6480" w:type="dxa"/>
          </w:tcPr>
          <w:p w14:paraId="7064DEFB" w14:textId="271DF600" w:rsidR="005B14F0" w:rsidRDefault="00110944" w:rsidP="00BE6F4A">
            <w:r>
              <w:t>The problem statement is</w:t>
            </w:r>
          </w:p>
        </w:tc>
        <w:tc>
          <w:tcPr>
            <w:tcW w:w="1350" w:type="dxa"/>
          </w:tcPr>
          <w:p w14:paraId="1C3BC0F3" w14:textId="6C64C19F" w:rsidR="005B14F0" w:rsidRDefault="005B14F0" w:rsidP="00BE6F4A"/>
        </w:tc>
      </w:tr>
      <w:tr w:rsidR="005B14F0" w14:paraId="0866F098" w14:textId="77777777" w:rsidTr="00956C19">
        <w:tc>
          <w:tcPr>
            <w:tcW w:w="1638" w:type="dxa"/>
            <w:shd w:val="clear" w:color="auto" w:fill="auto"/>
          </w:tcPr>
          <w:p w14:paraId="7CD54B9A" w14:textId="77777777" w:rsidR="005B14F0" w:rsidRPr="002340AF" w:rsidRDefault="005B14F0" w:rsidP="00BE6F4A">
            <w:pPr>
              <w:rPr>
                <w:b/>
                <w:sz w:val="20"/>
                <w:szCs w:val="20"/>
              </w:rPr>
            </w:pPr>
            <w:r w:rsidRPr="002340AF">
              <w:rPr>
                <w:b/>
                <w:sz w:val="20"/>
                <w:szCs w:val="20"/>
              </w:rPr>
              <w:t>Research Questions</w:t>
            </w:r>
          </w:p>
        </w:tc>
        <w:tc>
          <w:tcPr>
            <w:tcW w:w="6480" w:type="dxa"/>
          </w:tcPr>
          <w:p w14:paraId="683A3CD0" w14:textId="77777777" w:rsidR="005B14F0" w:rsidRDefault="005B14F0" w:rsidP="00BE6F4A"/>
        </w:tc>
        <w:tc>
          <w:tcPr>
            <w:tcW w:w="1350" w:type="dxa"/>
          </w:tcPr>
          <w:p w14:paraId="1DC23B3F" w14:textId="39AE2124" w:rsidR="005B14F0" w:rsidRDefault="005B14F0" w:rsidP="00BE6F4A"/>
        </w:tc>
      </w:tr>
      <w:tr w:rsidR="005B14F0" w14:paraId="133E95B0" w14:textId="77777777" w:rsidTr="00956C19">
        <w:tc>
          <w:tcPr>
            <w:tcW w:w="1638" w:type="dxa"/>
            <w:shd w:val="clear" w:color="auto" w:fill="auto"/>
          </w:tcPr>
          <w:p w14:paraId="70289AA8" w14:textId="77777777" w:rsidR="005B14F0" w:rsidRPr="002340AF" w:rsidRDefault="005B14F0" w:rsidP="00BE6F4A">
            <w:pPr>
              <w:rPr>
                <w:b/>
                <w:sz w:val="20"/>
                <w:szCs w:val="20"/>
              </w:rPr>
            </w:pPr>
            <w:r w:rsidRPr="002340AF">
              <w:rPr>
                <w:b/>
                <w:sz w:val="20"/>
                <w:szCs w:val="20"/>
              </w:rPr>
              <w:t>Sample</w:t>
            </w:r>
          </w:p>
        </w:tc>
        <w:tc>
          <w:tcPr>
            <w:tcW w:w="6480" w:type="dxa"/>
          </w:tcPr>
          <w:p w14:paraId="193000FD" w14:textId="348BC0C8" w:rsidR="00C6327A" w:rsidRPr="00C6327A" w:rsidRDefault="00C167CB" w:rsidP="00C6327A">
            <w:pPr>
              <w:shd w:val="clear" w:color="auto" w:fill="FFFFFF"/>
              <w:spacing w:after="0"/>
              <w:rPr>
                <w:rFonts w:ascii="Roboto" w:eastAsia="Times New Roman" w:hAnsi="Roboto"/>
                <w:color w:val="111111"/>
                <w:sz w:val="2"/>
                <w:szCs w:val="2"/>
                <w:lang w:val="en"/>
              </w:rPr>
            </w:pPr>
            <w:r>
              <w:t xml:space="preserve">The sample that was used in the article were in the first sample were to differentiate between the different views of supervisors and top ethical leaders.  The second sample looked at the different relationships between individual employee perceptions of top managers and immediate supervisors ethical tendencies climate citizenship behaviors. </w:t>
            </w:r>
            <w:r w:rsidR="00C6327A">
              <w:t xml:space="preserve"> </w:t>
            </w:r>
            <w:r w:rsidR="00C6327A" w:rsidRPr="00C6327A">
              <w:rPr>
                <w:rFonts w:ascii="Roboto" w:eastAsia="Times New Roman" w:hAnsi="Roboto"/>
                <w:color w:val="111111"/>
                <w:sz w:val="2"/>
                <w:szCs w:val="2"/>
                <w:lang w:val="en"/>
              </w:rPr>
              <w:t>n our second study, and sought additional</w:t>
            </w:r>
          </w:p>
          <w:p w14:paraId="61A2B73C" w14:textId="77777777" w:rsidR="00C6327A" w:rsidRPr="00C6327A" w:rsidRDefault="00C6327A" w:rsidP="00C6327A">
            <w:pPr>
              <w:shd w:val="clear" w:color="auto" w:fill="FFFFFF"/>
              <w:spacing w:after="0"/>
              <w:rPr>
                <w:rFonts w:ascii="Roboto" w:eastAsia="Times New Roman" w:hAnsi="Roboto"/>
                <w:color w:val="111111"/>
                <w:sz w:val="2"/>
                <w:szCs w:val="2"/>
                <w:lang w:val="en"/>
              </w:rPr>
            </w:pPr>
            <w:r w:rsidRPr="00C6327A">
              <w:rPr>
                <w:rFonts w:ascii="Roboto" w:eastAsia="Times New Roman" w:hAnsi="Roboto"/>
                <w:color w:val="111111"/>
                <w:sz w:val="2"/>
                <w:szCs w:val="2"/>
                <w:lang w:val="en"/>
              </w:rPr>
              <w:t>evidence that the perceptions of ethical behavior would be</w:t>
            </w:r>
          </w:p>
          <w:p w14:paraId="3A5C6405" w14:textId="77777777" w:rsidR="00C6327A" w:rsidRPr="00C6327A" w:rsidRDefault="00C6327A" w:rsidP="00C6327A">
            <w:pPr>
              <w:shd w:val="clear" w:color="auto" w:fill="FFFFFF"/>
              <w:spacing w:after="0"/>
              <w:rPr>
                <w:rFonts w:ascii="Roboto" w:eastAsia="Times New Roman" w:hAnsi="Roboto"/>
                <w:color w:val="111111"/>
                <w:sz w:val="2"/>
                <w:szCs w:val="2"/>
                <w:lang w:val="en"/>
              </w:rPr>
            </w:pPr>
            <w:r w:rsidRPr="00C6327A">
              <w:rPr>
                <w:rFonts w:ascii="Roboto" w:eastAsia="Times New Roman" w:hAnsi="Roboto"/>
                <w:color w:val="111111"/>
                <w:sz w:val="2"/>
                <w:szCs w:val="2"/>
                <w:lang w:val="en"/>
              </w:rPr>
              <w:t xml:space="preserve">differentiated for top leadership and immediate </w:t>
            </w:r>
            <w:proofErr w:type="spellStart"/>
            <w:r w:rsidRPr="00C6327A">
              <w:rPr>
                <w:rFonts w:ascii="Roboto" w:eastAsia="Times New Roman" w:hAnsi="Roboto"/>
                <w:color w:val="111111"/>
                <w:sz w:val="2"/>
                <w:szCs w:val="2"/>
                <w:lang w:val="en"/>
              </w:rPr>
              <w:t>supervi</w:t>
            </w:r>
            <w:proofErr w:type="spellEnd"/>
            <w:r w:rsidRPr="00C6327A">
              <w:rPr>
                <w:rFonts w:ascii="Roboto" w:eastAsia="Times New Roman" w:hAnsi="Roboto"/>
                <w:color w:val="111111"/>
                <w:sz w:val="2"/>
                <w:szCs w:val="2"/>
                <w:lang w:val="en"/>
              </w:rPr>
              <w:t>-</w:t>
            </w:r>
          </w:p>
          <w:p w14:paraId="0575EAE3" w14:textId="77777777" w:rsidR="00C6327A" w:rsidRPr="00C6327A" w:rsidRDefault="00C6327A" w:rsidP="00C6327A">
            <w:pPr>
              <w:shd w:val="clear" w:color="auto" w:fill="FFFFFF"/>
              <w:spacing w:after="0"/>
              <w:rPr>
                <w:rFonts w:ascii="Roboto" w:eastAsia="Times New Roman" w:hAnsi="Roboto"/>
                <w:color w:val="111111"/>
                <w:sz w:val="2"/>
                <w:szCs w:val="2"/>
                <w:lang w:val="en"/>
              </w:rPr>
            </w:pPr>
            <w:proofErr w:type="spellStart"/>
            <w:proofErr w:type="gramStart"/>
            <w:r w:rsidRPr="00C6327A">
              <w:rPr>
                <w:rFonts w:ascii="Roboto" w:eastAsia="Times New Roman" w:hAnsi="Roboto"/>
                <w:color w:val="111111"/>
                <w:sz w:val="2"/>
                <w:szCs w:val="2"/>
                <w:lang w:val="en"/>
              </w:rPr>
              <w:t>sors</w:t>
            </w:r>
            <w:proofErr w:type="spellEnd"/>
            <w:proofErr w:type="gramEnd"/>
            <w:r w:rsidRPr="00C6327A">
              <w:rPr>
                <w:rFonts w:ascii="Roboto" w:eastAsia="Times New Roman" w:hAnsi="Roboto"/>
                <w:color w:val="111111"/>
                <w:sz w:val="2"/>
                <w:szCs w:val="2"/>
                <w:lang w:val="en"/>
              </w:rPr>
              <w:t>.</w:t>
            </w:r>
          </w:p>
          <w:p w14:paraId="7CDF3772" w14:textId="53C15C80" w:rsidR="005B14F0" w:rsidRDefault="005B14F0" w:rsidP="00BE6F4A"/>
        </w:tc>
        <w:tc>
          <w:tcPr>
            <w:tcW w:w="1350" w:type="dxa"/>
          </w:tcPr>
          <w:p w14:paraId="60C21C03" w14:textId="580BDFD3" w:rsidR="005B14F0" w:rsidRDefault="00C167CB" w:rsidP="00BE6F4A">
            <w:r>
              <w:t xml:space="preserve">Page </w:t>
            </w:r>
            <w:r w:rsidR="00C6327A">
              <w:t>419</w:t>
            </w:r>
          </w:p>
        </w:tc>
      </w:tr>
      <w:tr w:rsidR="005B14F0" w14:paraId="35D88E77" w14:textId="77777777" w:rsidTr="00956C19">
        <w:tc>
          <w:tcPr>
            <w:tcW w:w="1638" w:type="dxa"/>
            <w:shd w:val="clear" w:color="auto" w:fill="auto"/>
          </w:tcPr>
          <w:p w14:paraId="63013F0D" w14:textId="71035002" w:rsidR="005B14F0" w:rsidRPr="002340AF" w:rsidRDefault="005B14F0" w:rsidP="00C6327A">
            <w:pPr>
              <w:rPr>
                <w:b/>
                <w:sz w:val="20"/>
                <w:szCs w:val="20"/>
              </w:rPr>
            </w:pPr>
            <w:r w:rsidRPr="002340AF">
              <w:rPr>
                <w:b/>
                <w:sz w:val="20"/>
                <w:szCs w:val="20"/>
              </w:rPr>
              <w:t xml:space="preserve">Describe Phenomena </w:t>
            </w:r>
            <w:r w:rsidRPr="002340AF">
              <w:rPr>
                <w:b/>
                <w:sz w:val="20"/>
                <w:szCs w:val="20"/>
              </w:rPr>
              <w:lastRenderedPageBreak/>
              <w:t xml:space="preserve">(qualitative) or Define </w:t>
            </w:r>
            <w:r w:rsidR="00E66367">
              <w:rPr>
                <w:b/>
                <w:sz w:val="20"/>
                <w:szCs w:val="20"/>
              </w:rPr>
              <w:t>v</w:t>
            </w:r>
            <w:r w:rsidRPr="002340AF">
              <w:rPr>
                <w:b/>
                <w:sz w:val="20"/>
                <w:szCs w:val="20"/>
              </w:rPr>
              <w:t>ariables/</w:t>
            </w:r>
            <w:r w:rsidR="00956C19">
              <w:rPr>
                <w:b/>
                <w:sz w:val="20"/>
                <w:szCs w:val="20"/>
              </w:rPr>
              <w:t xml:space="preserve"> </w:t>
            </w:r>
            <w:r w:rsidRPr="002340AF">
              <w:rPr>
                <w:b/>
                <w:sz w:val="20"/>
                <w:szCs w:val="20"/>
              </w:rPr>
              <w:t>Hypotheses (quantitative)</w:t>
            </w:r>
          </w:p>
        </w:tc>
        <w:tc>
          <w:tcPr>
            <w:tcW w:w="6480" w:type="dxa"/>
          </w:tcPr>
          <w:p w14:paraId="2A9EF503" w14:textId="7F295DE0" w:rsidR="00C6327A" w:rsidRPr="00C6327A" w:rsidRDefault="00C6327A" w:rsidP="00C6327A">
            <w:pPr>
              <w:shd w:val="clear" w:color="auto" w:fill="FFFFFF"/>
              <w:spacing w:after="0"/>
              <w:rPr>
                <w:rFonts w:ascii="Roboto" w:eastAsia="Times New Roman" w:hAnsi="Roboto"/>
                <w:color w:val="111111"/>
                <w:sz w:val="2"/>
                <w:szCs w:val="2"/>
                <w:lang w:val="en"/>
              </w:rPr>
            </w:pPr>
            <w:r>
              <w:lastRenderedPageBreak/>
              <w:t>The article us</w:t>
            </w:r>
            <w:r w:rsidR="00E66367">
              <w:t>ed were qualitative and quantitative</w:t>
            </w:r>
            <w:r>
              <w:t xml:space="preserve"> data. </w:t>
            </w:r>
            <w:r w:rsidRPr="00C6327A">
              <w:rPr>
                <w:rFonts w:ascii="Roboto" w:eastAsia="Times New Roman" w:hAnsi="Roboto"/>
                <w:color w:val="111111"/>
                <w:sz w:val="2"/>
                <w:szCs w:val="2"/>
                <w:lang w:val="en"/>
              </w:rPr>
              <w:t>for the</w:t>
            </w:r>
          </w:p>
          <w:p w14:paraId="2F2A2C96" w14:textId="77777777" w:rsidR="00C6327A" w:rsidRPr="00C6327A" w:rsidRDefault="00C6327A" w:rsidP="00C6327A">
            <w:pPr>
              <w:shd w:val="clear" w:color="auto" w:fill="FFFFFF"/>
              <w:spacing w:after="0"/>
              <w:rPr>
                <w:rFonts w:ascii="Roboto" w:eastAsia="Times New Roman" w:hAnsi="Roboto"/>
                <w:color w:val="111111"/>
                <w:sz w:val="2"/>
                <w:szCs w:val="2"/>
                <w:lang w:val="en"/>
              </w:rPr>
            </w:pPr>
            <w:r w:rsidRPr="00C6327A">
              <w:rPr>
                <w:rFonts w:ascii="Roboto" w:eastAsia="Times New Roman" w:hAnsi="Roboto"/>
                <w:color w:val="111111"/>
                <w:sz w:val="2"/>
                <w:szCs w:val="2"/>
                <w:lang w:val="en"/>
              </w:rPr>
              <w:t xml:space="preserve">PELS were screened for univariate and multivariate </w:t>
            </w:r>
            <w:proofErr w:type="spellStart"/>
            <w:r w:rsidRPr="00C6327A">
              <w:rPr>
                <w:rFonts w:ascii="Roboto" w:eastAsia="Times New Roman" w:hAnsi="Roboto"/>
                <w:color w:val="111111"/>
                <w:sz w:val="2"/>
                <w:szCs w:val="2"/>
                <w:lang w:val="en"/>
              </w:rPr>
              <w:t>outli</w:t>
            </w:r>
            <w:proofErr w:type="spellEnd"/>
            <w:r w:rsidRPr="00C6327A">
              <w:rPr>
                <w:rFonts w:ascii="Roboto" w:eastAsia="Times New Roman" w:hAnsi="Roboto"/>
                <w:color w:val="111111"/>
                <w:sz w:val="2"/>
                <w:szCs w:val="2"/>
                <w:lang w:val="en"/>
              </w:rPr>
              <w:t>-</w:t>
            </w:r>
          </w:p>
          <w:p w14:paraId="7FFD4EAE" w14:textId="77777777" w:rsidR="00C6327A" w:rsidRPr="00C6327A" w:rsidRDefault="00C6327A" w:rsidP="00C6327A">
            <w:pPr>
              <w:shd w:val="clear" w:color="auto" w:fill="FFFFFF"/>
              <w:spacing w:after="0"/>
              <w:rPr>
                <w:rFonts w:ascii="Roboto" w:eastAsia="Times New Roman" w:hAnsi="Roboto"/>
                <w:color w:val="111111"/>
                <w:sz w:val="2"/>
                <w:szCs w:val="2"/>
                <w:lang w:val="en"/>
              </w:rPr>
            </w:pPr>
            <w:proofErr w:type="spellStart"/>
            <w:proofErr w:type="gramStart"/>
            <w:r w:rsidRPr="00C6327A">
              <w:rPr>
                <w:rFonts w:ascii="Roboto" w:eastAsia="Times New Roman" w:hAnsi="Roboto"/>
                <w:color w:val="111111"/>
                <w:sz w:val="2"/>
                <w:szCs w:val="2"/>
                <w:lang w:val="en"/>
              </w:rPr>
              <w:t>ers</w:t>
            </w:r>
            <w:proofErr w:type="spellEnd"/>
            <w:proofErr w:type="gramEnd"/>
            <w:r w:rsidRPr="00C6327A">
              <w:rPr>
                <w:rFonts w:ascii="Roboto" w:eastAsia="Times New Roman" w:hAnsi="Roboto"/>
                <w:color w:val="111111"/>
                <w:sz w:val="2"/>
                <w:szCs w:val="2"/>
                <w:lang w:val="en"/>
              </w:rPr>
              <w:t>. No univariate outliers were found. Using a v</w:t>
            </w:r>
          </w:p>
          <w:p w14:paraId="33C06166" w14:textId="77777777" w:rsidR="00C6327A" w:rsidRPr="00C6327A" w:rsidRDefault="00C6327A" w:rsidP="00C6327A">
            <w:pPr>
              <w:shd w:val="clear" w:color="auto" w:fill="FFFFFF"/>
              <w:spacing w:after="0"/>
              <w:rPr>
                <w:rFonts w:ascii="Roboto" w:eastAsia="Times New Roman" w:hAnsi="Roboto"/>
                <w:color w:val="111111"/>
                <w:sz w:val="2"/>
                <w:szCs w:val="2"/>
                <w:lang w:val="en"/>
              </w:rPr>
            </w:pPr>
            <w:r w:rsidRPr="00C6327A">
              <w:rPr>
                <w:rFonts w:ascii="Roboto" w:eastAsia="Times New Roman" w:hAnsi="Roboto"/>
                <w:color w:val="111111"/>
                <w:sz w:val="2"/>
                <w:szCs w:val="2"/>
                <w:lang w:val="en"/>
              </w:rPr>
              <w:t>2</w:t>
            </w:r>
          </w:p>
          <w:p w14:paraId="76654704" w14:textId="77777777" w:rsidR="00C6327A" w:rsidRPr="00C6327A" w:rsidRDefault="00C6327A" w:rsidP="00C6327A">
            <w:pPr>
              <w:shd w:val="clear" w:color="auto" w:fill="FFFFFF"/>
              <w:spacing w:after="0"/>
              <w:rPr>
                <w:rFonts w:ascii="Roboto" w:eastAsia="Times New Roman" w:hAnsi="Roboto"/>
                <w:color w:val="111111"/>
                <w:sz w:val="2"/>
                <w:szCs w:val="2"/>
                <w:lang w:val="en"/>
              </w:rPr>
            </w:pPr>
            <w:r w:rsidRPr="00C6327A">
              <w:rPr>
                <w:rFonts w:ascii="Roboto" w:eastAsia="Times New Roman" w:hAnsi="Roboto"/>
                <w:color w:val="111111"/>
                <w:sz w:val="2"/>
                <w:szCs w:val="2"/>
                <w:lang w:val="en"/>
              </w:rPr>
              <w:t>critical</w:t>
            </w:r>
          </w:p>
          <w:p w14:paraId="266250CD" w14:textId="77777777" w:rsidR="00C6327A" w:rsidRPr="00C6327A" w:rsidRDefault="00C6327A" w:rsidP="00C6327A">
            <w:pPr>
              <w:shd w:val="clear" w:color="auto" w:fill="FFFFFF"/>
              <w:spacing w:after="0"/>
              <w:rPr>
                <w:rFonts w:ascii="Roboto" w:eastAsia="Times New Roman" w:hAnsi="Roboto"/>
                <w:color w:val="111111"/>
                <w:sz w:val="2"/>
                <w:szCs w:val="2"/>
                <w:lang w:val="en"/>
              </w:rPr>
            </w:pPr>
            <w:r w:rsidRPr="00C6327A">
              <w:rPr>
                <w:rFonts w:ascii="Roboto" w:eastAsia="Times New Roman" w:hAnsi="Roboto"/>
                <w:color w:val="111111"/>
                <w:sz w:val="2"/>
                <w:szCs w:val="2"/>
                <w:lang w:val="en"/>
              </w:rPr>
              <w:t>value of 29.6 (p\0.001), eight multivariate outliers were</w:t>
            </w:r>
          </w:p>
          <w:p w14:paraId="24C29520" w14:textId="77777777" w:rsidR="00C6327A" w:rsidRPr="00C6327A" w:rsidRDefault="00C6327A" w:rsidP="00C6327A">
            <w:pPr>
              <w:shd w:val="clear" w:color="auto" w:fill="FFFFFF"/>
              <w:spacing w:after="0"/>
              <w:rPr>
                <w:rFonts w:ascii="Roboto" w:eastAsia="Times New Roman" w:hAnsi="Roboto"/>
                <w:color w:val="111111"/>
                <w:sz w:val="2"/>
                <w:szCs w:val="2"/>
                <w:lang w:val="en"/>
              </w:rPr>
            </w:pPr>
            <w:r w:rsidRPr="00C6327A">
              <w:rPr>
                <w:rFonts w:ascii="Roboto" w:eastAsia="Times New Roman" w:hAnsi="Roboto"/>
                <w:color w:val="111111"/>
                <w:sz w:val="2"/>
                <w:szCs w:val="2"/>
                <w:lang w:val="en"/>
              </w:rPr>
              <w:t>detected; these cases were excluded from the subsequent</w:t>
            </w:r>
          </w:p>
          <w:p w14:paraId="57DFBF7F" w14:textId="77777777" w:rsidR="00C6327A" w:rsidRPr="00C6327A" w:rsidRDefault="00C6327A" w:rsidP="00C6327A">
            <w:pPr>
              <w:shd w:val="clear" w:color="auto" w:fill="FFFFFF"/>
              <w:spacing w:after="0"/>
              <w:rPr>
                <w:rFonts w:ascii="Roboto" w:eastAsia="Times New Roman" w:hAnsi="Roboto"/>
                <w:color w:val="111111"/>
                <w:sz w:val="2"/>
                <w:szCs w:val="2"/>
                <w:lang w:val="en"/>
              </w:rPr>
            </w:pPr>
            <w:proofErr w:type="gramStart"/>
            <w:r w:rsidRPr="00C6327A">
              <w:rPr>
                <w:rFonts w:ascii="Roboto" w:eastAsia="Times New Roman" w:hAnsi="Roboto"/>
                <w:color w:val="111111"/>
                <w:sz w:val="2"/>
                <w:szCs w:val="2"/>
                <w:lang w:val="en"/>
              </w:rPr>
              <w:t>factor</w:t>
            </w:r>
            <w:proofErr w:type="gramEnd"/>
            <w:r w:rsidRPr="00C6327A">
              <w:rPr>
                <w:rFonts w:ascii="Roboto" w:eastAsia="Times New Roman" w:hAnsi="Roboto"/>
                <w:color w:val="111111"/>
                <w:sz w:val="2"/>
                <w:szCs w:val="2"/>
                <w:lang w:val="en"/>
              </w:rPr>
              <w:t xml:space="preserve"> and reliability analyses (resulting n=293). In</w:t>
            </w:r>
          </w:p>
          <w:p w14:paraId="3DC240EE" w14:textId="77777777" w:rsidR="00C6327A" w:rsidRPr="00C6327A" w:rsidRDefault="00C6327A" w:rsidP="00C6327A">
            <w:pPr>
              <w:shd w:val="clear" w:color="auto" w:fill="FFFFFF"/>
              <w:spacing w:after="0"/>
              <w:rPr>
                <w:rFonts w:ascii="Roboto" w:eastAsia="Times New Roman" w:hAnsi="Roboto"/>
                <w:color w:val="111111"/>
                <w:sz w:val="2"/>
                <w:szCs w:val="2"/>
                <w:lang w:val="en"/>
              </w:rPr>
            </w:pPr>
            <w:r w:rsidRPr="00C6327A">
              <w:rPr>
                <w:rFonts w:ascii="Roboto" w:eastAsia="Times New Roman" w:hAnsi="Roboto"/>
                <w:color w:val="111111"/>
                <w:sz w:val="2"/>
                <w:szCs w:val="2"/>
                <w:lang w:val="en"/>
              </w:rPr>
              <w:t xml:space="preserve">addition, the scaled variables were also examined for </w:t>
            </w:r>
            <w:proofErr w:type="spellStart"/>
            <w:r w:rsidRPr="00C6327A">
              <w:rPr>
                <w:rFonts w:ascii="Roboto" w:eastAsia="Times New Roman" w:hAnsi="Roboto"/>
                <w:color w:val="111111"/>
                <w:sz w:val="2"/>
                <w:szCs w:val="2"/>
                <w:lang w:val="en"/>
              </w:rPr>
              <w:t>uni</w:t>
            </w:r>
            <w:proofErr w:type="spellEnd"/>
            <w:r w:rsidRPr="00C6327A">
              <w:rPr>
                <w:rFonts w:ascii="Roboto" w:eastAsia="Times New Roman" w:hAnsi="Roboto"/>
                <w:color w:val="111111"/>
                <w:sz w:val="2"/>
                <w:szCs w:val="2"/>
                <w:lang w:val="en"/>
              </w:rPr>
              <w:t>-</w:t>
            </w:r>
          </w:p>
          <w:p w14:paraId="6041C379" w14:textId="77777777" w:rsidR="00C6327A" w:rsidRPr="00C6327A" w:rsidRDefault="00C6327A" w:rsidP="00C6327A">
            <w:pPr>
              <w:shd w:val="clear" w:color="auto" w:fill="FFFFFF"/>
              <w:spacing w:after="0"/>
              <w:rPr>
                <w:rFonts w:ascii="Roboto" w:eastAsia="Times New Roman" w:hAnsi="Roboto"/>
                <w:color w:val="111111"/>
                <w:sz w:val="2"/>
                <w:szCs w:val="2"/>
                <w:lang w:val="en"/>
              </w:rPr>
            </w:pPr>
            <w:proofErr w:type="gramStart"/>
            <w:r w:rsidRPr="00C6327A">
              <w:rPr>
                <w:rFonts w:ascii="Roboto" w:eastAsia="Times New Roman" w:hAnsi="Roboto"/>
                <w:color w:val="111111"/>
                <w:sz w:val="2"/>
                <w:szCs w:val="2"/>
                <w:lang w:val="en"/>
              </w:rPr>
              <w:t>variate</w:t>
            </w:r>
            <w:proofErr w:type="gramEnd"/>
            <w:r w:rsidRPr="00C6327A">
              <w:rPr>
                <w:rFonts w:ascii="Roboto" w:eastAsia="Times New Roman" w:hAnsi="Roboto"/>
                <w:color w:val="111111"/>
                <w:sz w:val="2"/>
                <w:szCs w:val="2"/>
                <w:lang w:val="en"/>
              </w:rPr>
              <w:t xml:space="preserve"> outliers. Eight outliers were de</w:t>
            </w:r>
          </w:p>
          <w:p w14:paraId="5FD811ED" w14:textId="42AA666C" w:rsidR="005B14F0" w:rsidRDefault="00E66367" w:rsidP="00BE6F4A">
            <w:r>
              <w:lastRenderedPageBreak/>
              <w:t xml:space="preserve">The variables that were used to be hypothesized would be related differentially to PELs at the top level of the organization/company.  The different variables that were used in this article as it relates to Table 2: time, financial resources, ethics code awareness, decision making information.  In Table 1: the variables used were: correlation analysis between different managers. </w:t>
            </w:r>
          </w:p>
        </w:tc>
        <w:tc>
          <w:tcPr>
            <w:tcW w:w="1350" w:type="dxa"/>
          </w:tcPr>
          <w:p w14:paraId="41DCC5D1" w14:textId="084B38CC" w:rsidR="005B14F0" w:rsidRDefault="00E66367" w:rsidP="00BE6F4A">
            <w:r>
              <w:lastRenderedPageBreak/>
              <w:t>Page 419</w:t>
            </w:r>
          </w:p>
        </w:tc>
      </w:tr>
      <w:tr w:rsidR="005B14F0" w14:paraId="29E81B2F" w14:textId="77777777" w:rsidTr="00956C19">
        <w:tc>
          <w:tcPr>
            <w:tcW w:w="1638" w:type="dxa"/>
            <w:shd w:val="clear" w:color="auto" w:fill="auto"/>
          </w:tcPr>
          <w:p w14:paraId="4FDE35A2" w14:textId="77777777" w:rsidR="005B14F0" w:rsidRPr="002340AF" w:rsidRDefault="005B14F0" w:rsidP="00BE6F4A">
            <w:pPr>
              <w:rPr>
                <w:b/>
                <w:sz w:val="20"/>
                <w:szCs w:val="20"/>
              </w:rPr>
            </w:pPr>
            <w:r w:rsidRPr="002340AF">
              <w:rPr>
                <w:b/>
                <w:sz w:val="20"/>
                <w:szCs w:val="20"/>
              </w:rPr>
              <w:t>Methodology  &amp; Design</w:t>
            </w:r>
          </w:p>
        </w:tc>
        <w:tc>
          <w:tcPr>
            <w:tcW w:w="6480" w:type="dxa"/>
          </w:tcPr>
          <w:p w14:paraId="7FEAB738" w14:textId="77777777" w:rsidR="005B14F0" w:rsidRDefault="005B14F0" w:rsidP="00BE6F4A"/>
        </w:tc>
        <w:tc>
          <w:tcPr>
            <w:tcW w:w="1350" w:type="dxa"/>
          </w:tcPr>
          <w:p w14:paraId="1ABC6FDB" w14:textId="208A97B5" w:rsidR="005B14F0" w:rsidRDefault="005B14F0" w:rsidP="00BE6F4A"/>
        </w:tc>
      </w:tr>
      <w:tr w:rsidR="005B14F0" w14:paraId="02DF3FBA" w14:textId="77777777" w:rsidTr="00956C19">
        <w:tc>
          <w:tcPr>
            <w:tcW w:w="1638" w:type="dxa"/>
            <w:shd w:val="clear" w:color="auto" w:fill="auto"/>
          </w:tcPr>
          <w:p w14:paraId="4867A261" w14:textId="77777777" w:rsidR="005B14F0" w:rsidRPr="002340AF" w:rsidRDefault="005B14F0" w:rsidP="00BE6F4A">
            <w:pPr>
              <w:rPr>
                <w:b/>
                <w:sz w:val="20"/>
                <w:szCs w:val="20"/>
              </w:rPr>
            </w:pPr>
            <w:r w:rsidRPr="002340AF">
              <w:rPr>
                <w:b/>
                <w:sz w:val="20"/>
                <w:szCs w:val="20"/>
              </w:rPr>
              <w:t>Purpose Statement</w:t>
            </w:r>
          </w:p>
        </w:tc>
        <w:tc>
          <w:tcPr>
            <w:tcW w:w="6480" w:type="dxa"/>
          </w:tcPr>
          <w:p w14:paraId="44603935" w14:textId="5B02760E" w:rsidR="005B14F0" w:rsidRDefault="00C167CB" w:rsidP="00BE6F4A">
            <w:r>
              <w:t xml:space="preserve">The purpose of this article is to provide evidence that PELS could be differentiated into measurable perceptions of leader’s ethic and views of the ethics of the immediate supervisor.  The second study also provides additional evidence </w:t>
            </w:r>
            <w:r w:rsidR="00C6327A">
              <w:t>for such at level of the individual</w:t>
            </w:r>
            <w:r w:rsidR="00E66367">
              <w:t xml:space="preserve"> followers and individual attitudes and behaviors that were expected from leaders.</w:t>
            </w:r>
          </w:p>
        </w:tc>
        <w:tc>
          <w:tcPr>
            <w:tcW w:w="1350" w:type="dxa"/>
          </w:tcPr>
          <w:p w14:paraId="4ACD47F1" w14:textId="30109B32" w:rsidR="005B14F0" w:rsidRDefault="00C83188" w:rsidP="00BE6F4A">
            <w:r>
              <w:t>Page 416</w:t>
            </w:r>
          </w:p>
        </w:tc>
      </w:tr>
      <w:tr w:rsidR="005B14F0" w14:paraId="21158DE5" w14:textId="77777777" w:rsidTr="00956C19">
        <w:tc>
          <w:tcPr>
            <w:tcW w:w="1638" w:type="dxa"/>
            <w:shd w:val="clear" w:color="auto" w:fill="auto"/>
          </w:tcPr>
          <w:p w14:paraId="499C7A64" w14:textId="77777777" w:rsidR="005B14F0" w:rsidRPr="002340AF" w:rsidRDefault="005B14F0" w:rsidP="00BE6F4A">
            <w:pPr>
              <w:rPr>
                <w:b/>
                <w:sz w:val="20"/>
                <w:szCs w:val="20"/>
              </w:rPr>
            </w:pPr>
            <w:r w:rsidRPr="002340AF">
              <w:rPr>
                <w:b/>
                <w:sz w:val="20"/>
                <w:szCs w:val="20"/>
              </w:rPr>
              <w:t>Data Collection Approach</w:t>
            </w:r>
          </w:p>
        </w:tc>
        <w:tc>
          <w:tcPr>
            <w:tcW w:w="6480" w:type="dxa"/>
          </w:tcPr>
          <w:p w14:paraId="257A92F1" w14:textId="77777777" w:rsidR="005B14F0" w:rsidRDefault="005B14F0" w:rsidP="00BE6F4A"/>
        </w:tc>
        <w:tc>
          <w:tcPr>
            <w:tcW w:w="1350" w:type="dxa"/>
          </w:tcPr>
          <w:p w14:paraId="13103489" w14:textId="3E715D87" w:rsidR="005B14F0" w:rsidRDefault="00C83188" w:rsidP="00BE6F4A">
            <w:r>
              <w:t>Page 417</w:t>
            </w:r>
          </w:p>
        </w:tc>
      </w:tr>
      <w:tr w:rsidR="005B14F0" w14:paraId="75AF4A68" w14:textId="77777777" w:rsidTr="00956C19">
        <w:tc>
          <w:tcPr>
            <w:tcW w:w="1638" w:type="dxa"/>
            <w:shd w:val="clear" w:color="auto" w:fill="auto"/>
          </w:tcPr>
          <w:p w14:paraId="52F14A67" w14:textId="77777777" w:rsidR="005B14F0" w:rsidRPr="002340AF" w:rsidRDefault="005B14F0" w:rsidP="00BE6F4A">
            <w:pPr>
              <w:rPr>
                <w:b/>
                <w:sz w:val="20"/>
                <w:szCs w:val="20"/>
              </w:rPr>
            </w:pPr>
            <w:r w:rsidRPr="002340AF">
              <w:rPr>
                <w:b/>
                <w:sz w:val="20"/>
                <w:szCs w:val="20"/>
              </w:rPr>
              <w:t>Data Analysis Approach</w:t>
            </w:r>
          </w:p>
        </w:tc>
        <w:tc>
          <w:tcPr>
            <w:tcW w:w="6480" w:type="dxa"/>
          </w:tcPr>
          <w:p w14:paraId="10C31162" w14:textId="3FE33937" w:rsidR="005B14F0" w:rsidRDefault="00C83188" w:rsidP="00BE6F4A">
            <w:r>
              <w:t>The data approach used:</w:t>
            </w:r>
          </w:p>
        </w:tc>
        <w:tc>
          <w:tcPr>
            <w:tcW w:w="1350" w:type="dxa"/>
          </w:tcPr>
          <w:p w14:paraId="0DC044D0" w14:textId="1E1DC72E" w:rsidR="005B14F0" w:rsidRDefault="00C83188" w:rsidP="00BE6F4A">
            <w:r>
              <w:t>Page 417</w:t>
            </w:r>
          </w:p>
        </w:tc>
      </w:tr>
      <w:tr w:rsidR="00303855" w14:paraId="50605EB1" w14:textId="77777777" w:rsidTr="003B6DC5">
        <w:tc>
          <w:tcPr>
            <w:tcW w:w="9468" w:type="dxa"/>
            <w:gridSpan w:val="3"/>
            <w:shd w:val="clear" w:color="auto" w:fill="auto"/>
          </w:tcPr>
          <w:p w14:paraId="509A73FC" w14:textId="29F54ACB" w:rsidR="00303855" w:rsidRPr="00956C19" w:rsidRDefault="00BD5882" w:rsidP="00BD5882">
            <w:pPr>
              <w:rPr>
                <w:b/>
                <w:sz w:val="20"/>
                <w:szCs w:val="20"/>
              </w:rPr>
            </w:pPr>
            <w:r>
              <w:rPr>
                <w:b/>
                <w:sz w:val="20"/>
                <w:szCs w:val="20"/>
              </w:rPr>
              <w:t>Evaluation</w:t>
            </w:r>
            <w:r w:rsidR="00892F8C">
              <w:rPr>
                <w:b/>
                <w:sz w:val="20"/>
                <w:szCs w:val="20"/>
              </w:rPr>
              <w:t xml:space="preserve"> </w:t>
            </w:r>
            <w:r w:rsidR="00892F8C" w:rsidRPr="00892F8C">
              <w:rPr>
                <w:sz w:val="20"/>
                <w:szCs w:val="20"/>
              </w:rPr>
              <w:t>(</w:t>
            </w:r>
            <w:r w:rsidR="00892F8C">
              <w:rPr>
                <w:sz w:val="20"/>
                <w:szCs w:val="20"/>
              </w:rPr>
              <w:t xml:space="preserve">Maximum </w:t>
            </w:r>
            <w:r w:rsidR="00892F8C" w:rsidRPr="00892F8C">
              <w:rPr>
                <w:sz w:val="20"/>
                <w:szCs w:val="20"/>
              </w:rPr>
              <w:t>250-500 words)</w:t>
            </w:r>
          </w:p>
        </w:tc>
      </w:tr>
    </w:tbl>
    <w:p w14:paraId="3EE75364" w14:textId="42EB81E6" w:rsidR="00420541" w:rsidRPr="00162F63" w:rsidRDefault="00420541" w:rsidP="00162F63">
      <w:pPr>
        <w:jc w:val="center"/>
        <w:rPr>
          <w:b/>
          <w:sz w:val="36"/>
          <w:szCs w:val="36"/>
        </w:rPr>
      </w:pPr>
    </w:p>
    <w:sectPr w:rsidR="00420541" w:rsidRPr="00162F63" w:rsidSect="00B62EC0">
      <w:footerReference w:type="default" r:id="rId13"/>
      <w:headerReference w:type="first" r:id="rId14"/>
      <w:pgSz w:w="12240" w:h="15840"/>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2C9A2" w14:textId="77777777" w:rsidR="006170B0" w:rsidRDefault="006170B0" w:rsidP="00E3078E">
      <w:pPr>
        <w:spacing w:after="0"/>
      </w:pPr>
      <w:r>
        <w:separator/>
      </w:r>
    </w:p>
  </w:endnote>
  <w:endnote w:type="continuationSeparator" w:id="0">
    <w:p w14:paraId="6E8DA082" w14:textId="77777777" w:rsidR="006170B0" w:rsidRDefault="006170B0"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E19F1" w14:textId="77777777" w:rsidR="005B33E4" w:rsidRDefault="005B33E4" w:rsidP="005B58DC">
    <w:pPr>
      <w:jc w:val="center"/>
    </w:pPr>
    <w:r>
      <w:t>© 201</w:t>
    </w:r>
    <w:r w:rsidR="00B071CE">
      <w:t>3</w:t>
    </w:r>
    <w:r>
      <w:t xml:space="preserve">. </w:t>
    </w:r>
    <w:smartTag w:uri="urn:schemas-microsoft-com:office:smarttags" w:element="place">
      <w:smartTag w:uri="urn:schemas-microsoft-com:office:smarttags" w:element="PlaceName">
        <w:r>
          <w:t>Grand Canyon</w:t>
        </w:r>
      </w:smartTag>
      <w:r>
        <w:t xml:space="preserve"> </w:t>
      </w:r>
      <w:smartTag w:uri="urn:schemas-microsoft-com:office:smarttags" w:element="PlaceType">
        <w:r>
          <w:t>University</w:t>
        </w:r>
      </w:smartTag>
    </w:smartTag>
    <w:r>
      <w:t>. All Rights Reserved.</w:t>
    </w:r>
  </w:p>
  <w:p w14:paraId="743E19F2" w14:textId="77777777" w:rsidR="005B33E4" w:rsidRDefault="005B3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9ABB8" w14:textId="77777777" w:rsidR="006170B0" w:rsidRDefault="006170B0" w:rsidP="00E3078E">
      <w:pPr>
        <w:spacing w:after="0"/>
      </w:pPr>
      <w:r>
        <w:separator/>
      </w:r>
    </w:p>
  </w:footnote>
  <w:footnote w:type="continuationSeparator" w:id="0">
    <w:p w14:paraId="43B1A439" w14:textId="77777777" w:rsidR="006170B0" w:rsidRDefault="006170B0"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E19F3" w14:textId="77777777" w:rsidR="005B33E4" w:rsidRDefault="0027562A" w:rsidP="006C73EC">
    <w:pPr>
      <w:pStyle w:val="Header"/>
    </w:pPr>
    <w:r>
      <w:rPr>
        <w:noProof/>
      </w:rPr>
      <w:drawing>
        <wp:inline distT="0" distB="0" distL="0" distR="0" wp14:anchorId="743E19F6" wp14:editId="743E19F7">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43E19F4" w14:textId="77777777" w:rsidR="005B33E4" w:rsidRPr="004A5FDD" w:rsidRDefault="005B33E4" w:rsidP="006C73EC">
    <w:pPr>
      <w:pStyle w:val="Header"/>
      <w:rPr>
        <w:rFonts w:ascii="Arial" w:hAnsi="Arial" w:cs="Arial"/>
        <w:color w:val="262626"/>
        <w:sz w:val="28"/>
        <w:szCs w:val="28"/>
      </w:rPr>
    </w:pPr>
    <w:r>
      <w:rPr>
        <w:rFonts w:ascii="Arial" w:hAnsi="Arial" w:cs="Arial"/>
        <w:color w:val="262626"/>
        <w:sz w:val="28"/>
        <w:szCs w:val="28"/>
      </w:rPr>
      <w:t xml:space="preserve">                </w:t>
    </w:r>
    <w:r w:rsidRPr="004A5FDD">
      <w:rPr>
        <w:rFonts w:ascii="Arial" w:hAnsi="Arial" w:cs="Arial"/>
        <w:color w:val="262626"/>
        <w:sz w:val="28"/>
        <w:szCs w:val="28"/>
      </w:rPr>
      <w:t>College of Doctoral Studies</w:t>
    </w:r>
  </w:p>
  <w:p w14:paraId="743E19F5" w14:textId="77777777" w:rsidR="005B33E4" w:rsidRDefault="005B3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5EDF"/>
    <w:multiLevelType w:val="hybridMultilevel"/>
    <w:tmpl w:val="DA36F6D4"/>
    <w:lvl w:ilvl="0" w:tplc="504CD7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227B"/>
    <w:multiLevelType w:val="multilevel"/>
    <w:tmpl w:val="8286CA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E45F3A"/>
    <w:multiLevelType w:val="hybridMultilevel"/>
    <w:tmpl w:val="8BDAACC6"/>
    <w:lvl w:ilvl="0" w:tplc="0C58FE1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1D1E"/>
    <w:multiLevelType w:val="hybridMultilevel"/>
    <w:tmpl w:val="9B6640FC"/>
    <w:lvl w:ilvl="0" w:tplc="A6F4526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9227A"/>
    <w:multiLevelType w:val="hybridMultilevel"/>
    <w:tmpl w:val="2BFEFB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FF3637"/>
    <w:multiLevelType w:val="multilevel"/>
    <w:tmpl w:val="66AC56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EA19CE"/>
    <w:multiLevelType w:val="hybridMultilevel"/>
    <w:tmpl w:val="59DC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23B98"/>
    <w:multiLevelType w:val="hybridMultilevel"/>
    <w:tmpl w:val="3D3816A2"/>
    <w:lvl w:ilvl="0" w:tplc="EC9A907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F229A"/>
    <w:multiLevelType w:val="hybridMultilevel"/>
    <w:tmpl w:val="52944D6C"/>
    <w:lvl w:ilvl="0" w:tplc="8B40AA1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77002"/>
    <w:multiLevelType w:val="hybridMultilevel"/>
    <w:tmpl w:val="78363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5DDD"/>
    <w:multiLevelType w:val="hybridMultilevel"/>
    <w:tmpl w:val="74348A10"/>
    <w:lvl w:ilvl="0" w:tplc="216809B2">
      <w:start w:val="1"/>
      <w:numFmt w:val="decimal"/>
      <w:lvlText w:val="%1."/>
      <w:lvlJc w:val="left"/>
      <w:pPr>
        <w:ind w:left="720" w:hanging="360"/>
      </w:pPr>
      <w:rPr>
        <w:rFonts w:hint="default"/>
        <w:b w:val="0"/>
        <w:i w:val="0"/>
      </w:rPr>
    </w:lvl>
    <w:lvl w:ilvl="1" w:tplc="1FAA128A">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25453"/>
    <w:multiLevelType w:val="hybridMultilevel"/>
    <w:tmpl w:val="6F58F348"/>
    <w:lvl w:ilvl="0" w:tplc="AA1A2B8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1075C"/>
    <w:multiLevelType w:val="hybridMultilevel"/>
    <w:tmpl w:val="7C5EBA18"/>
    <w:lvl w:ilvl="0" w:tplc="04090017">
      <w:start w:val="1"/>
      <w:numFmt w:val="lowerLetter"/>
      <w:lvlText w:val="%1)"/>
      <w:lvlJc w:val="left"/>
      <w:pPr>
        <w:ind w:left="720" w:hanging="360"/>
      </w:pPr>
    </w:lvl>
    <w:lvl w:ilvl="1" w:tplc="C7FCCC0C">
      <w:start w:val="1"/>
      <w:numFmt w:val="lowerLetter"/>
      <w:lvlText w:val="%2)"/>
      <w:lvlJc w:val="left"/>
      <w:pPr>
        <w:ind w:left="1440" w:hanging="360"/>
      </w:pPr>
      <w:rPr>
        <w:rFonts w:hint="default"/>
      </w:rPr>
    </w:lvl>
    <w:lvl w:ilvl="2" w:tplc="7EF02E18">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D2352"/>
    <w:multiLevelType w:val="hybridMultilevel"/>
    <w:tmpl w:val="9646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76527"/>
    <w:multiLevelType w:val="hybridMultilevel"/>
    <w:tmpl w:val="A6A0CA0C"/>
    <w:lvl w:ilvl="0" w:tplc="DF0674F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43B27"/>
    <w:multiLevelType w:val="hybridMultilevel"/>
    <w:tmpl w:val="ED6A8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E4F00"/>
    <w:multiLevelType w:val="hybridMultilevel"/>
    <w:tmpl w:val="52944D6C"/>
    <w:lvl w:ilvl="0" w:tplc="8B40AA1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7659A"/>
    <w:multiLevelType w:val="hybridMultilevel"/>
    <w:tmpl w:val="A49EF4D2"/>
    <w:lvl w:ilvl="0" w:tplc="FD90147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F5F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D40589"/>
    <w:multiLevelType w:val="hybridMultilevel"/>
    <w:tmpl w:val="02F019E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0" w15:restartNumberingAfterBreak="0">
    <w:nsid w:val="49725193"/>
    <w:multiLevelType w:val="hybridMultilevel"/>
    <w:tmpl w:val="034E39A8"/>
    <w:lvl w:ilvl="0" w:tplc="D7486EA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B3847"/>
    <w:multiLevelType w:val="hybridMultilevel"/>
    <w:tmpl w:val="1FF09AE4"/>
    <w:lvl w:ilvl="0" w:tplc="0409000F">
      <w:start w:val="1"/>
      <w:numFmt w:val="decimal"/>
      <w:pStyle w:val="GrandCanyon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3222D"/>
    <w:multiLevelType w:val="multilevel"/>
    <w:tmpl w:val="5008C0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D351E68"/>
    <w:multiLevelType w:val="hybridMultilevel"/>
    <w:tmpl w:val="571C4162"/>
    <w:lvl w:ilvl="0" w:tplc="AA1A2B8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657"/>
    <w:multiLevelType w:val="hybridMultilevel"/>
    <w:tmpl w:val="97AC428A"/>
    <w:lvl w:ilvl="0" w:tplc="87AC48E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D2E6B"/>
    <w:multiLevelType w:val="hybridMultilevel"/>
    <w:tmpl w:val="EEF03652"/>
    <w:lvl w:ilvl="0" w:tplc="59D477A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32D0E"/>
    <w:multiLevelType w:val="hybridMultilevel"/>
    <w:tmpl w:val="4824E9D2"/>
    <w:lvl w:ilvl="0" w:tplc="87AC48E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22AF8"/>
    <w:multiLevelType w:val="hybridMultilevel"/>
    <w:tmpl w:val="2F28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54A16"/>
    <w:multiLevelType w:val="hybridMultilevel"/>
    <w:tmpl w:val="2D0EE4F4"/>
    <w:lvl w:ilvl="0" w:tplc="17C2DDCC">
      <w:start w:val="1"/>
      <w:numFmt w:val="decimal"/>
      <w:lvlText w:val="%1)"/>
      <w:lvlJc w:val="left"/>
      <w:pPr>
        <w:ind w:left="36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14D12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4014CDC"/>
    <w:multiLevelType w:val="hybridMultilevel"/>
    <w:tmpl w:val="7C182CFC"/>
    <w:lvl w:ilvl="0" w:tplc="0DBAE17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519FA"/>
    <w:multiLevelType w:val="multilevel"/>
    <w:tmpl w:val="5008C0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5F24E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5FB23AD"/>
    <w:multiLevelType w:val="hybridMultilevel"/>
    <w:tmpl w:val="CDD28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42B5B"/>
    <w:multiLevelType w:val="hybridMultilevel"/>
    <w:tmpl w:val="E68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670C6"/>
    <w:multiLevelType w:val="hybridMultilevel"/>
    <w:tmpl w:val="879002F2"/>
    <w:lvl w:ilvl="0" w:tplc="C97EA4A8">
      <w:start w:val="1"/>
      <w:numFmt w:val="bullet"/>
      <w:lvlText w:val="◦"/>
      <w:lvlJc w:val="left"/>
      <w:pPr>
        <w:tabs>
          <w:tab w:val="num" w:pos="720"/>
        </w:tabs>
        <w:ind w:left="720" w:hanging="360"/>
      </w:pPr>
      <w:rPr>
        <w:rFonts w:ascii="Verdana" w:hAnsi="Verdana" w:hint="default"/>
      </w:rPr>
    </w:lvl>
    <w:lvl w:ilvl="1" w:tplc="6DF00AB2">
      <w:start w:val="1"/>
      <w:numFmt w:val="bullet"/>
      <w:lvlText w:val="◦"/>
      <w:lvlJc w:val="left"/>
      <w:pPr>
        <w:tabs>
          <w:tab w:val="num" w:pos="1440"/>
        </w:tabs>
        <w:ind w:left="1440" w:hanging="360"/>
      </w:pPr>
      <w:rPr>
        <w:rFonts w:ascii="Verdana" w:hAnsi="Verdana" w:hint="default"/>
      </w:rPr>
    </w:lvl>
    <w:lvl w:ilvl="2" w:tplc="970AD4C2" w:tentative="1">
      <w:start w:val="1"/>
      <w:numFmt w:val="bullet"/>
      <w:lvlText w:val="◦"/>
      <w:lvlJc w:val="left"/>
      <w:pPr>
        <w:tabs>
          <w:tab w:val="num" w:pos="2160"/>
        </w:tabs>
        <w:ind w:left="2160" w:hanging="360"/>
      </w:pPr>
      <w:rPr>
        <w:rFonts w:ascii="Verdana" w:hAnsi="Verdana" w:hint="default"/>
      </w:rPr>
    </w:lvl>
    <w:lvl w:ilvl="3" w:tplc="A150E70C" w:tentative="1">
      <w:start w:val="1"/>
      <w:numFmt w:val="bullet"/>
      <w:lvlText w:val="◦"/>
      <w:lvlJc w:val="left"/>
      <w:pPr>
        <w:tabs>
          <w:tab w:val="num" w:pos="2880"/>
        </w:tabs>
        <w:ind w:left="2880" w:hanging="360"/>
      </w:pPr>
      <w:rPr>
        <w:rFonts w:ascii="Verdana" w:hAnsi="Verdana" w:hint="default"/>
      </w:rPr>
    </w:lvl>
    <w:lvl w:ilvl="4" w:tplc="42760BBE" w:tentative="1">
      <w:start w:val="1"/>
      <w:numFmt w:val="bullet"/>
      <w:lvlText w:val="◦"/>
      <w:lvlJc w:val="left"/>
      <w:pPr>
        <w:tabs>
          <w:tab w:val="num" w:pos="3600"/>
        </w:tabs>
        <w:ind w:left="3600" w:hanging="360"/>
      </w:pPr>
      <w:rPr>
        <w:rFonts w:ascii="Verdana" w:hAnsi="Verdana" w:hint="default"/>
      </w:rPr>
    </w:lvl>
    <w:lvl w:ilvl="5" w:tplc="CCF801AA" w:tentative="1">
      <w:start w:val="1"/>
      <w:numFmt w:val="bullet"/>
      <w:lvlText w:val="◦"/>
      <w:lvlJc w:val="left"/>
      <w:pPr>
        <w:tabs>
          <w:tab w:val="num" w:pos="4320"/>
        </w:tabs>
        <w:ind w:left="4320" w:hanging="360"/>
      </w:pPr>
      <w:rPr>
        <w:rFonts w:ascii="Verdana" w:hAnsi="Verdana" w:hint="default"/>
      </w:rPr>
    </w:lvl>
    <w:lvl w:ilvl="6" w:tplc="33AA8A2A" w:tentative="1">
      <w:start w:val="1"/>
      <w:numFmt w:val="bullet"/>
      <w:lvlText w:val="◦"/>
      <w:lvlJc w:val="left"/>
      <w:pPr>
        <w:tabs>
          <w:tab w:val="num" w:pos="5040"/>
        </w:tabs>
        <w:ind w:left="5040" w:hanging="360"/>
      </w:pPr>
      <w:rPr>
        <w:rFonts w:ascii="Verdana" w:hAnsi="Verdana" w:hint="default"/>
      </w:rPr>
    </w:lvl>
    <w:lvl w:ilvl="7" w:tplc="D102D6D6" w:tentative="1">
      <w:start w:val="1"/>
      <w:numFmt w:val="bullet"/>
      <w:lvlText w:val="◦"/>
      <w:lvlJc w:val="left"/>
      <w:pPr>
        <w:tabs>
          <w:tab w:val="num" w:pos="5760"/>
        </w:tabs>
        <w:ind w:left="5760" w:hanging="360"/>
      </w:pPr>
      <w:rPr>
        <w:rFonts w:ascii="Verdana" w:hAnsi="Verdana" w:hint="default"/>
      </w:rPr>
    </w:lvl>
    <w:lvl w:ilvl="8" w:tplc="6526C698" w:tentative="1">
      <w:start w:val="1"/>
      <w:numFmt w:val="bullet"/>
      <w:lvlText w:val="◦"/>
      <w:lvlJc w:val="left"/>
      <w:pPr>
        <w:tabs>
          <w:tab w:val="num" w:pos="6480"/>
        </w:tabs>
        <w:ind w:left="6480" w:hanging="360"/>
      </w:pPr>
      <w:rPr>
        <w:rFonts w:ascii="Verdana" w:hAnsi="Verdana" w:hint="default"/>
      </w:rPr>
    </w:lvl>
  </w:abstractNum>
  <w:abstractNum w:abstractNumId="36" w15:restartNumberingAfterBreak="0">
    <w:nsid w:val="69B50DAC"/>
    <w:multiLevelType w:val="hybridMultilevel"/>
    <w:tmpl w:val="88C46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552B6"/>
    <w:multiLevelType w:val="hybridMultilevel"/>
    <w:tmpl w:val="A80C4218"/>
    <w:lvl w:ilvl="0" w:tplc="AA1A2B8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E845E8"/>
    <w:multiLevelType w:val="hybridMultilevel"/>
    <w:tmpl w:val="52944D6C"/>
    <w:lvl w:ilvl="0" w:tplc="8B40AA1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4F2015"/>
    <w:multiLevelType w:val="hybridMultilevel"/>
    <w:tmpl w:val="724659D2"/>
    <w:lvl w:ilvl="0" w:tplc="8B40AA1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957D1"/>
    <w:multiLevelType w:val="hybridMultilevel"/>
    <w:tmpl w:val="D756B964"/>
    <w:lvl w:ilvl="0" w:tplc="C94AC918">
      <w:start w:val="1"/>
      <w:numFmt w:val="lowerRoman"/>
      <w:lvlText w:val="%1."/>
      <w:lvlJc w:val="righ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41" w15:restartNumberingAfterBreak="0">
    <w:nsid w:val="744121D2"/>
    <w:multiLevelType w:val="hybridMultilevel"/>
    <w:tmpl w:val="43BC0A5E"/>
    <w:lvl w:ilvl="0" w:tplc="BBA67BB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A22947"/>
    <w:multiLevelType w:val="multilevel"/>
    <w:tmpl w:val="5008C0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5B621C3"/>
    <w:multiLevelType w:val="hybridMultilevel"/>
    <w:tmpl w:val="D47A0084"/>
    <w:lvl w:ilvl="0" w:tplc="216809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952F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9FD4335"/>
    <w:multiLevelType w:val="hybridMultilevel"/>
    <w:tmpl w:val="884A158A"/>
    <w:lvl w:ilvl="0" w:tplc="6262D45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4B3400"/>
    <w:multiLevelType w:val="hybridMultilevel"/>
    <w:tmpl w:val="636219A4"/>
    <w:lvl w:ilvl="0" w:tplc="AA1A2B8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1"/>
  </w:num>
  <w:num w:numId="3">
    <w:abstractNumId w:val="20"/>
  </w:num>
  <w:num w:numId="4">
    <w:abstractNumId w:val="13"/>
  </w:num>
  <w:num w:numId="5">
    <w:abstractNumId w:val="30"/>
  </w:num>
  <w:num w:numId="6">
    <w:abstractNumId w:val="27"/>
  </w:num>
  <w:num w:numId="7">
    <w:abstractNumId w:val="15"/>
  </w:num>
  <w:num w:numId="8">
    <w:abstractNumId w:val="17"/>
  </w:num>
  <w:num w:numId="9">
    <w:abstractNumId w:val="6"/>
  </w:num>
  <w:num w:numId="10">
    <w:abstractNumId w:val="33"/>
  </w:num>
  <w:num w:numId="11">
    <w:abstractNumId w:val="14"/>
  </w:num>
  <w:num w:numId="12">
    <w:abstractNumId w:val="45"/>
  </w:num>
  <w:num w:numId="13">
    <w:abstractNumId w:val="2"/>
  </w:num>
  <w:num w:numId="14">
    <w:abstractNumId w:val="0"/>
  </w:num>
  <w:num w:numId="15">
    <w:abstractNumId w:val="9"/>
  </w:num>
  <w:num w:numId="16">
    <w:abstractNumId w:val="21"/>
  </w:num>
  <w:num w:numId="17">
    <w:abstractNumId w:val="7"/>
  </w:num>
  <w:num w:numId="18">
    <w:abstractNumId w:val="38"/>
  </w:num>
  <w:num w:numId="19">
    <w:abstractNumId w:val="8"/>
  </w:num>
  <w:num w:numId="20">
    <w:abstractNumId w:val="25"/>
  </w:num>
  <w:num w:numId="21">
    <w:abstractNumId w:val="26"/>
  </w:num>
  <w:num w:numId="22">
    <w:abstractNumId w:val="24"/>
  </w:num>
  <w:num w:numId="23">
    <w:abstractNumId w:val="10"/>
  </w:num>
  <w:num w:numId="24">
    <w:abstractNumId w:val="43"/>
  </w:num>
  <w:num w:numId="25">
    <w:abstractNumId w:val="16"/>
  </w:num>
  <w:num w:numId="26">
    <w:abstractNumId w:val="3"/>
  </w:num>
  <w:num w:numId="27">
    <w:abstractNumId w:val="46"/>
  </w:num>
  <w:num w:numId="28">
    <w:abstractNumId w:val="23"/>
  </w:num>
  <w:num w:numId="29">
    <w:abstractNumId w:val="37"/>
  </w:num>
  <w:num w:numId="30">
    <w:abstractNumId w:val="11"/>
  </w:num>
  <w:num w:numId="31">
    <w:abstractNumId w:val="39"/>
  </w:num>
  <w:num w:numId="32">
    <w:abstractNumId w:val="29"/>
  </w:num>
  <w:num w:numId="33">
    <w:abstractNumId w:val="12"/>
  </w:num>
  <w:num w:numId="34">
    <w:abstractNumId w:val="4"/>
  </w:num>
  <w:num w:numId="35">
    <w:abstractNumId w:val="40"/>
  </w:num>
  <w:num w:numId="36">
    <w:abstractNumId w:val="19"/>
  </w:num>
  <w:num w:numId="37">
    <w:abstractNumId w:val="42"/>
  </w:num>
  <w:num w:numId="38">
    <w:abstractNumId w:val="28"/>
  </w:num>
  <w:num w:numId="39">
    <w:abstractNumId w:val="18"/>
  </w:num>
  <w:num w:numId="40">
    <w:abstractNumId w:val="5"/>
  </w:num>
  <w:num w:numId="41">
    <w:abstractNumId w:val="42"/>
  </w:num>
  <w:num w:numId="42">
    <w:abstractNumId w:val="22"/>
  </w:num>
  <w:num w:numId="43">
    <w:abstractNumId w:val="31"/>
  </w:num>
  <w:num w:numId="44">
    <w:abstractNumId w:val="32"/>
  </w:num>
  <w:num w:numId="45">
    <w:abstractNumId w:val="44"/>
  </w:num>
  <w:num w:numId="46">
    <w:abstractNumId w:val="1"/>
  </w:num>
  <w:num w:numId="47">
    <w:abstractNumId w:val="3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99"/>
    <w:rsid w:val="00033C45"/>
    <w:rsid w:val="000B3382"/>
    <w:rsid w:val="000B4150"/>
    <w:rsid w:val="000D190E"/>
    <w:rsid w:val="00110944"/>
    <w:rsid w:val="00140D10"/>
    <w:rsid w:val="001459D7"/>
    <w:rsid w:val="00155147"/>
    <w:rsid w:val="00162F63"/>
    <w:rsid w:val="001B406B"/>
    <w:rsid w:val="001F44B1"/>
    <w:rsid w:val="0027562A"/>
    <w:rsid w:val="002A3A3D"/>
    <w:rsid w:val="00303855"/>
    <w:rsid w:val="00391FA5"/>
    <w:rsid w:val="00401DE0"/>
    <w:rsid w:val="00420541"/>
    <w:rsid w:val="00470171"/>
    <w:rsid w:val="004732C5"/>
    <w:rsid w:val="004A5FDD"/>
    <w:rsid w:val="005B14F0"/>
    <w:rsid w:val="005B33E4"/>
    <w:rsid w:val="005B58DC"/>
    <w:rsid w:val="005C12F5"/>
    <w:rsid w:val="006170B0"/>
    <w:rsid w:val="00620EDB"/>
    <w:rsid w:val="006267F5"/>
    <w:rsid w:val="006C73EC"/>
    <w:rsid w:val="006E371E"/>
    <w:rsid w:val="00726CD2"/>
    <w:rsid w:val="007E799B"/>
    <w:rsid w:val="00892F8C"/>
    <w:rsid w:val="008B3EC9"/>
    <w:rsid w:val="008D751A"/>
    <w:rsid w:val="0090001F"/>
    <w:rsid w:val="009177AC"/>
    <w:rsid w:val="00956C19"/>
    <w:rsid w:val="009853F9"/>
    <w:rsid w:val="009F1F9E"/>
    <w:rsid w:val="00AE30FC"/>
    <w:rsid w:val="00B04DAA"/>
    <w:rsid w:val="00B071CE"/>
    <w:rsid w:val="00B43341"/>
    <w:rsid w:val="00B62EC0"/>
    <w:rsid w:val="00B72C76"/>
    <w:rsid w:val="00BD5403"/>
    <w:rsid w:val="00BD5882"/>
    <w:rsid w:val="00C16584"/>
    <w:rsid w:val="00C167CB"/>
    <w:rsid w:val="00C2542E"/>
    <w:rsid w:val="00C26379"/>
    <w:rsid w:val="00C6327A"/>
    <w:rsid w:val="00C83188"/>
    <w:rsid w:val="00C957CA"/>
    <w:rsid w:val="00CB3DCC"/>
    <w:rsid w:val="00CB7B26"/>
    <w:rsid w:val="00CC5526"/>
    <w:rsid w:val="00CF5799"/>
    <w:rsid w:val="00D41365"/>
    <w:rsid w:val="00D56996"/>
    <w:rsid w:val="00DF5248"/>
    <w:rsid w:val="00E3078E"/>
    <w:rsid w:val="00E66367"/>
    <w:rsid w:val="00E756FB"/>
    <w:rsid w:val="00EC0EDA"/>
    <w:rsid w:val="00EC458C"/>
    <w:rsid w:val="00F64BDD"/>
    <w:rsid w:val="00FB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43E19EC"/>
  <w15:docId w15:val="{5DB31DDA-F93B-4493-BA54-23910451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6"/>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BodyText">
    <w:name w:val="GCU (LC) Body Text"/>
    <w:link w:val="GCULCBodyTextChar"/>
    <w:autoRedefine/>
    <w:rsid w:val="00B071CE"/>
    <w:pPr>
      <w:widowControl w:val="0"/>
      <w:tabs>
        <w:tab w:val="left" w:pos="360"/>
      </w:tabs>
      <w:spacing w:before="60" w:after="120" w:line="276" w:lineRule="auto"/>
    </w:pPr>
    <w:rPr>
      <w:rFonts w:ascii="Calibri" w:eastAsiaTheme="minorHAnsi" w:hAnsi="Calibri" w:cs="Lucida Sans Unicode"/>
      <w:bCs/>
      <w:kern w:val="32"/>
      <w:sz w:val="24"/>
      <w:szCs w:val="40"/>
    </w:rPr>
  </w:style>
  <w:style w:type="character" w:customStyle="1" w:styleId="GCULCBodyTextChar">
    <w:name w:val="GCU (LC) Body Text Char"/>
    <w:basedOn w:val="DefaultParagraphFont"/>
    <w:link w:val="GCULCBodyText"/>
    <w:rsid w:val="00B071CE"/>
    <w:rPr>
      <w:rFonts w:ascii="Calibri" w:eastAsiaTheme="minorHAnsi" w:hAnsi="Calibri" w:cs="Lucida Sans Unicode"/>
      <w:bCs/>
      <w:kern w:val="32"/>
      <w:sz w:val="24"/>
      <w:szCs w:val="40"/>
    </w:rPr>
  </w:style>
  <w:style w:type="character" w:styleId="CommentReference">
    <w:name w:val="annotation reference"/>
    <w:basedOn w:val="DefaultParagraphFont"/>
    <w:unhideWhenUsed/>
    <w:rsid w:val="00B071CE"/>
    <w:rPr>
      <w:sz w:val="16"/>
      <w:szCs w:val="16"/>
    </w:rPr>
  </w:style>
  <w:style w:type="paragraph" w:styleId="CommentText">
    <w:name w:val="annotation text"/>
    <w:basedOn w:val="Normal"/>
    <w:link w:val="CommentTextChar"/>
    <w:unhideWhenUsed/>
    <w:rsid w:val="00B071C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071CE"/>
    <w:rPr>
      <w:rFonts w:asciiTheme="minorHAnsi" w:eastAsiaTheme="minorHAnsi" w:hAnsiTheme="minorHAnsi" w:cstheme="minorBidi"/>
    </w:rPr>
  </w:style>
  <w:style w:type="paragraph" w:styleId="Caption">
    <w:name w:val="caption"/>
    <w:basedOn w:val="Normal"/>
    <w:next w:val="Normal"/>
    <w:uiPriority w:val="35"/>
    <w:unhideWhenUsed/>
    <w:qFormat/>
    <w:rsid w:val="00B071CE"/>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B72C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831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883149">
      <w:bodyDiv w:val="1"/>
      <w:marLeft w:val="0"/>
      <w:marRight w:val="0"/>
      <w:marTop w:val="0"/>
      <w:marBottom w:val="0"/>
      <w:divBdr>
        <w:top w:val="none" w:sz="0" w:space="0" w:color="auto"/>
        <w:left w:val="none" w:sz="0" w:space="0" w:color="auto"/>
        <w:bottom w:val="none" w:sz="0" w:space="0" w:color="auto"/>
        <w:right w:val="none" w:sz="0" w:space="0" w:color="auto"/>
      </w:divBdr>
      <w:divsChild>
        <w:div w:id="1339843462">
          <w:marLeft w:val="0"/>
          <w:marRight w:val="0"/>
          <w:marTop w:val="0"/>
          <w:marBottom w:val="0"/>
          <w:divBdr>
            <w:top w:val="none" w:sz="0" w:space="0" w:color="auto"/>
            <w:left w:val="none" w:sz="0" w:space="0" w:color="auto"/>
            <w:bottom w:val="none" w:sz="0" w:space="0" w:color="auto"/>
            <w:right w:val="none" w:sz="0" w:space="0" w:color="auto"/>
          </w:divBdr>
          <w:divsChild>
            <w:div w:id="1123160638">
              <w:marLeft w:val="0"/>
              <w:marRight w:val="0"/>
              <w:marTop w:val="0"/>
              <w:marBottom w:val="0"/>
              <w:divBdr>
                <w:top w:val="none" w:sz="0" w:space="0" w:color="auto"/>
                <w:left w:val="none" w:sz="0" w:space="0" w:color="auto"/>
                <w:bottom w:val="none" w:sz="0" w:space="0" w:color="auto"/>
                <w:right w:val="none" w:sz="0" w:space="0" w:color="auto"/>
              </w:divBdr>
              <w:divsChild>
                <w:div w:id="1767577833">
                  <w:marLeft w:val="0"/>
                  <w:marRight w:val="0"/>
                  <w:marTop w:val="900"/>
                  <w:marBottom w:val="0"/>
                  <w:divBdr>
                    <w:top w:val="none" w:sz="0" w:space="0" w:color="auto"/>
                    <w:left w:val="none" w:sz="0" w:space="0" w:color="auto"/>
                    <w:bottom w:val="none" w:sz="0" w:space="0" w:color="auto"/>
                    <w:right w:val="none" w:sz="0" w:space="0" w:color="auto"/>
                  </w:divBdr>
                  <w:divsChild>
                    <w:div w:id="1429887952">
                      <w:marLeft w:val="0"/>
                      <w:marRight w:val="0"/>
                      <w:marTop w:val="0"/>
                      <w:marBottom w:val="0"/>
                      <w:divBdr>
                        <w:top w:val="none" w:sz="0" w:space="0" w:color="auto"/>
                        <w:left w:val="none" w:sz="0" w:space="0" w:color="auto"/>
                        <w:bottom w:val="none" w:sz="0" w:space="0" w:color="auto"/>
                        <w:right w:val="none" w:sz="0" w:space="0" w:color="auto"/>
                      </w:divBdr>
                      <w:divsChild>
                        <w:div w:id="568272567">
                          <w:marLeft w:val="0"/>
                          <w:marRight w:val="0"/>
                          <w:marTop w:val="0"/>
                          <w:marBottom w:val="0"/>
                          <w:divBdr>
                            <w:top w:val="none" w:sz="0" w:space="0" w:color="auto"/>
                            <w:left w:val="none" w:sz="0" w:space="0" w:color="auto"/>
                            <w:bottom w:val="none" w:sz="0" w:space="0" w:color="auto"/>
                            <w:right w:val="none" w:sz="0" w:space="0" w:color="auto"/>
                          </w:divBdr>
                          <w:divsChild>
                            <w:div w:id="1707757598">
                              <w:marLeft w:val="0"/>
                              <w:marRight w:val="0"/>
                              <w:marTop w:val="750"/>
                              <w:marBottom w:val="0"/>
                              <w:divBdr>
                                <w:top w:val="none" w:sz="0" w:space="0" w:color="auto"/>
                                <w:left w:val="none" w:sz="0" w:space="0" w:color="auto"/>
                                <w:bottom w:val="none" w:sz="0" w:space="0" w:color="auto"/>
                                <w:right w:val="none" w:sz="0" w:space="0" w:color="auto"/>
                              </w:divBdr>
                              <w:divsChild>
                                <w:div w:id="1326476822">
                                  <w:marLeft w:val="0"/>
                                  <w:marRight w:val="0"/>
                                  <w:marTop w:val="0"/>
                                  <w:marBottom w:val="0"/>
                                  <w:divBdr>
                                    <w:top w:val="none" w:sz="0" w:space="0" w:color="auto"/>
                                    <w:left w:val="none" w:sz="0" w:space="0" w:color="auto"/>
                                    <w:bottom w:val="none" w:sz="0" w:space="0" w:color="auto"/>
                                    <w:right w:val="none" w:sz="0" w:space="0" w:color="auto"/>
                                  </w:divBdr>
                                  <w:divsChild>
                                    <w:div w:id="2087266472">
                                      <w:marLeft w:val="0"/>
                                      <w:marRight w:val="0"/>
                                      <w:marTop w:val="0"/>
                                      <w:marBottom w:val="0"/>
                                      <w:divBdr>
                                        <w:top w:val="none" w:sz="0" w:space="0" w:color="auto"/>
                                        <w:left w:val="none" w:sz="0" w:space="0" w:color="auto"/>
                                        <w:bottom w:val="none" w:sz="0" w:space="0" w:color="auto"/>
                                        <w:right w:val="none" w:sz="0" w:space="0" w:color="auto"/>
                                      </w:divBdr>
                                      <w:divsChild>
                                        <w:div w:id="14812794">
                                          <w:marLeft w:val="0"/>
                                          <w:marRight w:val="0"/>
                                          <w:marTop w:val="0"/>
                                          <w:marBottom w:val="0"/>
                                          <w:divBdr>
                                            <w:top w:val="none" w:sz="0" w:space="0" w:color="auto"/>
                                            <w:left w:val="none" w:sz="0" w:space="0" w:color="auto"/>
                                            <w:bottom w:val="none" w:sz="0" w:space="0" w:color="auto"/>
                                            <w:right w:val="none" w:sz="0" w:space="0" w:color="auto"/>
                                          </w:divBdr>
                                          <w:divsChild>
                                            <w:div w:id="2069836954">
                                              <w:marLeft w:val="0"/>
                                              <w:marRight w:val="0"/>
                                              <w:marTop w:val="0"/>
                                              <w:marBottom w:val="0"/>
                                              <w:divBdr>
                                                <w:top w:val="none" w:sz="0" w:space="0" w:color="auto"/>
                                                <w:left w:val="none" w:sz="0" w:space="0" w:color="auto"/>
                                                <w:bottom w:val="none" w:sz="0" w:space="0" w:color="auto"/>
                                                <w:right w:val="none" w:sz="0" w:space="0" w:color="auto"/>
                                              </w:divBdr>
                                              <w:divsChild>
                                                <w:div w:id="618727208">
                                                  <w:marLeft w:val="0"/>
                                                  <w:marRight w:val="0"/>
                                                  <w:marTop w:val="0"/>
                                                  <w:marBottom w:val="0"/>
                                                  <w:divBdr>
                                                    <w:top w:val="none" w:sz="0" w:space="0" w:color="auto"/>
                                                    <w:left w:val="none" w:sz="0" w:space="0" w:color="auto"/>
                                                    <w:bottom w:val="none" w:sz="0" w:space="0" w:color="auto"/>
                                                    <w:right w:val="none" w:sz="0" w:space="0" w:color="auto"/>
                                                  </w:divBdr>
                                                </w:div>
                                                <w:div w:id="455107421">
                                                  <w:marLeft w:val="0"/>
                                                  <w:marRight w:val="0"/>
                                                  <w:marTop w:val="0"/>
                                                  <w:marBottom w:val="0"/>
                                                  <w:divBdr>
                                                    <w:top w:val="none" w:sz="0" w:space="0" w:color="auto"/>
                                                    <w:left w:val="none" w:sz="0" w:space="0" w:color="auto"/>
                                                    <w:bottom w:val="none" w:sz="0" w:space="0" w:color="auto"/>
                                                    <w:right w:val="none" w:sz="0" w:space="0" w:color="auto"/>
                                                  </w:divBdr>
                                                </w:div>
                                                <w:div w:id="395668593">
                                                  <w:marLeft w:val="0"/>
                                                  <w:marRight w:val="0"/>
                                                  <w:marTop w:val="0"/>
                                                  <w:marBottom w:val="0"/>
                                                  <w:divBdr>
                                                    <w:top w:val="none" w:sz="0" w:space="0" w:color="auto"/>
                                                    <w:left w:val="none" w:sz="0" w:space="0" w:color="auto"/>
                                                    <w:bottom w:val="none" w:sz="0" w:space="0" w:color="auto"/>
                                                    <w:right w:val="none" w:sz="0" w:space="0" w:color="auto"/>
                                                  </w:divBdr>
                                                </w:div>
                                                <w:div w:id="1549607729">
                                                  <w:marLeft w:val="0"/>
                                                  <w:marRight w:val="0"/>
                                                  <w:marTop w:val="0"/>
                                                  <w:marBottom w:val="0"/>
                                                  <w:divBdr>
                                                    <w:top w:val="none" w:sz="0" w:space="0" w:color="auto"/>
                                                    <w:left w:val="none" w:sz="0" w:space="0" w:color="auto"/>
                                                    <w:bottom w:val="none" w:sz="0" w:space="0" w:color="auto"/>
                                                    <w:right w:val="none" w:sz="0" w:space="0" w:color="auto"/>
                                                  </w:divBdr>
                                                </w:div>
                                                <w:div w:id="7310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470">
      <w:bodyDiv w:val="1"/>
      <w:marLeft w:val="0"/>
      <w:marRight w:val="0"/>
      <w:marTop w:val="0"/>
      <w:marBottom w:val="0"/>
      <w:divBdr>
        <w:top w:val="none" w:sz="0" w:space="0" w:color="auto"/>
        <w:left w:val="none" w:sz="0" w:space="0" w:color="auto"/>
        <w:bottom w:val="none" w:sz="0" w:space="0" w:color="auto"/>
        <w:right w:val="none" w:sz="0" w:space="0" w:color="auto"/>
      </w:divBdr>
      <w:divsChild>
        <w:div w:id="901327721">
          <w:marLeft w:val="0"/>
          <w:marRight w:val="0"/>
          <w:marTop w:val="0"/>
          <w:marBottom w:val="0"/>
          <w:divBdr>
            <w:top w:val="none" w:sz="0" w:space="0" w:color="auto"/>
            <w:left w:val="none" w:sz="0" w:space="0" w:color="auto"/>
            <w:bottom w:val="none" w:sz="0" w:space="0" w:color="auto"/>
            <w:right w:val="none" w:sz="0" w:space="0" w:color="auto"/>
          </w:divBdr>
          <w:divsChild>
            <w:div w:id="1097360606">
              <w:marLeft w:val="0"/>
              <w:marRight w:val="0"/>
              <w:marTop w:val="0"/>
              <w:marBottom w:val="0"/>
              <w:divBdr>
                <w:top w:val="none" w:sz="0" w:space="0" w:color="auto"/>
                <w:left w:val="none" w:sz="0" w:space="0" w:color="auto"/>
                <w:bottom w:val="none" w:sz="0" w:space="0" w:color="auto"/>
                <w:right w:val="none" w:sz="0" w:space="0" w:color="auto"/>
              </w:divBdr>
              <w:divsChild>
                <w:div w:id="1551380211">
                  <w:marLeft w:val="0"/>
                  <w:marRight w:val="0"/>
                  <w:marTop w:val="900"/>
                  <w:marBottom w:val="0"/>
                  <w:divBdr>
                    <w:top w:val="none" w:sz="0" w:space="0" w:color="auto"/>
                    <w:left w:val="none" w:sz="0" w:space="0" w:color="auto"/>
                    <w:bottom w:val="none" w:sz="0" w:space="0" w:color="auto"/>
                    <w:right w:val="none" w:sz="0" w:space="0" w:color="auto"/>
                  </w:divBdr>
                  <w:divsChild>
                    <w:div w:id="1444113852">
                      <w:marLeft w:val="0"/>
                      <w:marRight w:val="0"/>
                      <w:marTop w:val="0"/>
                      <w:marBottom w:val="0"/>
                      <w:divBdr>
                        <w:top w:val="none" w:sz="0" w:space="0" w:color="auto"/>
                        <w:left w:val="none" w:sz="0" w:space="0" w:color="auto"/>
                        <w:bottom w:val="none" w:sz="0" w:space="0" w:color="auto"/>
                        <w:right w:val="none" w:sz="0" w:space="0" w:color="auto"/>
                      </w:divBdr>
                      <w:divsChild>
                        <w:div w:id="1906409366">
                          <w:marLeft w:val="0"/>
                          <w:marRight w:val="0"/>
                          <w:marTop w:val="0"/>
                          <w:marBottom w:val="0"/>
                          <w:divBdr>
                            <w:top w:val="none" w:sz="0" w:space="0" w:color="auto"/>
                            <w:left w:val="none" w:sz="0" w:space="0" w:color="auto"/>
                            <w:bottom w:val="none" w:sz="0" w:space="0" w:color="auto"/>
                            <w:right w:val="none" w:sz="0" w:space="0" w:color="auto"/>
                          </w:divBdr>
                          <w:divsChild>
                            <w:div w:id="450782595">
                              <w:marLeft w:val="0"/>
                              <w:marRight w:val="0"/>
                              <w:marTop w:val="750"/>
                              <w:marBottom w:val="0"/>
                              <w:divBdr>
                                <w:top w:val="none" w:sz="0" w:space="0" w:color="auto"/>
                                <w:left w:val="none" w:sz="0" w:space="0" w:color="auto"/>
                                <w:bottom w:val="none" w:sz="0" w:space="0" w:color="auto"/>
                                <w:right w:val="none" w:sz="0" w:space="0" w:color="auto"/>
                              </w:divBdr>
                              <w:divsChild>
                                <w:div w:id="852843881">
                                  <w:marLeft w:val="0"/>
                                  <w:marRight w:val="0"/>
                                  <w:marTop w:val="0"/>
                                  <w:marBottom w:val="0"/>
                                  <w:divBdr>
                                    <w:top w:val="none" w:sz="0" w:space="0" w:color="auto"/>
                                    <w:left w:val="none" w:sz="0" w:space="0" w:color="auto"/>
                                    <w:bottom w:val="none" w:sz="0" w:space="0" w:color="auto"/>
                                    <w:right w:val="none" w:sz="0" w:space="0" w:color="auto"/>
                                  </w:divBdr>
                                  <w:divsChild>
                                    <w:div w:id="674265721">
                                      <w:marLeft w:val="0"/>
                                      <w:marRight w:val="0"/>
                                      <w:marTop w:val="0"/>
                                      <w:marBottom w:val="0"/>
                                      <w:divBdr>
                                        <w:top w:val="none" w:sz="0" w:space="0" w:color="auto"/>
                                        <w:left w:val="none" w:sz="0" w:space="0" w:color="auto"/>
                                        <w:bottom w:val="none" w:sz="0" w:space="0" w:color="auto"/>
                                        <w:right w:val="none" w:sz="0" w:space="0" w:color="auto"/>
                                      </w:divBdr>
                                      <w:divsChild>
                                        <w:div w:id="1583366873">
                                          <w:marLeft w:val="0"/>
                                          <w:marRight w:val="0"/>
                                          <w:marTop w:val="0"/>
                                          <w:marBottom w:val="0"/>
                                          <w:divBdr>
                                            <w:top w:val="none" w:sz="0" w:space="0" w:color="auto"/>
                                            <w:left w:val="none" w:sz="0" w:space="0" w:color="auto"/>
                                            <w:bottom w:val="none" w:sz="0" w:space="0" w:color="auto"/>
                                            <w:right w:val="none" w:sz="0" w:space="0" w:color="auto"/>
                                          </w:divBdr>
                                          <w:divsChild>
                                            <w:div w:id="1606494677">
                                              <w:marLeft w:val="0"/>
                                              <w:marRight w:val="0"/>
                                              <w:marTop w:val="0"/>
                                              <w:marBottom w:val="0"/>
                                              <w:divBdr>
                                                <w:top w:val="none" w:sz="0" w:space="0" w:color="auto"/>
                                                <w:left w:val="none" w:sz="0" w:space="0" w:color="auto"/>
                                                <w:bottom w:val="none" w:sz="0" w:space="0" w:color="auto"/>
                                                <w:right w:val="none" w:sz="0" w:space="0" w:color="auto"/>
                                              </w:divBdr>
                                              <w:divsChild>
                                                <w:div w:id="906305447">
                                                  <w:marLeft w:val="0"/>
                                                  <w:marRight w:val="0"/>
                                                  <w:marTop w:val="0"/>
                                                  <w:marBottom w:val="0"/>
                                                  <w:divBdr>
                                                    <w:top w:val="none" w:sz="0" w:space="0" w:color="auto"/>
                                                    <w:left w:val="none" w:sz="0" w:space="0" w:color="auto"/>
                                                    <w:bottom w:val="none" w:sz="0" w:space="0" w:color="auto"/>
                                                    <w:right w:val="none" w:sz="0" w:space="0" w:color="auto"/>
                                                  </w:divBdr>
                                                </w:div>
                                                <w:div w:id="1785732425">
                                                  <w:marLeft w:val="0"/>
                                                  <w:marRight w:val="0"/>
                                                  <w:marTop w:val="0"/>
                                                  <w:marBottom w:val="0"/>
                                                  <w:divBdr>
                                                    <w:top w:val="none" w:sz="0" w:space="0" w:color="auto"/>
                                                    <w:left w:val="none" w:sz="0" w:space="0" w:color="auto"/>
                                                    <w:bottom w:val="none" w:sz="0" w:space="0" w:color="auto"/>
                                                    <w:right w:val="none" w:sz="0" w:space="0" w:color="auto"/>
                                                  </w:divBdr>
                                                </w:div>
                                                <w:div w:id="2094619867">
                                                  <w:marLeft w:val="0"/>
                                                  <w:marRight w:val="0"/>
                                                  <w:marTop w:val="0"/>
                                                  <w:marBottom w:val="0"/>
                                                  <w:divBdr>
                                                    <w:top w:val="none" w:sz="0" w:space="0" w:color="auto"/>
                                                    <w:left w:val="none" w:sz="0" w:space="0" w:color="auto"/>
                                                    <w:bottom w:val="none" w:sz="0" w:space="0" w:color="auto"/>
                                                    <w:right w:val="none" w:sz="0" w:space="0" w:color="auto"/>
                                                  </w:divBdr>
                                                </w:div>
                                                <w:div w:id="1650091611">
                                                  <w:marLeft w:val="0"/>
                                                  <w:marRight w:val="0"/>
                                                  <w:marTop w:val="0"/>
                                                  <w:marBottom w:val="0"/>
                                                  <w:divBdr>
                                                    <w:top w:val="none" w:sz="0" w:space="0" w:color="auto"/>
                                                    <w:left w:val="none" w:sz="0" w:space="0" w:color="auto"/>
                                                    <w:bottom w:val="none" w:sz="0" w:space="0" w:color="auto"/>
                                                    <w:right w:val="none" w:sz="0" w:space="0" w:color="auto"/>
                                                  </w:divBdr>
                                                </w:div>
                                                <w:div w:id="1349984355">
                                                  <w:marLeft w:val="0"/>
                                                  <w:marRight w:val="0"/>
                                                  <w:marTop w:val="0"/>
                                                  <w:marBottom w:val="0"/>
                                                  <w:divBdr>
                                                    <w:top w:val="none" w:sz="0" w:space="0" w:color="auto"/>
                                                    <w:left w:val="none" w:sz="0" w:space="0" w:color="auto"/>
                                                    <w:bottom w:val="none" w:sz="0" w:space="0" w:color="auto"/>
                                                    <w:right w:val="none" w:sz="0" w:space="0" w:color="auto"/>
                                                  </w:divBdr>
                                                </w:div>
                                                <w:div w:id="242763126">
                                                  <w:marLeft w:val="0"/>
                                                  <w:marRight w:val="0"/>
                                                  <w:marTop w:val="0"/>
                                                  <w:marBottom w:val="0"/>
                                                  <w:divBdr>
                                                    <w:top w:val="none" w:sz="0" w:space="0" w:color="auto"/>
                                                    <w:left w:val="none" w:sz="0" w:space="0" w:color="auto"/>
                                                    <w:bottom w:val="none" w:sz="0" w:space="0" w:color="auto"/>
                                                    <w:right w:val="none" w:sz="0" w:space="0" w:color="auto"/>
                                                  </w:divBdr>
                                                </w:div>
                                                <w:div w:id="1425763440">
                                                  <w:marLeft w:val="0"/>
                                                  <w:marRight w:val="0"/>
                                                  <w:marTop w:val="0"/>
                                                  <w:marBottom w:val="0"/>
                                                  <w:divBdr>
                                                    <w:top w:val="none" w:sz="0" w:space="0" w:color="auto"/>
                                                    <w:left w:val="none" w:sz="0" w:space="0" w:color="auto"/>
                                                    <w:bottom w:val="none" w:sz="0" w:space="0" w:color="auto"/>
                                                    <w:right w:val="none" w:sz="0" w:space="0" w:color="auto"/>
                                                  </w:divBdr>
                                                </w:div>
                                                <w:div w:id="987440235">
                                                  <w:marLeft w:val="0"/>
                                                  <w:marRight w:val="0"/>
                                                  <w:marTop w:val="0"/>
                                                  <w:marBottom w:val="0"/>
                                                  <w:divBdr>
                                                    <w:top w:val="none" w:sz="0" w:space="0" w:color="auto"/>
                                                    <w:left w:val="none" w:sz="0" w:space="0" w:color="auto"/>
                                                    <w:bottom w:val="none" w:sz="0" w:space="0" w:color="auto"/>
                                                    <w:right w:val="none" w:sz="0" w:space="0" w:color="auto"/>
                                                  </w:divBdr>
                                                </w:div>
                                                <w:div w:id="650327081">
                                                  <w:marLeft w:val="0"/>
                                                  <w:marRight w:val="0"/>
                                                  <w:marTop w:val="0"/>
                                                  <w:marBottom w:val="0"/>
                                                  <w:divBdr>
                                                    <w:top w:val="none" w:sz="0" w:space="0" w:color="auto"/>
                                                    <w:left w:val="none" w:sz="0" w:space="0" w:color="auto"/>
                                                    <w:bottom w:val="none" w:sz="0" w:space="0" w:color="auto"/>
                                                    <w:right w:val="none" w:sz="0" w:space="0" w:color="auto"/>
                                                  </w:divBdr>
                                                </w:div>
                                                <w:div w:id="4185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library.gcu.edu:2048/login?url=http://search.ebscohost.com/login.aspx?direct=true&amp;db=bth&amp;AN=87015723&amp;site=eds-live&amp;scope=si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DocumentBusinessValueTaxHTField0>
    <DocumentComments xmlns="http://schemas.microsoft.com/sharepoint/v3" xsi:nil="true"/>
    <DocumentDepartmentTaxHTField0 xmlns="http://schemas.microsoft.com/sharepoint/v3">
      <Terms xmlns="http://schemas.microsoft.com/office/infopath/2007/PartnerControl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SecurityClassificationTaxHTField0>
    <TaxCatchAll xmlns="30a82cfc-8d0b-455e-b705-4035c60ff9fd"/>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5DFB9F0888D5D24F88386507C0657313" ma:contentTypeVersion="5" ma:contentTypeDescription="Create a new document." ma:contentTypeScope="" ma:versionID="1727ec527671907bd40da62e37927ea0">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2C964-AB04-4AB7-AF4E-C29601D4BCCF}">
  <ds:schemaRefs>
    <ds:schemaRef ds:uri="http://schemas.microsoft.com/office/2006/metadata/customXsn"/>
  </ds:schemaRefs>
</ds:datastoreItem>
</file>

<file path=customXml/itemProps2.xml><?xml version="1.0" encoding="utf-8"?>
<ds:datastoreItem xmlns:ds="http://schemas.openxmlformats.org/officeDocument/2006/customXml" ds:itemID="{5924E220-A28D-43BD-AF0B-1C096544DF3E}">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3.xml><?xml version="1.0" encoding="utf-8"?>
<ds:datastoreItem xmlns:ds="http://schemas.openxmlformats.org/officeDocument/2006/customXml" ds:itemID="{9FD017E1-4A00-4476-86BF-8E2AA4CF27AB}">
  <ds:schemaRefs>
    <ds:schemaRef ds:uri="http://schemas.microsoft.com/sharepoint/events"/>
  </ds:schemaRefs>
</ds:datastoreItem>
</file>

<file path=customXml/itemProps4.xml><?xml version="1.0" encoding="utf-8"?>
<ds:datastoreItem xmlns:ds="http://schemas.openxmlformats.org/officeDocument/2006/customXml" ds:itemID="{55F41E96-75CE-45EC-8F72-45A400D92743}">
  <ds:schemaRefs>
    <ds:schemaRef ds:uri="http://schemas.microsoft.com/sharepoint/v3/contenttype/forms"/>
  </ds:schemaRefs>
</ds:datastoreItem>
</file>

<file path=customXml/itemProps5.xml><?xml version="1.0" encoding="utf-8"?>
<ds:datastoreItem xmlns:ds="http://schemas.openxmlformats.org/officeDocument/2006/customXml" ds:itemID="{C3602D08-070B-4944-B025-4BD9A5CBB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tgehle</dc:creator>
  <cp:keywords/>
  <cp:lastModifiedBy>Joseph Muema</cp:lastModifiedBy>
  <cp:revision>2</cp:revision>
  <dcterms:created xsi:type="dcterms:W3CDTF">2017-04-04T17:24:00Z</dcterms:created>
  <dcterms:modified xsi:type="dcterms:W3CDTF">2017-04-04T17:24:00Z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0x010100A30BC5E90BED914E81F4B67CDEADBEEF005DFB9F0888D5D24F88386507C0657313</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9;#Course Design|18e7d9ec-409b-44b1-b585-3ab8511cca1d</vt:lpwstr>
  </property>
  <property fmtid="{D5CDD505-2E9C-101B-9397-08002B2CF9AE}" pid="6" name="SecurityClassification">
    <vt:lpwstr>2;#Internal|98311b30-b9e9-4d4f-9f64-0688c0d4a234</vt:lpwstr>
  </property>
  <property fmtid="{D5CDD505-2E9C-101B-9397-08002B2CF9AE}" pid="7" name="DocumentSubject">
    <vt:lpwstr>4131;#Doctoral Templates|7bdefdd5-f220-4d02-869f-c8e6df282f6c</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