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5E333" w14:textId="0C36D8A2" w:rsidR="00384779" w:rsidRPr="002C7F9E" w:rsidRDefault="002C7F9E" w:rsidP="0038477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C7F9E">
        <w:rPr>
          <w:rFonts w:ascii="Times New Roman" w:hAnsi="Times New Roman" w:cs="Times New Roman"/>
          <w:sz w:val="28"/>
          <w:szCs w:val="28"/>
        </w:rPr>
        <w:t>Proposal</w:t>
      </w:r>
    </w:p>
    <w:bookmarkEnd w:id="0"/>
    <w:p w14:paraId="1D5B3994" w14:textId="42EF6432" w:rsidR="00384779" w:rsidRDefault="00384779" w:rsidP="003847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 361</w:t>
      </w:r>
    </w:p>
    <w:p w14:paraId="2289D91F" w14:textId="77777777" w:rsidR="00384779" w:rsidRDefault="00384779" w:rsidP="008C61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B99AE" w14:textId="77777777" w:rsidR="008C61DB" w:rsidRPr="00AA27BF" w:rsidRDefault="008C61DB" w:rsidP="008C61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7BF">
        <w:rPr>
          <w:rFonts w:ascii="Times New Roman" w:hAnsi="Times New Roman" w:cs="Times New Roman"/>
          <w:sz w:val="24"/>
          <w:szCs w:val="24"/>
        </w:rPr>
        <w:t>Housing Bubble</w:t>
      </w:r>
    </w:p>
    <w:p w14:paraId="36D395FB" w14:textId="77777777" w:rsidR="008C61DB" w:rsidRPr="00AA27BF" w:rsidRDefault="008C61DB" w:rsidP="008C61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27BF">
        <w:rPr>
          <w:rFonts w:ascii="Times New Roman" w:hAnsi="Times New Roman" w:cs="Times New Roman"/>
          <w:sz w:val="24"/>
          <w:szCs w:val="24"/>
        </w:rPr>
        <w:t xml:space="preserve">The economists apply the term ‘bubble’ in the housing market as a specific time period when real estate prices are inflated more than their real value in the market. During this period, the prices are so inflated in a disproportionate way when compared to the cost of living indicators such as income.  The housing bubble in the United States took place between the years 1994 and 2006/7. It is during the housing bubble period that lenders in some of the developed countries such as the UK, US and parts of Europe identified an opportunity in the booming housing market. </w:t>
      </w:r>
    </w:p>
    <w:p w14:paraId="6E2D9C11" w14:textId="77777777" w:rsidR="008C61DB" w:rsidRPr="002C4766" w:rsidRDefault="008C61DB" w:rsidP="008C61DB">
      <w:pPr>
        <w:spacing w:line="480" w:lineRule="auto"/>
        <w:rPr>
          <w:rFonts w:ascii="Times New Roman" w:eastAsia="Times New Roman" w:hAnsi="Times New Roman" w:cs="Times New Roman"/>
          <w:color w:val="3D454A"/>
          <w:sz w:val="24"/>
          <w:szCs w:val="24"/>
        </w:rPr>
      </w:pPr>
      <w:r w:rsidRPr="00AA27BF">
        <w:rPr>
          <w:rFonts w:ascii="Times New Roman" w:hAnsi="Times New Roman" w:cs="Times New Roman"/>
          <w:sz w:val="24"/>
          <w:szCs w:val="24"/>
        </w:rPr>
        <w:t xml:space="preserve">The topic is relevant to microeconomics because </w:t>
      </w:r>
      <w:r>
        <w:rPr>
          <w:rFonts w:ascii="Times New Roman" w:hAnsi="Times New Roman" w:cs="Times New Roman"/>
          <w:sz w:val="24"/>
          <w:szCs w:val="24"/>
        </w:rPr>
        <w:t>of the following; i</w:t>
      </w:r>
      <w:r w:rsidRPr="00AA27BF">
        <w:rPr>
          <w:rFonts w:ascii="Times New Roman" w:hAnsi="Times New Roman" w:cs="Times New Roman"/>
          <w:sz w:val="24"/>
          <w:szCs w:val="24"/>
        </w:rPr>
        <w:t>t addresses what is likely to occur when the specific economic choices are executed or an alterati</w:t>
      </w:r>
      <w:r>
        <w:rPr>
          <w:rFonts w:ascii="Times New Roman" w:hAnsi="Times New Roman" w:cs="Times New Roman"/>
          <w:sz w:val="24"/>
          <w:szCs w:val="24"/>
        </w:rPr>
        <w:t>on to the factors of production, i</w:t>
      </w:r>
      <w:r w:rsidRPr="00AA27BF">
        <w:rPr>
          <w:rFonts w:ascii="Times New Roman" w:hAnsi="Times New Roman" w:cs="Times New Roman"/>
          <w:sz w:val="24"/>
          <w:szCs w:val="24"/>
        </w:rPr>
        <w:t>t also addresses the effect of change on one of the factors and its subsequent high prices on the houses as a result of the lenders quest to benefit by selling the house at a higher price hence encouraging a favorable climate for risk taking. The topic</w:t>
      </w:r>
      <w:r>
        <w:rPr>
          <w:rFonts w:ascii="Times New Roman" w:hAnsi="Times New Roman" w:cs="Times New Roman"/>
          <w:sz w:val="24"/>
          <w:szCs w:val="24"/>
        </w:rPr>
        <w:t xml:space="preserve"> finally </w:t>
      </w:r>
      <w:r w:rsidRPr="00AA27BF">
        <w:rPr>
          <w:rFonts w:ascii="Times New Roman" w:hAnsi="Times New Roman" w:cs="Times New Roman"/>
          <w:sz w:val="24"/>
          <w:szCs w:val="24"/>
        </w:rPr>
        <w:t xml:space="preserve">involves factors of supply or resource availability and its subsequent impact on the businesses such as the real estate. </w:t>
      </w:r>
    </w:p>
    <w:p w14:paraId="66C928DE" w14:textId="77777777" w:rsidR="008C61DB" w:rsidRPr="00AA27BF" w:rsidRDefault="008C61DB" w:rsidP="008C61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27BF">
        <w:rPr>
          <w:rFonts w:ascii="Times New Roman" w:hAnsi="Times New Roman" w:cs="Times New Roman"/>
          <w:sz w:val="24"/>
          <w:szCs w:val="24"/>
        </w:rPr>
        <w:t xml:space="preserve">The course concepts to be applies in this topic include; demand which entails a consumer’s desire and willingness to pay for a good or service. It will also include supply which entails the </w:t>
      </w:r>
      <w:r w:rsidRPr="00AA27BF">
        <w:rPr>
          <w:rFonts w:ascii="Times New Roman" w:hAnsi="Times New Roman" w:cs="Times New Roman"/>
          <w:sz w:val="24"/>
          <w:szCs w:val="24"/>
        </w:rPr>
        <w:lastRenderedPageBreak/>
        <w:t xml:space="preserve">quantity available at a given price. Finally, microeconomic pricing regarding a model on the manner in which prices are set in the market will also </w:t>
      </w:r>
      <w:proofErr w:type="spellStart"/>
      <w:r w:rsidRPr="00AA27B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A27B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E31ADAE" w14:textId="77777777" w:rsidR="008C61DB" w:rsidRPr="00AA27BF" w:rsidRDefault="008C61DB" w:rsidP="008C61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27BF">
        <w:rPr>
          <w:rFonts w:ascii="Times New Roman" w:hAnsi="Times New Roman" w:cs="Times New Roman"/>
          <w:sz w:val="24"/>
          <w:szCs w:val="24"/>
        </w:rPr>
        <w:t>Resources to be used</w:t>
      </w:r>
    </w:p>
    <w:p w14:paraId="62E0CEAA" w14:textId="77777777" w:rsidR="008C61DB" w:rsidRPr="00AA27BF" w:rsidRDefault="008C61DB" w:rsidP="008C61D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2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Breeden, J. L., &amp; Canals-</w:t>
      </w:r>
      <w:proofErr w:type="spellStart"/>
      <w:r w:rsidRPr="00AA2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Cerdá</w:t>
      </w:r>
      <w:proofErr w:type="spellEnd"/>
      <w:r w:rsidRPr="00AA2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J. (2016). Consumer risk appetite, the credit cycle, and the housing bubble.</w:t>
      </w:r>
    </w:p>
    <w:p w14:paraId="65654385" w14:textId="77777777" w:rsidR="008C61DB" w:rsidRPr="00AA27BF" w:rsidRDefault="008C61DB" w:rsidP="008C61D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2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Conlon, J. R. (2015). Should central banks burst bubbles? Some microeconomic issues.</w:t>
      </w:r>
      <w:r w:rsidRPr="00AA27B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A27B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Economic Journal</w:t>
      </w:r>
      <w:r w:rsidRPr="00AA2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AA27B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A27B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125</w:t>
      </w:r>
      <w:r w:rsidRPr="00AA2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(582), 141-161.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8DC3781" w14:textId="77777777" w:rsidR="008C61DB" w:rsidRPr="00AA27BF" w:rsidRDefault="008C61DB" w:rsidP="008C61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4A492C" w14:textId="77777777" w:rsidR="004D4DCD" w:rsidRDefault="004D4DCD"/>
    <w:sectPr w:rsidR="004D4DCD" w:rsidSect="003E1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656E9"/>
    <w:multiLevelType w:val="hybridMultilevel"/>
    <w:tmpl w:val="A4B41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DB"/>
    <w:rsid w:val="002C7F9E"/>
    <w:rsid w:val="00384779"/>
    <w:rsid w:val="004A1126"/>
    <w:rsid w:val="004D4DCD"/>
    <w:rsid w:val="0086789E"/>
    <w:rsid w:val="008C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E51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61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61DB"/>
  </w:style>
  <w:style w:type="paragraph" w:styleId="ListParagraph">
    <w:name w:val="List Paragraph"/>
    <w:basedOn w:val="Normal"/>
    <w:uiPriority w:val="34"/>
    <w:qFormat/>
    <w:rsid w:val="008C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268</Words>
  <Characters>1528</Characters>
  <Application/>
  <DocSecurity>0</DocSecurity>
  <Lines>12</Lines>
  <Paragraphs>3</Paragraphs>
  <ScaleCrop>false</ScaleCrop>
  <LinksUpToDate>false</LinksUpToDate>
  <CharactersWithSpaces>1793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