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19" w:rsidRPr="009A7F19" w:rsidRDefault="009A7F19" w:rsidP="009A7F19">
      <w:r w:rsidRPr="009A7F19">
        <w:rPr>
          <w:b/>
          <w:bCs/>
        </w:rPr>
        <w:t>Part I</w:t>
      </w:r>
    </w:p>
    <w:p w:rsidR="009A7F19" w:rsidRPr="009A7F19" w:rsidRDefault="009A7F19" w:rsidP="009A7F19">
      <w:r w:rsidRPr="009A7F19">
        <w:t>Here is a table of road miles (via most direct routes) and flight time among five cities.</w:t>
      </w:r>
    </w:p>
    <w:p w:rsidR="009A7F19" w:rsidRPr="009A7F19" w:rsidRDefault="009A7F19" w:rsidP="009A7F19">
      <w:r w:rsidRPr="009A7F19">
        <w:t>Green cells (above diagonal): Highway miles</w:t>
      </w:r>
    </w:p>
    <w:p w:rsidR="009A7F19" w:rsidRPr="009A7F19" w:rsidRDefault="009A7F19" w:rsidP="009A7F19">
      <w:r w:rsidRPr="009A7F19">
        <w:t>Blue cells (below diagonal): Flight time (</w:t>
      </w:r>
      <w:proofErr w:type="spellStart"/>
      <w:r w:rsidRPr="009A7F19">
        <w:t>hrs</w:t>
      </w:r>
      <w:proofErr w:type="gramStart"/>
      <w:r w:rsidRPr="009A7F19">
        <w:t>:mins</w:t>
      </w:r>
      <w:proofErr w:type="spellEnd"/>
      <w:proofErr w:type="gramEnd"/>
      <w:r w:rsidRPr="009A7F19">
        <w:t>)</w:t>
      </w:r>
    </w:p>
    <w:p w:rsidR="009A7F19" w:rsidRPr="009A7F19" w:rsidRDefault="009A7F19" w:rsidP="009A7F19">
      <w:r w:rsidRPr="009A7F19">
        <w:drawing>
          <wp:inline distT="0" distB="0" distL="0" distR="0">
            <wp:extent cx="5343525" cy="1120668"/>
            <wp:effectExtent l="0" t="0" r="0" b="3810"/>
            <wp:docPr id="8" name="Picture 8" descr="https://tlc.trident.edu/content/enforced/90745-OPM300-MAY2017FT-1/Modules/Module3/M3-Case%20chart1a.png?_&amp;d2lSessionVal=RoKmf8ZjRL6p74ayCZzZdh6Ol&amp;ou=9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tlc.trident.edu/content/enforced/90745-OPM300-MAY2017FT-1/Modules/Module3/M3-Case%20chart1a.png?_&amp;d2lSessionVal=RoKmf8ZjRL6p74ayCZzZdh6Ol&amp;ou=907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4082" cy="1120785"/>
                    </a:xfrm>
                    <a:prstGeom prst="rect">
                      <a:avLst/>
                    </a:prstGeom>
                    <a:noFill/>
                    <a:ln>
                      <a:noFill/>
                    </a:ln>
                  </pic:spPr>
                </pic:pic>
              </a:graphicData>
            </a:graphic>
          </wp:inline>
        </w:drawing>
      </w:r>
    </w:p>
    <w:p w:rsidR="009A7F19" w:rsidRPr="009A7F19" w:rsidRDefault="009A7F19" w:rsidP="009A7F19">
      <w:r w:rsidRPr="009A7F19">
        <w:t>A traveler wants to visit all these cities </w:t>
      </w:r>
      <w:r w:rsidRPr="009A7F19">
        <w:rPr>
          <w:b/>
          <w:bCs/>
        </w:rPr>
        <w:t>by car</w:t>
      </w:r>
      <w:r w:rsidRPr="009A7F19">
        <w:t>, beginning and ending in Dallas. Find the round trip with the fewest miles. To simplify your work, please use the one-letter codes instead of city names; for example, A=Dallas. Use the “by-hand” scheme described on the module Home page.</w:t>
      </w:r>
    </w:p>
    <w:p w:rsidR="009A7F19" w:rsidRPr="009A7F19" w:rsidRDefault="009A7F19" w:rsidP="009A7F19">
      <w:pPr>
        <w:numPr>
          <w:ilvl w:val="0"/>
          <w:numId w:val="1"/>
        </w:numPr>
      </w:pPr>
      <w:r w:rsidRPr="009A7F19">
        <w:t>How many non-redundant routes are there, total? Use the formula.</w:t>
      </w:r>
    </w:p>
    <w:p w:rsidR="009A7F19" w:rsidRPr="009A7F19" w:rsidRDefault="009A7F19" w:rsidP="009A7F19">
      <w:pPr>
        <w:numPr>
          <w:ilvl w:val="0"/>
          <w:numId w:val="1"/>
        </w:numPr>
      </w:pPr>
      <w:r w:rsidRPr="009A7F19">
        <w:t>List them.</w:t>
      </w:r>
    </w:p>
    <w:tbl>
      <w:tblPr>
        <w:tblpPr w:leftFromText="180" w:rightFromText="180" w:vertAnchor="page" w:horzAnchor="margin" w:tblpY="7846"/>
        <w:tblW w:w="10997" w:type="dxa"/>
        <w:shd w:val="clear" w:color="auto" w:fill="FFFFFF"/>
        <w:tblCellMar>
          <w:top w:w="15" w:type="dxa"/>
          <w:left w:w="15" w:type="dxa"/>
          <w:bottom w:w="15" w:type="dxa"/>
          <w:right w:w="15" w:type="dxa"/>
        </w:tblCellMar>
        <w:tblLook w:val="04A0" w:firstRow="1" w:lastRow="0" w:firstColumn="1" w:lastColumn="0" w:noHBand="0" w:noVBand="1"/>
      </w:tblPr>
      <w:tblGrid>
        <w:gridCol w:w="5610"/>
        <w:gridCol w:w="3048"/>
        <w:gridCol w:w="2339"/>
      </w:tblGrid>
      <w:tr w:rsidR="009A7F19" w:rsidRPr="009A7F19" w:rsidTr="009A7F19">
        <w:trPr>
          <w:trHeight w:val="4993"/>
        </w:trPr>
        <w:tc>
          <w:tcPr>
            <w:tcW w:w="56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r w:rsidRPr="009A7F19">
              <w:t>Help for 2, above.</w:t>
            </w:r>
          </w:p>
          <w:p w:rsidR="009A7F19" w:rsidRPr="009A7F19" w:rsidRDefault="009A7F19" w:rsidP="009A7F19">
            <w:r w:rsidRPr="009A7F19">
              <w:t> </w:t>
            </w:r>
          </w:p>
          <w:p w:rsidR="009A7F19" w:rsidRPr="009A7F19" w:rsidRDefault="009A7F19" w:rsidP="009A7F19">
            <w:r w:rsidRPr="009A7F19">
              <w:t xml:space="preserve">Here’s a partial solution. </w:t>
            </w:r>
            <w:r w:rsidRPr="009A7F19">
              <w:rPr>
                <w:rFonts w:ascii="Arial" w:hAnsi="Arial" w:cs="Arial"/>
              </w:rPr>
              <w:t>→</w:t>
            </w:r>
          </w:p>
          <w:p w:rsidR="009A7F19" w:rsidRPr="009A7F19" w:rsidRDefault="009A7F19" w:rsidP="009A7F19">
            <w:r w:rsidRPr="009A7F19">
              <w:t> </w:t>
            </w:r>
          </w:p>
          <w:p w:rsidR="009A7F19" w:rsidRPr="009A7F19" w:rsidRDefault="009A7F19" w:rsidP="009A7F19">
            <w:r w:rsidRPr="009A7F19">
              <w:t>The first figure is the flowchart used to find all possible routes, and the second figure is the list of routes and mirror routes used to find the redundancies.</w:t>
            </w:r>
          </w:p>
          <w:p w:rsidR="009A7F19" w:rsidRPr="009A7F19" w:rsidRDefault="009A7F19" w:rsidP="009A7F19">
            <w:r w:rsidRPr="009A7F19">
              <w:t>We’re giving you this head start because the purpose of the problem is not to waste hours, but rather to introduce you to the complexity of the general TSP. Five stops is near the upper practical limit for hand solutions. Anything larger requires a computer app.</w:t>
            </w:r>
          </w:p>
        </w:tc>
        <w:tc>
          <w:tcPr>
            <w:tcW w:w="304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r w:rsidRPr="009A7F19">
              <w:drawing>
                <wp:inline distT="0" distB="0" distL="0" distR="0" wp14:anchorId="14B998F7" wp14:editId="2F2E083C">
                  <wp:extent cx="1715770" cy="4429760"/>
                  <wp:effectExtent l="0" t="0" r="0" b="8890"/>
                  <wp:docPr id="7" name="Picture 7" descr="https://tlc.trident.edu/content/enforced/90745-OPM300-MAY2017FT-1/Modules/Module3/Case%203-image%201.png?_&amp;d2lSessionVal=RoKmf8ZjRL6p74ayCZzZdh6Ol&amp;ou=9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tlc.trident.edu/content/enforced/90745-OPM300-MAY2017FT-1/Modules/Module3/Case%203-image%201.png?_&amp;d2lSessionVal=RoKmf8ZjRL6p74ayCZzZdh6Ol&amp;ou=907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5770" cy="4429760"/>
                          </a:xfrm>
                          <a:prstGeom prst="rect">
                            <a:avLst/>
                          </a:prstGeom>
                          <a:noFill/>
                          <a:ln>
                            <a:noFill/>
                          </a:ln>
                        </pic:spPr>
                      </pic:pic>
                    </a:graphicData>
                  </a:graphic>
                </wp:inline>
              </w:drawing>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r w:rsidRPr="009A7F19">
              <w:drawing>
                <wp:inline distT="0" distB="0" distL="0" distR="0" wp14:anchorId="13FEAABC" wp14:editId="2BE8A5F8">
                  <wp:extent cx="1211580" cy="4458970"/>
                  <wp:effectExtent l="0" t="0" r="7620" b="0"/>
                  <wp:docPr id="6" name="Picture 6" descr="https://tlc.trident.edu/content/enforced/90745-OPM300-MAY2017FT-1/Modules/Module3/Case%203-image%202.png?_&amp;d2lSessionVal=RoKmf8ZjRL6p74ayCZzZdh6Ol&amp;ou=9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tlc.trident.edu/content/enforced/90745-OPM300-MAY2017FT-1/Modules/Module3/Case%203-image%202.png?_&amp;d2lSessionVal=RoKmf8ZjRL6p74ayCZzZdh6Ol&amp;ou=907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4458970"/>
                          </a:xfrm>
                          <a:prstGeom prst="rect">
                            <a:avLst/>
                          </a:prstGeom>
                          <a:noFill/>
                          <a:ln>
                            <a:noFill/>
                          </a:ln>
                        </pic:spPr>
                      </pic:pic>
                    </a:graphicData>
                  </a:graphic>
                </wp:inline>
              </w:drawing>
            </w:r>
          </w:p>
        </w:tc>
      </w:tr>
    </w:tbl>
    <w:p w:rsidR="009A7F19" w:rsidRPr="009A7F19" w:rsidRDefault="009A7F19" w:rsidP="009A7F19">
      <w:pPr>
        <w:numPr>
          <w:ilvl w:val="0"/>
          <w:numId w:val="1"/>
        </w:numPr>
      </w:pPr>
      <w:r w:rsidRPr="009A7F19">
        <w:t>Which is the shortest route?</w:t>
      </w:r>
    </w:p>
    <w:p w:rsidR="009A7F19" w:rsidRPr="009A7F19" w:rsidRDefault="009A7F19" w:rsidP="009A7F19">
      <w:pPr>
        <w:rPr>
          <w:vanish/>
        </w:rPr>
      </w:pPr>
    </w:p>
    <w:tbl>
      <w:tblPr>
        <w:tblW w:w="6955" w:type="dxa"/>
        <w:tblInd w:w="-479" w:type="dxa"/>
        <w:shd w:val="clear" w:color="auto" w:fill="FFFFFF"/>
        <w:tblCellMar>
          <w:top w:w="15" w:type="dxa"/>
          <w:left w:w="15" w:type="dxa"/>
          <w:bottom w:w="15" w:type="dxa"/>
          <w:right w:w="15" w:type="dxa"/>
        </w:tblCellMar>
        <w:tblLook w:val="04A0" w:firstRow="1" w:lastRow="0" w:firstColumn="1" w:lastColumn="0" w:noHBand="0" w:noVBand="1"/>
      </w:tblPr>
      <w:tblGrid>
        <w:gridCol w:w="1625"/>
        <w:gridCol w:w="5370"/>
      </w:tblGrid>
      <w:tr w:rsidR="009A7F19" w:rsidRPr="009A7F19" w:rsidTr="009A7F19">
        <w:trPr>
          <w:trHeight w:val="5019"/>
        </w:trPr>
        <w:tc>
          <w:tcPr>
            <w:tcW w:w="294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r w:rsidRPr="009A7F19">
              <w:lastRenderedPageBreak/>
              <w:t>Help for 3, above.</w:t>
            </w:r>
          </w:p>
          <w:p w:rsidR="009A7F19" w:rsidRPr="009A7F19" w:rsidRDefault="009A7F19" w:rsidP="009A7F19">
            <w:r w:rsidRPr="009A7F19">
              <w:t> </w:t>
            </w:r>
          </w:p>
          <w:p w:rsidR="009A7F19" w:rsidRPr="009A7F19" w:rsidRDefault="009A7F19" w:rsidP="009A7F19">
            <w:r w:rsidRPr="009A7F19">
              <w:t xml:space="preserve">You may use the Excel app </w:t>
            </w:r>
            <w:r w:rsidRPr="009A7F19">
              <w:rPr>
                <w:rFonts w:ascii="Arial" w:hAnsi="Arial" w:cs="Arial"/>
              </w:rPr>
              <w:t>→</w:t>
            </w:r>
          </w:p>
          <w:p w:rsidR="00000000" w:rsidRPr="009A7F19" w:rsidRDefault="009A7F19" w:rsidP="009A7F19">
            <w:hyperlink r:id="rId9" w:tgtFrame="_blank" w:history="1">
              <w:r w:rsidRPr="009A7F19">
                <w:rPr>
                  <w:rStyle w:val="Hyperlink"/>
                  <w:i/>
                  <w:iCs/>
                </w:rPr>
                <w:t>TSP Route Calculator.xlsx</w:t>
              </w:r>
            </w:hyperlink>
          </w:p>
        </w:tc>
        <w:tc>
          <w:tcPr>
            <w:tcW w:w="401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r w:rsidRPr="009A7F19">
              <w:drawing>
                <wp:inline distT="0" distB="0" distL="0" distR="0" wp14:anchorId="63B02F07" wp14:editId="79091B65">
                  <wp:extent cx="3313430" cy="3978275"/>
                  <wp:effectExtent l="0" t="0" r="1270" b="3175"/>
                  <wp:docPr id="5" name="Picture 5" descr="https://tlc.trident.edu/content/enforced/90745-OPM300-MAY2017FT-1/Modules/Module3/Case%203-image%203.png?_&amp;d2lSessionVal=RoKmf8ZjRL6p74ayCZzZdh6Ol&amp;ou=9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tlc.trident.edu/content/enforced/90745-OPM300-MAY2017FT-1/Modules/Module3/Case%203-image%203.png?_&amp;d2lSessionVal=RoKmf8ZjRL6p74ayCZzZdh6Ol&amp;ou=907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3430" cy="3978275"/>
                          </a:xfrm>
                          <a:prstGeom prst="rect">
                            <a:avLst/>
                          </a:prstGeom>
                          <a:noFill/>
                          <a:ln>
                            <a:noFill/>
                          </a:ln>
                        </pic:spPr>
                      </pic:pic>
                    </a:graphicData>
                  </a:graphic>
                </wp:inline>
              </w:drawing>
            </w:r>
            <w:r w:rsidRPr="009A7F19">
              <w:br/>
            </w:r>
          </w:p>
        </w:tc>
      </w:tr>
    </w:tbl>
    <w:p w:rsidR="00245B1E" w:rsidRDefault="00245B1E"/>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Default="009A7F19"/>
    <w:p w:rsidR="009A7F19" w:rsidRPr="009A7F19" w:rsidRDefault="009A7F19" w:rsidP="009A7F19">
      <w:pPr>
        <w:shd w:val="clear" w:color="auto" w:fill="F0F2F3"/>
        <w:spacing w:before="100" w:beforeAutospacing="1" w:after="100" w:afterAutospacing="1" w:line="240" w:lineRule="auto"/>
        <w:ind w:left="1050" w:right="1050"/>
        <w:rPr>
          <w:rFonts w:ascii="Arial" w:hAnsi="Arial" w:cs="Arial"/>
          <w:color w:val="363636"/>
          <w:sz w:val="27"/>
          <w:szCs w:val="27"/>
        </w:rPr>
      </w:pPr>
      <w:r w:rsidRPr="009A7F19">
        <w:rPr>
          <w:rFonts w:ascii="Arial" w:hAnsi="Arial" w:cs="Arial"/>
          <w:b/>
          <w:bCs/>
          <w:color w:val="363636"/>
          <w:sz w:val="27"/>
          <w:szCs w:val="27"/>
        </w:rPr>
        <w:lastRenderedPageBreak/>
        <w:t>Part II</w:t>
      </w:r>
    </w:p>
    <w:p w:rsidR="009A7F19" w:rsidRPr="009A7F19" w:rsidRDefault="009A7F19" w:rsidP="009A7F19">
      <w:pPr>
        <w:shd w:val="clear" w:color="auto" w:fill="F0F2F3"/>
        <w:spacing w:before="100" w:beforeAutospacing="1" w:after="100" w:afterAutospacing="1" w:line="240" w:lineRule="auto"/>
        <w:ind w:left="1050" w:right="1050"/>
        <w:rPr>
          <w:rFonts w:ascii="Arial" w:hAnsi="Arial" w:cs="Arial"/>
          <w:color w:val="363636"/>
          <w:sz w:val="27"/>
          <w:szCs w:val="27"/>
        </w:rPr>
      </w:pPr>
      <w:r w:rsidRPr="009A7F19">
        <w:rPr>
          <w:rFonts w:ascii="Arial" w:hAnsi="Arial" w:cs="Arial"/>
          <w:color w:val="363636"/>
          <w:sz w:val="27"/>
          <w:szCs w:val="27"/>
        </w:rPr>
        <w:t>For all of its complexity, given more than four or five cities, the TSP may still be unable to deal with the real world. Consider the “too simple” problem of three cities, mentioned on the Module 3 Home page. A is an airline hub, such as Atlanta; B and C are satellite cities. There are flights between A and B, and also between A and C; but there are no flights between B and C, </w:t>
      </w:r>
      <w:r w:rsidRPr="009A7F19">
        <w:rPr>
          <w:rFonts w:ascii="Arial" w:hAnsi="Arial" w:cs="Arial"/>
          <w:b/>
          <w:bCs/>
          <w:color w:val="363636"/>
          <w:sz w:val="27"/>
          <w:szCs w:val="27"/>
        </w:rPr>
        <w:t>other than</w:t>
      </w:r>
      <w:r w:rsidRPr="009A7F19">
        <w:rPr>
          <w:rFonts w:ascii="Arial" w:hAnsi="Arial" w:cs="Arial"/>
          <w:color w:val="363636"/>
          <w:sz w:val="27"/>
          <w:szCs w:val="27"/>
        </w:rPr>
        <w:t> through A. Here’s the relevant information.  </w:t>
      </w:r>
    </w:p>
    <w:tbl>
      <w:tblPr>
        <w:tblW w:w="7308"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729"/>
        <w:gridCol w:w="2851"/>
        <w:gridCol w:w="2728"/>
      </w:tblGrid>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Via Air: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Flying Time (</w:t>
            </w:r>
            <w:proofErr w:type="spellStart"/>
            <w:r w:rsidRPr="009A7F19">
              <w:rPr>
                <w:rFonts w:ascii="Arial" w:hAnsi="Arial" w:cs="Arial"/>
                <w:color w:val="363636"/>
                <w:sz w:val="19"/>
                <w:szCs w:val="19"/>
              </w:rPr>
              <w:t>hrs:mins</w:t>
            </w:r>
            <w:proofErr w:type="spellEnd"/>
            <w:r w:rsidRPr="009A7F19">
              <w:rPr>
                <w:rFonts w:ascii="Arial" w:hAnsi="Arial" w:cs="Arial"/>
                <w:color w:val="363636"/>
                <w:sz w:val="19"/>
                <w:szCs w:val="19"/>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Airfare</w:t>
            </w:r>
          </w:p>
        </w:tc>
      </w:tr>
      <w:tr w:rsidR="009A7F19" w:rsidRPr="009A7F19" w:rsidTr="009A7F19">
        <w:trPr>
          <w:trHeight w:val="55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A→B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$500</w:t>
            </w:r>
          </w:p>
        </w:tc>
      </w:tr>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B→A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$420</w:t>
            </w:r>
          </w:p>
        </w:tc>
      </w:tr>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A→C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0:50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$380</w:t>
            </w:r>
          </w:p>
        </w:tc>
      </w:tr>
      <w:tr w:rsidR="009A7F19" w:rsidRPr="009A7F19" w:rsidTr="009A7F19">
        <w:trPr>
          <w:trHeight w:val="55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C→A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0:50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$300</w:t>
            </w:r>
          </w:p>
        </w:tc>
      </w:tr>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C→B (via 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2:30 (incl. layover at 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$400</w:t>
            </w:r>
          </w:p>
        </w:tc>
      </w:tr>
      <w:tr w:rsidR="009A7F19" w:rsidRPr="009A7F19" w:rsidTr="009A7F19">
        <w:trPr>
          <w:trHeight w:val="55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B→C (via 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3:50 (incl. layover at 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$590</w:t>
            </w:r>
          </w:p>
        </w:tc>
      </w:tr>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p>
        </w:tc>
      </w:tr>
      <w:tr w:rsidR="009A7F19" w:rsidRPr="009A7F19" w:rsidTr="009A7F19">
        <w:trPr>
          <w:trHeight w:val="55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Via rental car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Driving time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Mileage + drop-off fee</w:t>
            </w:r>
          </w:p>
        </w:tc>
      </w:tr>
      <w:tr w:rsidR="009A7F19" w:rsidRPr="009A7F19" w:rsidTr="009A7F19">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B→C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3:45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$120</w:t>
            </w:r>
          </w:p>
        </w:tc>
      </w:tr>
      <w:tr w:rsidR="009A7F19" w:rsidRPr="009A7F19" w:rsidTr="009A7F19">
        <w:trPr>
          <w:trHeight w:val="55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C→B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3:45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Pr="009A7F19" w:rsidRDefault="009A7F19" w:rsidP="009A7F19">
            <w:pPr>
              <w:spacing w:after="480" w:line="240" w:lineRule="auto"/>
              <w:rPr>
                <w:rFonts w:ascii="Arial" w:hAnsi="Arial" w:cs="Arial"/>
                <w:color w:val="363636"/>
                <w:sz w:val="19"/>
                <w:szCs w:val="19"/>
              </w:rPr>
            </w:pPr>
            <w:r w:rsidRPr="009A7F19">
              <w:rPr>
                <w:rFonts w:ascii="Arial" w:hAnsi="Arial" w:cs="Arial"/>
                <w:color w:val="363636"/>
                <w:sz w:val="19"/>
                <w:szCs w:val="19"/>
              </w:rPr>
              <w:t>$100</w:t>
            </w:r>
          </w:p>
        </w:tc>
      </w:tr>
    </w:tbl>
    <w:p w:rsidR="009A7F19" w:rsidRPr="009A7F19" w:rsidRDefault="009A7F19" w:rsidP="009A7F19">
      <w:pPr>
        <w:shd w:val="clear" w:color="auto" w:fill="F0F2F3"/>
        <w:spacing w:before="100" w:beforeAutospacing="1" w:after="100" w:afterAutospacing="1" w:line="240" w:lineRule="auto"/>
        <w:ind w:left="1050" w:right="1050"/>
        <w:rPr>
          <w:rFonts w:ascii="Arial" w:hAnsi="Arial" w:cs="Arial"/>
          <w:color w:val="363636"/>
          <w:sz w:val="27"/>
          <w:szCs w:val="27"/>
        </w:rPr>
      </w:pPr>
      <w:r w:rsidRPr="009A7F19">
        <w:rPr>
          <w:rFonts w:ascii="Arial" w:hAnsi="Arial" w:cs="Arial"/>
          <w:color w:val="363636"/>
          <w:sz w:val="27"/>
          <w:szCs w:val="27"/>
        </w:rPr>
        <w:t>A salesman wants to visit all three cities on one day, starting and finishing in A.</w:t>
      </w:r>
    </w:p>
    <w:p w:rsidR="009A7F19" w:rsidRPr="009A7F19" w:rsidRDefault="009A7F19" w:rsidP="009A7F19">
      <w:pPr>
        <w:numPr>
          <w:ilvl w:val="0"/>
          <w:numId w:val="2"/>
        </w:numPr>
        <w:shd w:val="clear" w:color="auto" w:fill="F0F2F3"/>
        <w:spacing w:after="0" w:line="312" w:lineRule="atLeast"/>
        <w:ind w:left="750" w:right="1080"/>
        <w:rPr>
          <w:rFonts w:ascii="Arial" w:hAnsi="Arial" w:cs="Arial"/>
          <w:color w:val="363636"/>
          <w:sz w:val="23"/>
          <w:szCs w:val="23"/>
        </w:rPr>
      </w:pPr>
      <w:r w:rsidRPr="009A7F19">
        <w:rPr>
          <w:rFonts w:ascii="Arial" w:hAnsi="Arial" w:cs="Arial"/>
          <w:color w:val="363636"/>
          <w:sz w:val="23"/>
          <w:szCs w:val="23"/>
        </w:rPr>
        <w:t>What’s his best plan, if he wants to minimize time?</w:t>
      </w:r>
    </w:p>
    <w:p w:rsidR="009A7F19" w:rsidRPr="009A7F19" w:rsidRDefault="009A7F19" w:rsidP="009A7F19">
      <w:pPr>
        <w:numPr>
          <w:ilvl w:val="0"/>
          <w:numId w:val="2"/>
        </w:numPr>
        <w:shd w:val="clear" w:color="auto" w:fill="F0F2F3"/>
        <w:spacing w:after="0" w:line="312" w:lineRule="atLeast"/>
        <w:ind w:left="750" w:right="1080"/>
        <w:rPr>
          <w:rFonts w:ascii="Arial" w:hAnsi="Arial" w:cs="Arial"/>
          <w:color w:val="363636"/>
          <w:sz w:val="23"/>
          <w:szCs w:val="23"/>
        </w:rPr>
      </w:pPr>
      <w:r w:rsidRPr="009A7F19">
        <w:rPr>
          <w:rFonts w:ascii="Arial" w:hAnsi="Arial" w:cs="Arial"/>
          <w:color w:val="363636"/>
          <w:sz w:val="23"/>
          <w:szCs w:val="23"/>
        </w:rPr>
        <w:t>What’s his best plan if he wants to minimize cost?</w:t>
      </w:r>
    </w:p>
    <w:p w:rsidR="009A7F19" w:rsidRDefault="009A7F19" w:rsidP="009A7F19">
      <w:pPr>
        <w:pStyle w:val="NormalWeb"/>
        <w:shd w:val="clear" w:color="auto" w:fill="F0F2F3"/>
        <w:ind w:left="1050" w:right="1050"/>
        <w:rPr>
          <w:rFonts w:ascii="Arial" w:hAnsi="Arial" w:cs="Arial"/>
          <w:color w:val="363636"/>
          <w:sz w:val="27"/>
          <w:szCs w:val="27"/>
        </w:rPr>
      </w:pPr>
      <w:r>
        <w:rPr>
          <w:rStyle w:val="Strong"/>
          <w:rFonts w:ascii="Arial" w:hAnsi="Arial" w:cs="Arial"/>
          <w:color w:val="363636"/>
          <w:sz w:val="27"/>
          <w:szCs w:val="27"/>
        </w:rPr>
        <w:lastRenderedPageBreak/>
        <w:t>Part III</w:t>
      </w:r>
    </w:p>
    <w:p w:rsidR="009A7F19" w:rsidRDefault="009A7F19" w:rsidP="009A7F19">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This part of the Case drives home the following point: The TSP may be easy to describe, but it’s hard to solve for other than simple problems. But in addition to that, it’s sometimes difficult to decide which data to use</w:t>
      </w:r>
      <w:r>
        <w:rPr>
          <w:rStyle w:val="apple-converted-space"/>
          <w:rFonts w:ascii="Arial" w:hAnsi="Arial" w:cs="Arial"/>
          <w:color w:val="363636"/>
          <w:sz w:val="27"/>
          <w:szCs w:val="27"/>
        </w:rPr>
        <w:t> </w:t>
      </w:r>
      <w:r>
        <w:rPr>
          <w:rStyle w:val="Strong"/>
          <w:rFonts w:ascii="Arial" w:hAnsi="Arial" w:cs="Arial"/>
          <w:color w:val="363636"/>
          <w:sz w:val="27"/>
          <w:szCs w:val="27"/>
        </w:rPr>
        <w:t>when setting up</w:t>
      </w:r>
      <w:r>
        <w:rPr>
          <w:rStyle w:val="apple-converted-space"/>
          <w:rFonts w:ascii="Arial" w:hAnsi="Arial" w:cs="Arial"/>
          <w:b/>
          <w:bCs/>
          <w:color w:val="363636"/>
          <w:sz w:val="27"/>
          <w:szCs w:val="27"/>
        </w:rPr>
        <w:t> </w:t>
      </w:r>
      <w:r>
        <w:rPr>
          <w:rFonts w:ascii="Arial" w:hAnsi="Arial" w:cs="Arial"/>
          <w:color w:val="363636"/>
          <w:sz w:val="27"/>
          <w:szCs w:val="27"/>
        </w:rPr>
        <w:t>the problem.</w:t>
      </w:r>
    </w:p>
    <w:p w:rsidR="009A7F19" w:rsidRDefault="009A7F19" w:rsidP="009A7F19">
      <w:pPr>
        <w:numPr>
          <w:ilvl w:val="0"/>
          <w:numId w:val="3"/>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Go to any online travel site. Fill in the following table for daily, weekday (M-F) one-way flights between New York and Los Angeles. Include data for at least two different airlines, two different classes of service (Coach/Tourist and Business/First), and two different departure times.</w:t>
      </w:r>
    </w:p>
    <w:p w:rsidR="009A7F19" w:rsidRDefault="009A7F19" w:rsidP="009A7F19">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WEEKDAY FLIGHTS FROM JFK TO LAX (One way non-refundable)</w:t>
      </w:r>
    </w:p>
    <w:tbl>
      <w:tblPr>
        <w:tblW w:w="9779"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78"/>
        <w:gridCol w:w="1271"/>
        <w:gridCol w:w="1418"/>
        <w:gridCol w:w="882"/>
        <w:gridCol w:w="829"/>
        <w:gridCol w:w="1646"/>
        <w:gridCol w:w="1662"/>
        <w:gridCol w:w="1793"/>
      </w:tblGrid>
      <w:tr w:rsidR="009A7F19" w:rsidTr="009A7F19">
        <w:trPr>
          <w:trHeight w:val="869"/>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Airline</w:t>
            </w: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Class</w:t>
            </w: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Depart (EDT)</w:t>
            </w: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Arrive (PDT)</w:t>
            </w: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 xml:space="preserve">Time </w:t>
            </w:r>
            <w:proofErr w:type="spellStart"/>
            <w:r>
              <w:rPr>
                <w:rFonts w:ascii="Arial" w:hAnsi="Arial" w:cs="Arial"/>
                <w:color w:val="363636"/>
                <w:sz w:val="19"/>
                <w:szCs w:val="19"/>
              </w:rPr>
              <w:t>Enrt</w:t>
            </w:r>
            <w:proofErr w:type="spellEnd"/>
            <w:r>
              <w:rPr>
                <w:rFonts w:ascii="Arial" w:hAnsi="Arial" w:cs="Arial"/>
                <w:color w:val="363636"/>
                <w:sz w:val="19"/>
                <w:szCs w:val="19"/>
              </w:rPr>
              <w:t xml:space="preserve"> (HH:MM)</w:t>
            </w: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Intermediate stops (if any)</w:t>
            </w: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Price (undiscounted)</w:t>
            </w: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1</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2</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42"/>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3</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4</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5</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6</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42"/>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7</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r w:rsidR="009A7F19" w:rsidTr="009A7F19">
        <w:trPr>
          <w:trHeight w:val="655"/>
        </w:trPr>
        <w:tc>
          <w:tcPr>
            <w:tcW w:w="2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jc w:val="center"/>
              <w:rPr>
                <w:rFonts w:ascii="Arial" w:hAnsi="Arial" w:cs="Arial"/>
                <w:color w:val="363636"/>
                <w:sz w:val="19"/>
                <w:szCs w:val="19"/>
              </w:rPr>
            </w:pPr>
            <w:r>
              <w:rPr>
                <w:rFonts w:ascii="Arial" w:hAnsi="Arial" w:cs="Arial"/>
                <w:color w:val="363636"/>
                <w:sz w:val="19"/>
                <w:szCs w:val="19"/>
              </w:rPr>
              <w:t>8</w:t>
            </w:r>
          </w:p>
        </w:tc>
        <w:tc>
          <w:tcPr>
            <w:tcW w:w="12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4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8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82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6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c>
          <w:tcPr>
            <w:tcW w:w="179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A7F19" w:rsidRDefault="009A7F19">
            <w:pPr>
              <w:spacing w:after="480"/>
              <w:rPr>
                <w:rFonts w:ascii="Arial" w:hAnsi="Arial" w:cs="Arial"/>
                <w:color w:val="363636"/>
                <w:sz w:val="19"/>
                <w:szCs w:val="19"/>
              </w:rPr>
            </w:pPr>
          </w:p>
        </w:tc>
      </w:tr>
    </w:tbl>
    <w:p w:rsidR="009A7F19" w:rsidRDefault="009A7F19" w:rsidP="009A7F19">
      <w:pPr>
        <w:numPr>
          <w:ilvl w:val="0"/>
          <w:numId w:val="4"/>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Assume you’re planning a business trip. What business-related factors would you consider, when choosing one of the flights listed above? Feel free to make up hypothetical factors affecting an imaginary business. (Have fun!)</w:t>
      </w:r>
    </w:p>
    <w:p w:rsidR="009A7F19" w:rsidRDefault="009A7F19" w:rsidP="009A7F19">
      <w:pPr>
        <w:shd w:val="clear" w:color="auto" w:fill="F0F2F3"/>
        <w:spacing w:after="0" w:line="312" w:lineRule="atLeast"/>
        <w:ind w:right="1080"/>
        <w:rPr>
          <w:rFonts w:ascii="Arial" w:hAnsi="Arial" w:cs="Arial"/>
          <w:color w:val="363636"/>
          <w:sz w:val="23"/>
          <w:szCs w:val="23"/>
        </w:rPr>
      </w:pPr>
    </w:p>
    <w:p w:rsidR="009A7F19" w:rsidRDefault="009A7F19" w:rsidP="009A7F19">
      <w:pPr>
        <w:shd w:val="clear" w:color="auto" w:fill="F0F2F3"/>
        <w:spacing w:after="0" w:line="312" w:lineRule="atLeast"/>
        <w:ind w:right="1080"/>
        <w:rPr>
          <w:rFonts w:ascii="Arial" w:hAnsi="Arial" w:cs="Arial"/>
          <w:color w:val="363636"/>
          <w:sz w:val="23"/>
          <w:szCs w:val="23"/>
        </w:rPr>
      </w:pPr>
    </w:p>
    <w:p w:rsidR="009A7F19" w:rsidRDefault="009A7F19" w:rsidP="009A7F19">
      <w:pPr>
        <w:pStyle w:val="Heading3"/>
        <w:shd w:val="clear" w:color="auto" w:fill="C4D5DD"/>
        <w:spacing w:before="0" w:beforeAutospacing="0" w:after="0" w:afterAutospacing="0"/>
        <w:rPr>
          <w:rFonts w:ascii="Arial" w:hAnsi="Arial" w:cs="Arial"/>
          <w:color w:val="005697"/>
          <w:sz w:val="29"/>
          <w:szCs w:val="29"/>
        </w:rPr>
      </w:pPr>
      <w:r>
        <w:rPr>
          <w:rFonts w:ascii="Arial" w:hAnsi="Arial" w:cs="Arial"/>
          <w:color w:val="005697"/>
          <w:sz w:val="29"/>
          <w:szCs w:val="29"/>
        </w:rPr>
        <w:lastRenderedPageBreak/>
        <w:t>Assignment Expectations</w:t>
      </w:r>
    </w:p>
    <w:p w:rsidR="009A7F19" w:rsidRDefault="009A7F19" w:rsidP="009A7F19">
      <w:pPr>
        <w:numPr>
          <w:ilvl w:val="0"/>
          <w:numId w:val="5"/>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 xml:space="preserve">There are no page limits. Write what you need to write, neither more nor less. Make each sentence count! (Having said that; it’s unlikely that one page would be enough, and very likely </w:t>
      </w:r>
      <w:proofErr w:type="gramStart"/>
      <w:r>
        <w:rPr>
          <w:rFonts w:ascii="Arial" w:hAnsi="Arial" w:cs="Arial"/>
          <w:color w:val="363636"/>
          <w:sz w:val="23"/>
          <w:szCs w:val="23"/>
        </w:rPr>
        <w:t>that</w:t>
      </w:r>
      <w:proofErr w:type="gramEnd"/>
      <w:r>
        <w:rPr>
          <w:rFonts w:ascii="Arial" w:hAnsi="Arial" w:cs="Arial"/>
          <w:color w:val="363636"/>
          <w:sz w:val="23"/>
          <w:szCs w:val="23"/>
        </w:rPr>
        <w:t xml:space="preserve"> eight pages would be too much.)</w:t>
      </w:r>
    </w:p>
    <w:p w:rsidR="009A7F19" w:rsidRDefault="009A7F19" w:rsidP="009A7F19">
      <w:pPr>
        <w:numPr>
          <w:ilvl w:val="0"/>
          <w:numId w:val="5"/>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Ensure that your answer reflects your detailed understanding of the theory and techniques taught in this module.</w:t>
      </w:r>
    </w:p>
    <w:p w:rsidR="009A7F19" w:rsidRDefault="009A7F19" w:rsidP="009A7F19">
      <w:pPr>
        <w:numPr>
          <w:ilvl w:val="0"/>
          <w:numId w:val="5"/>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References and citations are required. This requirement can be satisfied by citing the module Home page.</w:t>
      </w:r>
    </w:p>
    <w:p w:rsidR="009A7F19" w:rsidRDefault="009A7F19" w:rsidP="009A7F19">
      <w:pPr>
        <w:numPr>
          <w:ilvl w:val="0"/>
          <w:numId w:val="5"/>
        </w:numPr>
        <w:shd w:val="clear" w:color="auto" w:fill="F0F2F3"/>
        <w:spacing w:after="0" w:line="312" w:lineRule="atLeast"/>
        <w:ind w:left="750" w:right="1080"/>
        <w:rPr>
          <w:rFonts w:ascii="Arial" w:hAnsi="Arial" w:cs="Arial"/>
          <w:color w:val="363636"/>
          <w:sz w:val="23"/>
          <w:szCs w:val="23"/>
        </w:rPr>
      </w:pPr>
      <w:r>
        <w:rPr>
          <w:rFonts w:ascii="Arial" w:hAnsi="Arial" w:cs="Arial"/>
          <w:color w:val="363636"/>
          <w:sz w:val="23"/>
          <w:szCs w:val="23"/>
        </w:rPr>
        <w:t>Follow the instructions in the</w:t>
      </w:r>
      <w:r>
        <w:rPr>
          <w:rStyle w:val="apple-converted-space"/>
          <w:rFonts w:ascii="Arial" w:hAnsi="Arial" w:cs="Arial"/>
          <w:color w:val="363636"/>
          <w:sz w:val="23"/>
          <w:szCs w:val="23"/>
        </w:rPr>
        <w:t> </w:t>
      </w:r>
      <w:hyperlink r:id="rId11" w:tgtFrame="_blank" w:history="1">
        <w:r>
          <w:rPr>
            <w:rStyle w:val="Hyperlink"/>
            <w:rFonts w:ascii="Arial" w:hAnsi="Arial" w:cs="Arial"/>
            <w:i/>
            <w:iCs/>
            <w:color w:val="CC3300"/>
            <w:sz w:val="23"/>
            <w:szCs w:val="23"/>
          </w:rPr>
          <w:t>Writing Style Guide</w:t>
        </w:r>
      </w:hyperlink>
      <w:r>
        <w:rPr>
          <w:rFonts w:ascii="Arial" w:hAnsi="Arial" w:cs="Arial"/>
          <w:color w:val="363636"/>
          <w:sz w:val="23"/>
          <w:szCs w:val="23"/>
        </w:rPr>
        <w:t>.</w:t>
      </w:r>
    </w:p>
    <w:p w:rsidR="009A7F19" w:rsidRDefault="009A7F19">
      <w:bookmarkStart w:id="0" w:name="_GoBack"/>
      <w:bookmarkEnd w:id="0"/>
    </w:p>
    <w:sectPr w:rsidR="009A7F19" w:rsidSect="009A7F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6092"/>
    <w:multiLevelType w:val="multilevel"/>
    <w:tmpl w:val="11BE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1C23"/>
    <w:multiLevelType w:val="multilevel"/>
    <w:tmpl w:val="6352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8C4FDF"/>
    <w:multiLevelType w:val="multilevel"/>
    <w:tmpl w:val="A210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405A5E"/>
    <w:multiLevelType w:val="multilevel"/>
    <w:tmpl w:val="2EE67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AA5D61"/>
    <w:multiLevelType w:val="multilevel"/>
    <w:tmpl w:val="40B6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19"/>
    <w:rsid w:val="00245B1E"/>
    <w:rsid w:val="009A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3">
    <w:name w:val="heading 3"/>
    <w:basedOn w:val="Normal"/>
    <w:link w:val="Heading3Char"/>
    <w:uiPriority w:val="9"/>
    <w:qFormat/>
    <w:rsid w:val="009A7F1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F19"/>
    <w:rPr>
      <w:color w:val="0000FF" w:themeColor="hyperlink"/>
      <w:u w:val="single"/>
    </w:rPr>
  </w:style>
  <w:style w:type="paragraph" w:styleId="BalloonText">
    <w:name w:val="Balloon Text"/>
    <w:basedOn w:val="Normal"/>
    <w:link w:val="BalloonTextChar"/>
    <w:uiPriority w:val="99"/>
    <w:semiHidden/>
    <w:unhideWhenUsed/>
    <w:rsid w:val="009A7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19"/>
    <w:rPr>
      <w:rFonts w:ascii="Tahoma" w:hAnsi="Tahoma" w:cs="Tahoma"/>
      <w:sz w:val="16"/>
      <w:szCs w:val="16"/>
    </w:rPr>
  </w:style>
  <w:style w:type="paragraph" w:styleId="NormalWeb">
    <w:name w:val="Normal (Web)"/>
    <w:basedOn w:val="Normal"/>
    <w:uiPriority w:val="99"/>
    <w:semiHidden/>
    <w:unhideWhenUsed/>
    <w:rsid w:val="009A7F1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A7F19"/>
    <w:rPr>
      <w:b/>
      <w:bCs/>
    </w:rPr>
  </w:style>
  <w:style w:type="character" w:customStyle="1" w:styleId="apple-converted-space">
    <w:name w:val="apple-converted-space"/>
    <w:basedOn w:val="DefaultParagraphFont"/>
    <w:rsid w:val="009A7F19"/>
  </w:style>
  <w:style w:type="character" w:customStyle="1" w:styleId="Heading3Char">
    <w:name w:val="Heading 3 Char"/>
    <w:basedOn w:val="DefaultParagraphFont"/>
    <w:link w:val="Heading3"/>
    <w:uiPriority w:val="9"/>
    <w:rsid w:val="009A7F19"/>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3">
    <w:name w:val="heading 3"/>
    <w:basedOn w:val="Normal"/>
    <w:link w:val="Heading3Char"/>
    <w:uiPriority w:val="9"/>
    <w:qFormat/>
    <w:rsid w:val="009A7F1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F19"/>
    <w:rPr>
      <w:color w:val="0000FF" w:themeColor="hyperlink"/>
      <w:u w:val="single"/>
    </w:rPr>
  </w:style>
  <w:style w:type="paragraph" w:styleId="BalloonText">
    <w:name w:val="Balloon Text"/>
    <w:basedOn w:val="Normal"/>
    <w:link w:val="BalloonTextChar"/>
    <w:uiPriority w:val="99"/>
    <w:semiHidden/>
    <w:unhideWhenUsed/>
    <w:rsid w:val="009A7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19"/>
    <w:rPr>
      <w:rFonts w:ascii="Tahoma" w:hAnsi="Tahoma" w:cs="Tahoma"/>
      <w:sz w:val="16"/>
      <w:szCs w:val="16"/>
    </w:rPr>
  </w:style>
  <w:style w:type="paragraph" w:styleId="NormalWeb">
    <w:name w:val="Normal (Web)"/>
    <w:basedOn w:val="Normal"/>
    <w:uiPriority w:val="99"/>
    <w:semiHidden/>
    <w:unhideWhenUsed/>
    <w:rsid w:val="009A7F1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A7F19"/>
    <w:rPr>
      <w:b/>
      <w:bCs/>
    </w:rPr>
  </w:style>
  <w:style w:type="character" w:customStyle="1" w:styleId="apple-converted-space">
    <w:name w:val="apple-converted-space"/>
    <w:basedOn w:val="DefaultParagraphFont"/>
    <w:rsid w:val="009A7F19"/>
  </w:style>
  <w:style w:type="character" w:customStyle="1" w:styleId="Heading3Char">
    <w:name w:val="Heading 3 Char"/>
    <w:basedOn w:val="DefaultParagraphFont"/>
    <w:link w:val="Heading3"/>
    <w:uiPriority w:val="9"/>
    <w:rsid w:val="009A7F19"/>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7508">
      <w:bodyDiv w:val="1"/>
      <w:marLeft w:val="0"/>
      <w:marRight w:val="0"/>
      <w:marTop w:val="0"/>
      <w:marBottom w:val="0"/>
      <w:divBdr>
        <w:top w:val="none" w:sz="0" w:space="0" w:color="auto"/>
        <w:left w:val="none" w:sz="0" w:space="0" w:color="auto"/>
        <w:bottom w:val="none" w:sz="0" w:space="0" w:color="auto"/>
        <w:right w:val="none" w:sz="0" w:space="0" w:color="auto"/>
      </w:divBdr>
    </w:div>
    <w:div w:id="765536911">
      <w:bodyDiv w:val="1"/>
      <w:marLeft w:val="0"/>
      <w:marRight w:val="0"/>
      <w:marTop w:val="0"/>
      <w:marBottom w:val="0"/>
      <w:divBdr>
        <w:top w:val="none" w:sz="0" w:space="0" w:color="auto"/>
        <w:left w:val="none" w:sz="0" w:space="0" w:color="auto"/>
        <w:bottom w:val="none" w:sz="0" w:space="0" w:color="auto"/>
        <w:right w:val="none" w:sz="0" w:space="0" w:color="auto"/>
      </w:divBdr>
    </w:div>
    <w:div w:id="1513451045">
      <w:bodyDiv w:val="1"/>
      <w:marLeft w:val="0"/>
      <w:marRight w:val="0"/>
      <w:marTop w:val="0"/>
      <w:marBottom w:val="0"/>
      <w:divBdr>
        <w:top w:val="none" w:sz="0" w:space="0" w:color="auto"/>
        <w:left w:val="none" w:sz="0" w:space="0" w:color="auto"/>
        <w:bottom w:val="none" w:sz="0" w:space="0" w:color="auto"/>
        <w:right w:val="none" w:sz="0" w:space="0" w:color="auto"/>
      </w:divBdr>
    </w:div>
    <w:div w:id="1736277265">
      <w:bodyDiv w:val="1"/>
      <w:marLeft w:val="0"/>
      <w:marRight w:val="0"/>
      <w:marTop w:val="0"/>
      <w:marBottom w:val="0"/>
      <w:divBdr>
        <w:top w:val="none" w:sz="0" w:space="0" w:color="auto"/>
        <w:left w:val="none" w:sz="0" w:space="0" w:color="auto"/>
        <w:bottom w:val="none" w:sz="0" w:space="0" w:color="auto"/>
        <w:right w:val="none" w:sz="0" w:space="0" w:color="auto"/>
      </w:divBdr>
    </w:div>
    <w:div w:id="18733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png"/>
  <Relationship Id="rId11" Type="http://schemas.openxmlformats.org/officeDocument/2006/relationships/hyperlink" TargetMode="External" Target="https://mytlc.trident.edu/files/Writing-Guide_Trident_2014.pdf"/>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Mode="External" Target="https://tlc.trident.edu/content/enforced/90745-OPM300-MAY2017FT-1/Modules/Module3/TSP%20Route%20Calculator.xlsx?_&amp;d2lSessionVal=RoKmf8ZjRL6p74ayCZzZdh6Ol&amp;ou=907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580</Words>
  <Characters>3308</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