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904" w:rsidRDefault="00127904" w:rsidP="00127904">
      <w:pPr>
        <w:pStyle w:val="NormalWeb"/>
        <w:shd w:val="clear" w:color="auto" w:fill="FFFFFF"/>
        <w:spacing w:before="0" w:beforeAutospacing="0" w:after="0" w:afterAutospacing="0"/>
        <w:ind w:right="-1440"/>
        <w:rPr>
          <w:rFonts w:asciiTheme="minorHAnsi" w:eastAsiaTheme="minorHAnsi" w:hAnsiTheme="minorHAnsi" w:cstheme="minorBidi"/>
          <w:sz w:val="20"/>
          <w:szCs w:val="20"/>
        </w:rPr>
      </w:pPr>
      <w:bookmarkStart w:id="0" w:name="_GoBack"/>
      <w:bookmarkEnd w:id="0"/>
    </w:p>
    <w:p w:rsidR="00127904" w:rsidRDefault="00127904" w:rsidP="00127904">
      <w:pPr>
        <w:pStyle w:val="NormalWeb"/>
        <w:shd w:val="clear" w:color="auto" w:fill="FFFFFF"/>
        <w:spacing w:before="0" w:beforeAutospacing="0" w:after="0" w:afterAutospacing="0"/>
        <w:ind w:right="-1440"/>
        <w:rPr>
          <w:rFonts w:asciiTheme="minorHAnsi" w:eastAsiaTheme="minorHAnsi" w:hAnsiTheme="minorHAnsi" w:cstheme="minorBidi"/>
          <w:sz w:val="20"/>
          <w:szCs w:val="20"/>
        </w:rPr>
      </w:pPr>
    </w:p>
    <w:p w:rsidR="00BE56D8" w:rsidRPr="00BE56D8" w:rsidRDefault="00BE56D8" w:rsidP="00127904">
      <w:pPr>
        <w:pStyle w:val="NormalWeb"/>
        <w:shd w:val="clear" w:color="auto" w:fill="FFFFFF"/>
        <w:spacing w:before="0" w:beforeAutospacing="0" w:after="0" w:afterAutospacing="0"/>
        <w:ind w:right="-1440"/>
        <w:rPr>
          <w:rFonts w:ascii="Helvetica" w:hAnsi="Helvetica" w:cs="Helvetica"/>
          <w:color w:val="111111"/>
          <w:sz w:val="20"/>
          <w:highlight w:val="yellow"/>
        </w:rPr>
      </w:pPr>
      <w:r w:rsidRPr="00BE56D8">
        <w:rPr>
          <w:rFonts w:ascii="Arial Unicode MS" w:eastAsia="Arial Unicode MS" w:hAnsi="Arial Unicode MS" w:cs="Arial Unicode MS" w:hint="eastAsia"/>
          <w:color w:val="111111"/>
          <w:sz w:val="20"/>
          <w:highlight w:val="yellow"/>
          <w:bdr w:val="none" w:sz="0" w:space="0" w:color="auto" w:frame="1"/>
        </w:rPr>
        <w:t>Prompt for Final Paper</w:t>
      </w:r>
    </w:p>
    <w:p w:rsidR="00BE56D8" w:rsidRPr="00BE56D8" w:rsidRDefault="00BE56D8" w:rsidP="00BE56D8">
      <w:pPr>
        <w:pStyle w:val="NormalWeb"/>
        <w:shd w:val="clear" w:color="auto" w:fill="FFFFFF"/>
        <w:spacing w:before="0" w:beforeAutospacing="0" w:after="0" w:afterAutospacing="0"/>
        <w:ind w:right="-1440"/>
        <w:rPr>
          <w:rFonts w:ascii="Helvetica" w:hAnsi="Helvetica" w:cs="Helvetica"/>
          <w:color w:val="111111"/>
          <w:sz w:val="20"/>
        </w:rPr>
      </w:pPr>
      <w:r w:rsidRPr="00BE56D8">
        <w:rPr>
          <w:rFonts w:ascii="Arial Unicode MS" w:eastAsia="Arial Unicode MS" w:hAnsi="Arial Unicode MS" w:cs="Arial Unicode MS" w:hint="eastAsia"/>
          <w:color w:val="111111"/>
          <w:sz w:val="20"/>
          <w:highlight w:val="yellow"/>
          <w:bdr w:val="none" w:sz="0" w:space="0" w:color="auto" w:frame="1"/>
        </w:rPr>
        <w:t>Due Monday June 26</w:t>
      </w:r>
    </w:p>
    <w:p w:rsidR="00BE56D8" w:rsidRPr="00BE56D8" w:rsidRDefault="00BE56D8" w:rsidP="00127904">
      <w:pPr>
        <w:pStyle w:val="NormalWeb"/>
        <w:shd w:val="clear" w:color="auto" w:fill="FFFFFF"/>
        <w:spacing w:before="0" w:beforeAutospacing="0" w:after="0" w:afterAutospacing="0"/>
        <w:ind w:left="-360"/>
        <w:rPr>
          <w:rFonts w:ascii="Helvetica" w:hAnsi="Helvetica" w:cs="Helvetica"/>
          <w:color w:val="111111"/>
          <w:sz w:val="20"/>
        </w:rPr>
      </w:pPr>
      <w:r w:rsidRPr="00BE56D8">
        <w:rPr>
          <w:rFonts w:ascii="Arial Unicode MS" w:eastAsia="Arial Unicode MS" w:hAnsi="Arial Unicode MS" w:cs="Arial Unicode MS" w:hint="eastAsia"/>
          <w:color w:val="111111"/>
          <w:sz w:val="20"/>
          <w:bdr w:val="none" w:sz="0" w:space="0" w:color="auto" w:frame="1"/>
        </w:rPr>
        <w:t> </w:t>
      </w:r>
      <w:r w:rsidR="00127904">
        <w:rPr>
          <w:rFonts w:ascii="Helvetica" w:hAnsi="Helvetica" w:cs="Helvetica"/>
          <w:color w:val="111111"/>
          <w:sz w:val="20"/>
        </w:rPr>
        <w:tab/>
      </w:r>
      <w:r w:rsidR="00127904">
        <w:rPr>
          <w:rFonts w:ascii="Helvetica" w:hAnsi="Helvetica" w:cs="Helvetica"/>
          <w:color w:val="111111"/>
          <w:sz w:val="20"/>
        </w:rPr>
        <w:tab/>
      </w:r>
      <w:r w:rsidRPr="00BE56D8">
        <w:rPr>
          <w:rFonts w:ascii="Arial Unicode MS" w:eastAsia="Arial Unicode MS" w:hAnsi="Arial Unicode MS" w:cs="Arial Unicode MS" w:hint="eastAsia"/>
          <w:color w:val="111111"/>
          <w:sz w:val="20"/>
          <w:bdr w:val="none" w:sz="0" w:space="0" w:color="auto" w:frame="1"/>
        </w:rPr>
        <w:t>History is the study of change over time.  The primary task of your Country Report will be to describe how your country changed from 1945. There may be periods of rapid change and also periods of slow evolution -  you will have to select which periods of change to emphasize.</w:t>
      </w:r>
    </w:p>
    <w:p w:rsidR="00BE56D8" w:rsidRPr="00BE56D8" w:rsidRDefault="00BE56D8" w:rsidP="00BE56D8">
      <w:pPr>
        <w:pStyle w:val="NormalWeb"/>
        <w:shd w:val="clear" w:color="auto" w:fill="FFFFFF"/>
        <w:spacing w:before="0" w:beforeAutospacing="0" w:after="0" w:afterAutospacing="0"/>
        <w:rPr>
          <w:rFonts w:ascii="Helvetica" w:hAnsi="Helvetica" w:cs="Helvetica"/>
          <w:color w:val="111111"/>
          <w:sz w:val="20"/>
        </w:rPr>
      </w:pPr>
      <w:r w:rsidRPr="00BE56D8">
        <w:rPr>
          <w:rFonts w:ascii="Arial Unicode MS" w:eastAsia="Arial Unicode MS" w:hAnsi="Arial Unicode MS" w:cs="Arial Unicode MS" w:hint="eastAsia"/>
          <w:color w:val="111111"/>
          <w:sz w:val="20"/>
          <w:bdr w:val="none" w:sz="0" w:space="0" w:color="auto" w:frame="1"/>
        </w:rPr>
        <w:t>     Your report should cover the following areas of inquiry.</w:t>
      </w:r>
    </w:p>
    <w:p w:rsidR="00BE56D8" w:rsidRPr="00127904" w:rsidRDefault="00BE56D8" w:rsidP="00BE56D8">
      <w:pPr>
        <w:pStyle w:val="NormalWeb"/>
        <w:shd w:val="clear" w:color="auto" w:fill="FFFFFF"/>
        <w:spacing w:before="0" w:beforeAutospacing="0" w:after="0" w:afterAutospacing="0"/>
        <w:rPr>
          <w:rFonts w:ascii="Helvetica" w:hAnsi="Helvetica" w:cs="Helvetica"/>
          <w:color w:val="111111"/>
          <w:sz w:val="20"/>
          <w:highlight w:val="yellow"/>
        </w:rPr>
      </w:pPr>
      <w:r w:rsidRPr="00BE56D8">
        <w:rPr>
          <w:rFonts w:ascii="Arial Unicode MS" w:eastAsia="Arial Unicode MS" w:hAnsi="Arial Unicode MS" w:cs="Arial Unicode MS" w:hint="eastAsia"/>
          <w:color w:val="111111"/>
          <w:sz w:val="20"/>
          <w:bdr w:val="none" w:sz="0" w:space="0" w:color="auto" w:frame="1"/>
        </w:rPr>
        <w:t xml:space="preserve">      </w:t>
      </w:r>
      <w:r w:rsidRPr="00127904">
        <w:rPr>
          <w:rFonts w:ascii="Arial Unicode MS" w:eastAsia="Arial Unicode MS" w:hAnsi="Arial Unicode MS" w:cs="Arial Unicode MS" w:hint="eastAsia"/>
          <w:color w:val="111111"/>
          <w:sz w:val="20"/>
          <w:highlight w:val="yellow"/>
          <w:bdr w:val="none" w:sz="0" w:space="0" w:color="auto" w:frame="1"/>
        </w:rPr>
        <w:t>1. International relations.</w:t>
      </w:r>
    </w:p>
    <w:p w:rsidR="00BE56D8" w:rsidRPr="00127904" w:rsidRDefault="00BE56D8" w:rsidP="00BE56D8">
      <w:pPr>
        <w:pStyle w:val="NormalWeb"/>
        <w:shd w:val="clear" w:color="auto" w:fill="FFFFFF"/>
        <w:spacing w:before="0" w:beforeAutospacing="0" w:after="0" w:afterAutospacing="0"/>
        <w:rPr>
          <w:rFonts w:ascii="Helvetica" w:hAnsi="Helvetica" w:cs="Helvetica"/>
          <w:color w:val="111111"/>
          <w:sz w:val="20"/>
          <w:highlight w:val="yellow"/>
        </w:rPr>
      </w:pPr>
      <w:r w:rsidRPr="00127904">
        <w:rPr>
          <w:rFonts w:ascii="Arial Unicode MS" w:eastAsia="Arial Unicode MS" w:hAnsi="Arial Unicode MS" w:cs="Arial Unicode MS" w:hint="eastAsia"/>
          <w:color w:val="111111"/>
          <w:sz w:val="20"/>
          <w:highlight w:val="yellow"/>
          <w:bdr w:val="none" w:sz="0" w:space="0" w:color="auto" w:frame="1"/>
        </w:rPr>
        <w:t>       2. Politics/ Ideologies.</w:t>
      </w:r>
    </w:p>
    <w:p w:rsidR="00BE56D8" w:rsidRPr="00127904" w:rsidRDefault="00BE56D8" w:rsidP="00BE56D8">
      <w:pPr>
        <w:pStyle w:val="NormalWeb"/>
        <w:shd w:val="clear" w:color="auto" w:fill="FFFFFF"/>
        <w:spacing w:before="0" w:beforeAutospacing="0" w:after="0" w:afterAutospacing="0"/>
        <w:rPr>
          <w:rFonts w:ascii="Helvetica" w:hAnsi="Helvetica" w:cs="Helvetica"/>
          <w:color w:val="111111"/>
          <w:sz w:val="20"/>
          <w:highlight w:val="yellow"/>
        </w:rPr>
      </w:pPr>
      <w:r w:rsidRPr="00127904">
        <w:rPr>
          <w:rFonts w:ascii="Arial Unicode MS" w:eastAsia="Arial Unicode MS" w:hAnsi="Arial Unicode MS" w:cs="Arial Unicode MS" w:hint="eastAsia"/>
          <w:color w:val="111111"/>
          <w:sz w:val="20"/>
          <w:highlight w:val="yellow"/>
          <w:bdr w:val="none" w:sz="0" w:space="0" w:color="auto" w:frame="1"/>
        </w:rPr>
        <w:t>       3. Economic activity: GNP, demographics; rise/fall of specific industries.</w:t>
      </w:r>
    </w:p>
    <w:p w:rsidR="00BE56D8" w:rsidRPr="00127904" w:rsidRDefault="00BE56D8" w:rsidP="00BE56D8">
      <w:pPr>
        <w:pStyle w:val="NormalWeb"/>
        <w:shd w:val="clear" w:color="auto" w:fill="FFFFFF"/>
        <w:spacing w:before="0" w:beforeAutospacing="0" w:after="0" w:afterAutospacing="0"/>
        <w:rPr>
          <w:rFonts w:ascii="Helvetica" w:hAnsi="Helvetica" w:cs="Helvetica"/>
          <w:color w:val="111111"/>
          <w:sz w:val="20"/>
          <w:highlight w:val="yellow"/>
        </w:rPr>
      </w:pPr>
      <w:r w:rsidRPr="00127904">
        <w:rPr>
          <w:rFonts w:ascii="Arial Unicode MS" w:eastAsia="Arial Unicode MS" w:hAnsi="Arial Unicode MS" w:cs="Arial Unicode MS" w:hint="eastAsia"/>
          <w:color w:val="111111"/>
          <w:sz w:val="20"/>
          <w:highlight w:val="yellow"/>
          <w:bdr w:val="none" w:sz="0" w:space="0" w:color="auto" w:frame="1"/>
        </w:rPr>
        <w:t>       4. Social/ cultural/ religious aspects.</w:t>
      </w:r>
    </w:p>
    <w:p w:rsidR="00BE56D8" w:rsidRPr="00BE56D8" w:rsidRDefault="00BE56D8" w:rsidP="00BE56D8">
      <w:pPr>
        <w:pStyle w:val="NormalWeb"/>
        <w:shd w:val="clear" w:color="auto" w:fill="FFFFFF"/>
        <w:spacing w:before="0" w:beforeAutospacing="0" w:after="0" w:afterAutospacing="0"/>
        <w:rPr>
          <w:rFonts w:ascii="Helvetica" w:hAnsi="Helvetica" w:cs="Helvetica"/>
          <w:color w:val="111111"/>
          <w:sz w:val="20"/>
        </w:rPr>
      </w:pPr>
      <w:r w:rsidRPr="00127904">
        <w:rPr>
          <w:rFonts w:ascii="Arial Unicode MS" w:eastAsia="Arial Unicode MS" w:hAnsi="Arial Unicode MS" w:cs="Arial Unicode MS" w:hint="eastAsia"/>
          <w:color w:val="111111"/>
          <w:sz w:val="20"/>
          <w:highlight w:val="yellow"/>
          <w:bdr w:val="none" w:sz="0" w:space="0" w:color="auto" w:frame="1"/>
        </w:rPr>
        <w:t>       5. Environmental issues.</w:t>
      </w:r>
    </w:p>
    <w:p w:rsidR="00BE56D8" w:rsidRPr="00BE56D8" w:rsidRDefault="00BE56D8" w:rsidP="00BE56D8">
      <w:pPr>
        <w:pStyle w:val="NormalWeb"/>
        <w:shd w:val="clear" w:color="auto" w:fill="FFFFFF"/>
        <w:spacing w:before="0" w:beforeAutospacing="0" w:after="0" w:afterAutospacing="0"/>
        <w:rPr>
          <w:rFonts w:ascii="Helvetica" w:hAnsi="Helvetica" w:cs="Helvetica"/>
          <w:color w:val="111111"/>
          <w:sz w:val="20"/>
        </w:rPr>
      </w:pPr>
      <w:r w:rsidRPr="00BE56D8">
        <w:rPr>
          <w:rFonts w:ascii="Arial Unicode MS" w:eastAsia="Arial Unicode MS" w:hAnsi="Arial Unicode MS" w:cs="Arial Unicode MS" w:hint="eastAsia"/>
          <w:color w:val="111111"/>
          <w:sz w:val="20"/>
          <w:bdr w:val="none" w:sz="0" w:space="0" w:color="auto" w:frame="1"/>
        </w:rPr>
        <w:t> </w:t>
      </w:r>
    </w:p>
    <w:p w:rsidR="00BE56D8" w:rsidRPr="00BE56D8" w:rsidRDefault="00BE56D8" w:rsidP="00BE56D8">
      <w:pPr>
        <w:pStyle w:val="NormalWeb"/>
        <w:shd w:val="clear" w:color="auto" w:fill="FFFFFF"/>
        <w:spacing w:before="0" w:beforeAutospacing="0" w:after="0" w:afterAutospacing="0"/>
        <w:rPr>
          <w:rFonts w:ascii="Helvetica" w:hAnsi="Helvetica" w:cs="Helvetica"/>
          <w:color w:val="111111"/>
          <w:sz w:val="20"/>
        </w:rPr>
      </w:pPr>
      <w:r w:rsidRPr="00BE56D8">
        <w:rPr>
          <w:rFonts w:ascii="Arial Unicode MS" w:eastAsia="Arial Unicode MS" w:hAnsi="Arial Unicode MS" w:cs="Arial Unicode MS" w:hint="eastAsia"/>
          <w:color w:val="111111"/>
          <w:sz w:val="20"/>
          <w:bdr w:val="none" w:sz="0" w:space="0" w:color="auto" w:frame="1"/>
        </w:rPr>
        <w:t xml:space="preserve">       </w:t>
      </w:r>
      <w:r w:rsidRPr="00127904">
        <w:rPr>
          <w:rFonts w:ascii="Arial Unicode MS" w:eastAsia="Arial Unicode MS" w:hAnsi="Arial Unicode MS" w:cs="Arial Unicode MS" w:hint="eastAsia"/>
          <w:color w:val="111111"/>
          <w:sz w:val="20"/>
          <w:highlight w:val="yellow"/>
          <w:bdr w:val="none" w:sz="0" w:space="0" w:color="auto" w:frame="1"/>
        </w:rPr>
        <w:t xml:space="preserve">Seventy years is a long time and the post-World War II world is one of exceptionally rapid change.  As a result, you may be afflicted by the problem of too much information. Remember that the paper should be only </w:t>
      </w:r>
      <w:r w:rsidRPr="00127904">
        <w:rPr>
          <w:rFonts w:ascii="Arial Unicode MS" w:eastAsia="Arial Unicode MS" w:hAnsi="Arial Unicode MS" w:cs="Arial Unicode MS" w:hint="eastAsia"/>
          <w:b/>
          <w:color w:val="111111"/>
          <w:sz w:val="20"/>
          <w:highlight w:val="yellow"/>
          <w:bdr w:val="none" w:sz="0" w:space="0" w:color="auto" w:frame="1"/>
        </w:rPr>
        <w:t>10 pages long</w:t>
      </w:r>
      <w:r w:rsidRPr="00BE56D8">
        <w:rPr>
          <w:rFonts w:ascii="Arial Unicode MS" w:eastAsia="Arial Unicode MS" w:hAnsi="Arial Unicode MS" w:cs="Arial Unicode MS" w:hint="eastAsia"/>
          <w:color w:val="111111"/>
          <w:sz w:val="20"/>
          <w:bdr w:val="none" w:sz="0" w:space="0" w:color="auto" w:frame="1"/>
        </w:rPr>
        <w:t xml:space="preserve"> (a few more pages is permissible), but you should try to balance your paper between the 5 areas of concern outlined above.</w:t>
      </w:r>
    </w:p>
    <w:p w:rsidR="00BE56D8" w:rsidRPr="00BE56D8" w:rsidRDefault="00BE56D8" w:rsidP="00BE56D8">
      <w:pPr>
        <w:pStyle w:val="NormalWeb"/>
        <w:shd w:val="clear" w:color="auto" w:fill="FFFFFF"/>
        <w:spacing w:before="0" w:beforeAutospacing="0" w:after="0" w:afterAutospacing="0"/>
        <w:rPr>
          <w:rFonts w:ascii="Helvetica" w:hAnsi="Helvetica" w:cs="Helvetica"/>
          <w:color w:val="111111"/>
          <w:sz w:val="20"/>
        </w:rPr>
      </w:pPr>
      <w:r w:rsidRPr="00BE56D8">
        <w:rPr>
          <w:rFonts w:ascii="Arial Unicode MS" w:eastAsia="Arial Unicode MS" w:hAnsi="Arial Unicode MS" w:cs="Arial Unicode MS" w:hint="eastAsia"/>
          <w:color w:val="111111"/>
          <w:sz w:val="20"/>
          <w:bdr w:val="none" w:sz="0" w:space="0" w:color="auto" w:frame="1"/>
        </w:rPr>
        <w:t> </w:t>
      </w:r>
    </w:p>
    <w:p w:rsidR="00BE56D8" w:rsidRPr="00BE56D8" w:rsidRDefault="00BE56D8">
      <w:pPr>
        <w:rPr>
          <w:sz w:val="20"/>
          <w:szCs w:val="20"/>
        </w:rPr>
      </w:pPr>
    </w:p>
    <w:sectPr w:rsidR="00BE56D8" w:rsidRPr="00BE5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6D8"/>
    <w:rsid w:val="00127904"/>
    <w:rsid w:val="00676339"/>
    <w:rsid w:val="0072210D"/>
    <w:rsid w:val="00A058FE"/>
    <w:rsid w:val="00BE56D8"/>
    <w:rsid w:val="00E2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FB60"/>
  <w15:chartTrackingRefBased/>
  <w15:docId w15:val="{794F9530-606C-42D5-9356-D98DA7E7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6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455980">
      <w:bodyDiv w:val="1"/>
      <w:marLeft w:val="0"/>
      <w:marRight w:val="0"/>
      <w:marTop w:val="0"/>
      <w:marBottom w:val="0"/>
      <w:divBdr>
        <w:top w:val="none" w:sz="0" w:space="0" w:color="auto"/>
        <w:left w:val="none" w:sz="0" w:space="0" w:color="auto"/>
        <w:bottom w:val="none" w:sz="0" w:space="0" w:color="auto"/>
        <w:right w:val="none" w:sz="0" w:space="0" w:color="auto"/>
      </w:divBdr>
    </w:div>
    <w:div w:id="164954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145</Words>
  <Characters>829</Characters>
  <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