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14" w:rsidRDefault="00141E14" w:rsidP="00141E14">
      <w:pPr>
        <w:spacing w:line="240" w:lineRule="auto"/>
      </w:pPr>
      <w:r w:rsidRPr="00141E14">
        <w:t xml:space="preserve">Ali </w:t>
      </w:r>
      <w:proofErr w:type="spellStart"/>
      <w:r w:rsidRPr="00141E14">
        <w:t>Sama</w:t>
      </w:r>
      <w:proofErr w:type="spellEnd"/>
      <w:r>
        <w:t xml:space="preserve">, </w:t>
      </w:r>
      <w:r w:rsidRPr="00141E14">
        <w:t xml:space="preserve">Mohammed </w:t>
      </w:r>
      <w:proofErr w:type="spellStart"/>
      <w:r w:rsidRPr="00141E14">
        <w:t>Alqahtani</w:t>
      </w:r>
      <w:proofErr w:type="spellEnd"/>
    </w:p>
    <w:p w:rsidR="00141E14" w:rsidRDefault="00141E14" w:rsidP="00141E14">
      <w:pPr>
        <w:spacing w:line="240" w:lineRule="auto"/>
        <w:jc w:val="both"/>
      </w:pPr>
      <w:r w:rsidRPr="00141E14">
        <w:t>WTGN.220</w:t>
      </w:r>
      <w:bookmarkStart w:id="0" w:name="_GoBack"/>
      <w:bookmarkEnd w:id="0"/>
    </w:p>
    <w:p w:rsidR="00141E14" w:rsidRPr="00141E14" w:rsidRDefault="00141E14" w:rsidP="00141E14">
      <w:pPr>
        <w:pStyle w:val="Body"/>
        <w:spacing w:line="480" w:lineRule="auto"/>
      </w:pPr>
      <w:r>
        <w:rPr>
          <w:rFonts w:ascii="Times New Roman" w:hAnsi="Times New Roman"/>
          <w:sz w:val="24"/>
          <w:szCs w:val="24"/>
        </w:rPr>
        <w:t xml:space="preserve">Prof. </w:t>
      </w:r>
      <w:proofErr w:type="spellStart"/>
      <w:r>
        <w:rPr>
          <w:rFonts w:ascii="Times New Roman" w:hAnsi="Times New Roman"/>
          <w:sz w:val="24"/>
          <w:szCs w:val="24"/>
        </w:rPr>
        <w:t>Kanost</w:t>
      </w:r>
      <w:proofErr w:type="spellEnd"/>
    </w:p>
    <w:p w:rsidR="007B6F44" w:rsidRPr="00864C8D" w:rsidRDefault="004B6E5A" w:rsidP="00141E14">
      <w:pPr>
        <w:spacing w:line="480" w:lineRule="auto"/>
        <w:jc w:val="center"/>
        <w:rPr>
          <w:b/>
        </w:rPr>
      </w:pPr>
      <w:r w:rsidRPr="00864C8D">
        <w:rPr>
          <w:b/>
        </w:rPr>
        <w:t>Visa Application Process from Saudi Arabia for USA</w:t>
      </w:r>
      <w:r w:rsidR="007A77EA" w:rsidRPr="00864C8D">
        <w:rPr>
          <w:b/>
        </w:rPr>
        <w:t xml:space="preserve"> – Instruction Manual</w:t>
      </w:r>
    </w:p>
    <w:p w:rsidR="004B6E5A" w:rsidRPr="00864C8D" w:rsidRDefault="004B6E5A" w:rsidP="00141E14">
      <w:pPr>
        <w:spacing w:line="480" w:lineRule="auto"/>
        <w:jc w:val="both"/>
        <w:rPr>
          <w:b/>
        </w:rPr>
      </w:pPr>
      <w:r w:rsidRPr="00864C8D">
        <w:rPr>
          <w:b/>
        </w:rPr>
        <w:t>Introduction</w:t>
      </w:r>
    </w:p>
    <w:p w:rsidR="007A77EA" w:rsidRPr="00864C8D" w:rsidRDefault="007A77EA" w:rsidP="00141E14">
      <w:pPr>
        <w:spacing w:line="480" w:lineRule="auto"/>
        <w:jc w:val="both"/>
      </w:pPr>
      <w:r w:rsidRPr="00864C8D">
        <w:t xml:space="preserve">Having a visa application rejected especially when you have applied to one of the most desired places to visit in the world USA. However when it comes to visit to USA for business or medical treatment, it becomes very important for an individual seeking visa from Saudi Arabia to have the process done accurately to ensure fool proof visa grant. Hence this instruction manual to effectively communicate what are the requirements, criterion and necessary steps in process of visa application from KSA to USA. </w:t>
      </w:r>
      <w:r w:rsidR="00FB6604" w:rsidRPr="00864C8D">
        <w:t>The B-1/B-2 guest visa is for individuals going to the United States incidentally for business (B-1) or for delight or therapeutic treatment (B-2). Regularly, the B-1 and B-2 visas are joined and issued as one visa: the B-1/B-2.</w:t>
      </w:r>
    </w:p>
    <w:p w:rsidR="004B6E5A" w:rsidRPr="00864C8D" w:rsidRDefault="00374998" w:rsidP="00141E14">
      <w:pPr>
        <w:spacing w:line="480" w:lineRule="auto"/>
        <w:jc w:val="both"/>
        <w:rPr>
          <w:b/>
        </w:rPr>
      </w:pPr>
      <w:r w:rsidRPr="00864C8D">
        <w:rPr>
          <w:b/>
        </w:rPr>
        <w:t xml:space="preserve">Requirements </w:t>
      </w:r>
    </w:p>
    <w:p w:rsidR="00E07DF3" w:rsidRPr="00864C8D" w:rsidRDefault="00E02E99" w:rsidP="00141E14">
      <w:pPr>
        <w:spacing w:line="480" w:lineRule="auto"/>
        <w:jc w:val="both"/>
      </w:pPr>
      <w:r w:rsidRPr="00864C8D">
        <w:t>First of all, i</w:t>
      </w:r>
      <w:r w:rsidR="00E07DF3" w:rsidRPr="00864C8D">
        <w:t>n the event that you apply for a B-1/B-2 visa, you should exhibit to a consular officer that you fit the bill for a U.S. visa as per the U.S. Migration and Nationality Act (INA). Segment 214(b) of the INA presumes that each B-1/B-2 candidate is a planning migrant. You should conquer this legit</w:t>
      </w:r>
      <w:r w:rsidRPr="00864C8D">
        <w:t xml:space="preserve">imate assumption by appearing about </w:t>
      </w:r>
      <w:r w:rsidR="00E07DF3" w:rsidRPr="00864C8D">
        <w:t>the reason for your outing to the United States is for an impermanent visit, for example, business,</w:t>
      </w:r>
      <w:r w:rsidRPr="00864C8D">
        <w:t xml:space="preserve"> joy, or restorative treatment, where</w:t>
      </w:r>
      <w:r w:rsidR="00E07DF3" w:rsidRPr="00864C8D">
        <w:t xml:space="preserve"> you plan to stay in the United States for a particular, const</w:t>
      </w:r>
      <w:r w:rsidRPr="00864C8D">
        <w:t>rained timeframe. The c</w:t>
      </w:r>
      <w:r w:rsidR="00E07DF3" w:rsidRPr="00864C8D">
        <w:t>onfirmation of assets to cover your co</w:t>
      </w:r>
      <w:r w:rsidRPr="00864C8D">
        <w:t>sts while in the United States. Whether you</w:t>
      </w:r>
      <w:r w:rsidR="00E07DF3" w:rsidRPr="00864C8D">
        <w:t xml:space="preserve"> have a living arrangement outside the </w:t>
      </w:r>
      <w:r w:rsidR="00E07DF3" w:rsidRPr="00864C8D">
        <w:lastRenderedPageBreak/>
        <w:t>United States, and also other restricting social or financial ties, that will guarantee your arrival abroad toward the</w:t>
      </w:r>
      <w:r w:rsidRPr="00864C8D">
        <w:t xml:space="preserve"> finish of your visit</w:t>
      </w:r>
    </w:p>
    <w:p w:rsidR="00E07DF3" w:rsidRPr="00864C8D" w:rsidRDefault="00E07DF3" w:rsidP="00141E14">
      <w:pPr>
        <w:spacing w:line="480" w:lineRule="auto"/>
        <w:jc w:val="both"/>
      </w:pPr>
      <w:r w:rsidRPr="00864C8D">
        <w:t xml:space="preserve">In the event that you apply for a business/traveler visa, you should present the accompanying: </w:t>
      </w:r>
    </w:p>
    <w:p w:rsidR="00E07DF3" w:rsidRPr="00864C8D" w:rsidRDefault="00E07DF3" w:rsidP="00141E14">
      <w:pPr>
        <w:pStyle w:val="ListParagraph"/>
        <w:numPr>
          <w:ilvl w:val="0"/>
          <w:numId w:val="4"/>
        </w:numPr>
        <w:spacing w:line="480" w:lineRule="auto"/>
        <w:jc w:val="both"/>
      </w:pPr>
      <w:r w:rsidRPr="00864C8D">
        <w:t xml:space="preserve">One (1) 2"x2" (5cmx5cm) photo taken inside the most recent six months. This site page has data about the required photograph organize. </w:t>
      </w:r>
    </w:p>
    <w:p w:rsidR="00E02E99" w:rsidRPr="00864C8D" w:rsidRDefault="00E02E99" w:rsidP="00141E14">
      <w:pPr>
        <w:pStyle w:val="ListParagraph"/>
        <w:numPr>
          <w:ilvl w:val="0"/>
          <w:numId w:val="4"/>
        </w:numPr>
        <w:spacing w:line="480" w:lineRule="auto"/>
        <w:jc w:val="both"/>
      </w:pPr>
      <w:r w:rsidRPr="00864C8D">
        <w:t>All additional documents that reinforce you property in the KSA to ensure return. You must also have proof of business or medical ailment.</w:t>
      </w:r>
    </w:p>
    <w:p w:rsidR="00374998" w:rsidRPr="00864C8D" w:rsidRDefault="00374998" w:rsidP="00141E14">
      <w:pPr>
        <w:spacing w:line="480" w:lineRule="auto"/>
        <w:jc w:val="both"/>
        <w:rPr>
          <w:b/>
        </w:rPr>
      </w:pPr>
      <w:r w:rsidRPr="00864C8D">
        <w:rPr>
          <w:b/>
        </w:rPr>
        <w:t xml:space="preserve">Process </w:t>
      </w:r>
      <w:r w:rsidR="00E07DF3" w:rsidRPr="00864C8D">
        <w:rPr>
          <w:b/>
        </w:rPr>
        <w:t>– How to Apply</w:t>
      </w:r>
    </w:p>
    <w:p w:rsidR="001E41E2" w:rsidRPr="00864C8D" w:rsidRDefault="001E41E2" w:rsidP="00141E14">
      <w:pPr>
        <w:spacing w:line="480" w:lineRule="auto"/>
        <w:jc w:val="both"/>
      </w:pPr>
      <w:r w:rsidRPr="00864C8D">
        <w:t xml:space="preserve">A receipt demonstrating installment of your US$160 non-refundable nonimmigrant visa application preparing expense paid in neighborhood money. This site page has more data about paying this charge. On the off chance that a visa is issued, there might be an extra visa issuance correspondence expense, contingent upon your nationality. The Department of State's site can enable you to see whether you should pay a visa issuance correspondence charge and what the expense sum is. </w:t>
      </w:r>
    </w:p>
    <w:p w:rsidR="00E07DF3" w:rsidRPr="00864C8D" w:rsidRDefault="00E02E99" w:rsidP="00141E14">
      <w:pPr>
        <w:spacing w:line="480" w:lineRule="auto"/>
        <w:jc w:val="both"/>
      </w:pPr>
      <w:r w:rsidRPr="00864C8D">
        <w:t>To go step by step for proper visa application from Saudi, you must:</w:t>
      </w:r>
    </w:p>
    <w:p w:rsidR="00E02E99" w:rsidRPr="00864C8D" w:rsidRDefault="00E02E99" w:rsidP="00141E14">
      <w:pPr>
        <w:pStyle w:val="ListParagraph"/>
        <w:numPr>
          <w:ilvl w:val="0"/>
          <w:numId w:val="2"/>
        </w:numPr>
        <w:spacing w:line="480" w:lineRule="auto"/>
        <w:jc w:val="both"/>
      </w:pPr>
      <w:r w:rsidRPr="00864C8D">
        <w:t xml:space="preserve">Finish the Nonimmigrant Visa Electronic Application (DS-160) frame. </w:t>
      </w:r>
    </w:p>
    <w:p w:rsidR="00E02E99" w:rsidRPr="00864C8D" w:rsidRDefault="00E02E99" w:rsidP="00141E14">
      <w:pPr>
        <w:pStyle w:val="ListParagraph"/>
        <w:numPr>
          <w:ilvl w:val="0"/>
          <w:numId w:val="2"/>
        </w:numPr>
        <w:spacing w:line="480" w:lineRule="auto"/>
        <w:jc w:val="both"/>
      </w:pPr>
      <w:r w:rsidRPr="00864C8D">
        <w:t xml:space="preserve">Pay the visa application charge. </w:t>
      </w:r>
    </w:p>
    <w:p w:rsidR="00E02E99" w:rsidRPr="00864C8D" w:rsidRDefault="00E02E99" w:rsidP="00141E14">
      <w:pPr>
        <w:pStyle w:val="ListParagraph"/>
        <w:numPr>
          <w:ilvl w:val="0"/>
          <w:numId w:val="2"/>
        </w:numPr>
        <w:spacing w:line="480" w:lineRule="auto"/>
        <w:jc w:val="both"/>
      </w:pPr>
      <w:r w:rsidRPr="00864C8D">
        <w:t xml:space="preserve">Plan your arrangement for the required three snippets of data keeping in mind the end goal to plan your arrangement: </w:t>
      </w:r>
    </w:p>
    <w:p w:rsidR="00E02E99" w:rsidRPr="00864C8D" w:rsidRDefault="00E02E99" w:rsidP="00141E14">
      <w:pPr>
        <w:pStyle w:val="ListParagraph"/>
        <w:numPr>
          <w:ilvl w:val="0"/>
          <w:numId w:val="3"/>
        </w:numPr>
        <w:spacing w:line="480" w:lineRule="auto"/>
        <w:jc w:val="both"/>
      </w:pPr>
      <w:r w:rsidRPr="00864C8D">
        <w:t xml:space="preserve">Your identification number </w:t>
      </w:r>
    </w:p>
    <w:p w:rsidR="00120F57" w:rsidRPr="00864C8D" w:rsidRDefault="00E02E99" w:rsidP="00141E14">
      <w:pPr>
        <w:pStyle w:val="ListParagraph"/>
        <w:numPr>
          <w:ilvl w:val="0"/>
          <w:numId w:val="3"/>
        </w:numPr>
        <w:spacing w:line="480" w:lineRule="auto"/>
        <w:jc w:val="both"/>
      </w:pPr>
      <w:r w:rsidRPr="00864C8D">
        <w:t xml:space="preserve">The CGI reference number you wrote in the identification number field on you bank receipt. </w:t>
      </w:r>
    </w:p>
    <w:p w:rsidR="00E02E99" w:rsidRPr="00864C8D" w:rsidRDefault="00E02E99" w:rsidP="00141E14">
      <w:pPr>
        <w:pStyle w:val="ListParagraph"/>
        <w:numPr>
          <w:ilvl w:val="0"/>
          <w:numId w:val="3"/>
        </w:numPr>
        <w:spacing w:line="480" w:lineRule="auto"/>
        <w:jc w:val="both"/>
      </w:pPr>
      <w:r w:rsidRPr="00864C8D">
        <w:lastRenderedPageBreak/>
        <w:t xml:space="preserve">The ten (10) digit standardized identification number from your DS-160 affirmation page </w:t>
      </w:r>
    </w:p>
    <w:p w:rsidR="004B6E5A" w:rsidRPr="00864C8D" w:rsidRDefault="00E02E99" w:rsidP="00141E14">
      <w:pPr>
        <w:pStyle w:val="ListParagraph"/>
        <w:numPr>
          <w:ilvl w:val="0"/>
          <w:numId w:val="1"/>
        </w:numPr>
        <w:spacing w:line="480" w:lineRule="auto"/>
        <w:jc w:val="both"/>
      </w:pPr>
      <w:r w:rsidRPr="00864C8D">
        <w:t>Visit the U.S. International safe haven or Consulate on the date and time of your visa meet. You should bring a printed duplicate of your arrangement letter, your DS-160 affirmation page, one photo taken inside the most recent six months and your present and every single old international ID. Applications without these things won't be acknowledged.</w:t>
      </w:r>
    </w:p>
    <w:p w:rsidR="00864C8D" w:rsidRDefault="00864C8D" w:rsidP="00141E14">
      <w:pPr>
        <w:spacing w:line="480" w:lineRule="auto"/>
        <w:jc w:val="both"/>
        <w:rPr>
          <w:b/>
        </w:rPr>
      </w:pPr>
      <w:r w:rsidRPr="00864C8D">
        <w:rPr>
          <w:b/>
        </w:rPr>
        <w:t>Reference</w:t>
      </w:r>
    </w:p>
    <w:p w:rsidR="00864C8D" w:rsidRPr="001C1E49" w:rsidRDefault="001C1E49" w:rsidP="00141E14">
      <w:pPr>
        <w:spacing w:line="480" w:lineRule="auto"/>
        <w:jc w:val="both"/>
      </w:pPr>
      <w:r w:rsidRPr="001C1E49">
        <w:rPr>
          <w:i/>
          <w:iCs/>
        </w:rPr>
        <w:t>Apply for a U.S. Visa | Business/Tourist Visa - Saudi Arabia (English)</w:t>
      </w:r>
      <w:r w:rsidRPr="001C1E49">
        <w:t>. (2017). </w:t>
      </w:r>
      <w:r w:rsidRPr="001C1E49">
        <w:rPr>
          <w:i/>
          <w:iCs/>
        </w:rPr>
        <w:t>Ustraveldocs.com</w:t>
      </w:r>
      <w:r w:rsidRPr="001C1E49">
        <w:t>. Retrieved 13 June 2017, from http://www.ustraveldocs.com/sa/sa-niv-typeb1b2.asp</w:t>
      </w:r>
    </w:p>
    <w:sectPr w:rsidR="00864C8D" w:rsidRPr="001C1E49" w:rsidSect="004B6E5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01F9"/>
    <w:multiLevelType w:val="hybridMultilevel"/>
    <w:tmpl w:val="D9AA1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BE4F41"/>
    <w:multiLevelType w:val="hybridMultilevel"/>
    <w:tmpl w:val="70B67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B22F08"/>
    <w:multiLevelType w:val="hybridMultilevel"/>
    <w:tmpl w:val="5496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552B5"/>
    <w:multiLevelType w:val="hybridMultilevel"/>
    <w:tmpl w:val="5C4E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5A"/>
    <w:rsid w:val="00120F57"/>
    <w:rsid w:val="00141E14"/>
    <w:rsid w:val="001943D7"/>
    <w:rsid w:val="001C1E49"/>
    <w:rsid w:val="001E41E2"/>
    <w:rsid w:val="00363499"/>
    <w:rsid w:val="00374998"/>
    <w:rsid w:val="004B6E5A"/>
    <w:rsid w:val="005535AE"/>
    <w:rsid w:val="005E1071"/>
    <w:rsid w:val="007A77EA"/>
    <w:rsid w:val="007B6F44"/>
    <w:rsid w:val="00864C8D"/>
    <w:rsid w:val="008969E3"/>
    <w:rsid w:val="008B0C63"/>
    <w:rsid w:val="00B90392"/>
    <w:rsid w:val="00E02E99"/>
    <w:rsid w:val="00E07DF3"/>
    <w:rsid w:val="00FB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F64D4-DD53-4671-9CF9-BB6D4EF0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C63"/>
  </w:style>
  <w:style w:type="paragraph" w:styleId="Heading1">
    <w:name w:val="heading 1"/>
    <w:basedOn w:val="Normal"/>
    <w:next w:val="Normal"/>
    <w:link w:val="Heading1Char"/>
    <w:autoRedefine/>
    <w:uiPriority w:val="9"/>
    <w:qFormat/>
    <w:rsid w:val="005E1071"/>
    <w:pPr>
      <w:keepNext/>
      <w:keepLines/>
      <w:spacing w:before="240" w:after="0"/>
      <w:outlineLvl w:val="0"/>
    </w:pPr>
    <w:rPr>
      <w:rFonts w:ascii="Arial" w:eastAsiaTheme="majorEastAsia" w:hAnsi="Arial" w:cstheme="majorBidi"/>
      <w:b/>
      <w:color w:val="2E74B5" w:themeColor="accent1" w:themeShade="BF"/>
      <w:sz w:val="32"/>
      <w:szCs w:val="32"/>
    </w:rPr>
  </w:style>
  <w:style w:type="paragraph" w:styleId="Heading2">
    <w:name w:val="heading 2"/>
    <w:basedOn w:val="Normal"/>
    <w:next w:val="Normal"/>
    <w:link w:val="Heading2Char"/>
    <w:autoRedefine/>
    <w:uiPriority w:val="9"/>
    <w:semiHidden/>
    <w:unhideWhenUsed/>
    <w:qFormat/>
    <w:rsid w:val="005E1071"/>
    <w:pPr>
      <w:keepNext/>
      <w:keepLines/>
      <w:spacing w:before="40" w:after="0"/>
      <w:outlineLvl w:val="1"/>
    </w:pPr>
    <w:rPr>
      <w:rFonts w:ascii="Arial" w:eastAsiaTheme="majorEastAsia" w:hAnsi="Arial"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8B0C63"/>
    <w:rPr>
      <w:rFonts w:ascii="Times New Roman" w:hAnsi="Times New Roman"/>
    </w:rPr>
  </w:style>
  <w:style w:type="character" w:customStyle="1" w:styleId="Heading1Char">
    <w:name w:val="Heading 1 Char"/>
    <w:basedOn w:val="DefaultParagraphFont"/>
    <w:link w:val="Heading1"/>
    <w:uiPriority w:val="9"/>
    <w:rsid w:val="005E1071"/>
    <w:rPr>
      <w:rFonts w:ascii="Arial" w:eastAsiaTheme="majorEastAsia" w:hAnsi="Arial" w:cstheme="majorBidi"/>
      <w:b/>
      <w:color w:val="2E74B5" w:themeColor="accent1" w:themeShade="BF"/>
      <w:sz w:val="32"/>
      <w:szCs w:val="32"/>
    </w:rPr>
  </w:style>
  <w:style w:type="paragraph" w:customStyle="1" w:styleId="Style2">
    <w:name w:val="Style2"/>
    <w:basedOn w:val="Heading2"/>
    <w:qFormat/>
    <w:rsid w:val="008B0C63"/>
    <w:rPr>
      <w:rFonts w:ascii="Times New Roman" w:hAnsi="Times New Roman"/>
    </w:rPr>
  </w:style>
  <w:style w:type="character" w:customStyle="1" w:styleId="Heading2Char">
    <w:name w:val="Heading 2 Char"/>
    <w:basedOn w:val="DefaultParagraphFont"/>
    <w:link w:val="Heading2"/>
    <w:uiPriority w:val="9"/>
    <w:semiHidden/>
    <w:rsid w:val="005E1071"/>
    <w:rPr>
      <w:rFonts w:ascii="Arial" w:eastAsiaTheme="majorEastAsia" w:hAnsi="Arial" w:cstheme="majorBidi"/>
      <w:b/>
      <w:color w:val="2E74B5" w:themeColor="accent1" w:themeShade="BF"/>
      <w:sz w:val="26"/>
      <w:szCs w:val="26"/>
    </w:rPr>
  </w:style>
  <w:style w:type="paragraph" w:customStyle="1" w:styleId="Style3">
    <w:name w:val="Style3"/>
    <w:basedOn w:val="Heading1"/>
    <w:qFormat/>
    <w:rsid w:val="008B0C63"/>
    <w:rPr>
      <w:rFonts w:ascii="Times New Roman" w:hAnsi="Times New Roman"/>
      <w:sz w:val="24"/>
    </w:rPr>
  </w:style>
  <w:style w:type="paragraph" w:styleId="ListParagraph">
    <w:name w:val="List Paragraph"/>
    <w:basedOn w:val="Normal"/>
    <w:uiPriority w:val="34"/>
    <w:qFormat/>
    <w:rsid w:val="00E02E99"/>
    <w:pPr>
      <w:ind w:left="720"/>
      <w:contextualSpacing/>
    </w:pPr>
  </w:style>
  <w:style w:type="paragraph" w:customStyle="1" w:styleId="Body">
    <w:name w:val="Body"/>
    <w:rsid w:val="00141E1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540</Words>
  <Characters>3083</Characters>
  <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