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311E" w:rsidRDefault="00D6311E" w:rsidP="00D6311E">
      <w:pPr>
        <w:spacing w:after="0" w:line="240" w:lineRule="auto"/>
        <w:outlineLvl w:val="0"/>
        <w:rPr>
          <w:rFonts w:ascii="Century" w:eastAsia="Times New Roman" w:hAnsi="Century" w:cs="Helvetica"/>
          <w:kern w:val="36"/>
          <w:sz w:val="24"/>
          <w:szCs w:val="24"/>
        </w:rPr>
      </w:pPr>
      <w:bookmarkStart w:id="0" w:name="_GoBack"/>
      <w:r w:rsidRPr="00D6311E">
        <w:rPr>
          <w:rFonts w:ascii="Century" w:eastAsia="Times New Roman" w:hAnsi="Century" w:cs="Helvetica"/>
          <w:kern w:val="36"/>
          <w:sz w:val="24"/>
          <w:szCs w:val="24"/>
        </w:rPr>
        <w:t>Week 5 - Discussion 1</w:t>
      </w:r>
    </w:p>
    <w:bookmarkEnd w:id="0"/>
    <w:p w:rsidR="00D6311E" w:rsidRPr="00D6311E" w:rsidRDefault="00D6311E" w:rsidP="00D6311E">
      <w:pPr>
        <w:spacing w:after="0" w:line="240" w:lineRule="auto"/>
        <w:outlineLvl w:val="0"/>
        <w:rPr>
          <w:rFonts w:ascii="Century" w:eastAsia="Times New Roman" w:hAnsi="Century" w:cs="Helvetica"/>
          <w:kern w:val="36"/>
          <w:sz w:val="24"/>
          <w:szCs w:val="24"/>
        </w:rPr>
      </w:pPr>
    </w:p>
    <w:p w:rsidR="00D6311E" w:rsidRDefault="00D6311E" w:rsidP="00D6311E">
      <w:pPr>
        <w:shd w:val="clear" w:color="auto" w:fill="FFFFFF"/>
        <w:spacing w:after="0" w:line="240" w:lineRule="auto"/>
        <w:rPr>
          <w:rFonts w:ascii="Century" w:eastAsia="Times New Roman" w:hAnsi="Century" w:cs="Helvetica"/>
          <w:color w:val="2D3B45"/>
          <w:sz w:val="24"/>
          <w:szCs w:val="24"/>
        </w:rPr>
      </w:pPr>
      <w:r w:rsidRPr="00D6311E">
        <w:rPr>
          <w:rFonts w:ascii="Century" w:eastAsia="Times New Roman" w:hAnsi="Century" w:cs="Helvetica"/>
          <w:color w:val="2D3B45"/>
          <w:sz w:val="24"/>
          <w:szCs w:val="24"/>
        </w:rPr>
        <w:t>Your initial discussion thread is due on Day 3 (Thursday) and you have until Day 7 (Monday) to respond to your classmates. Your grade will reflect both the quality of your initial post and the depth of your responses. Reference the </w:t>
      </w:r>
      <w:hyperlink r:id="rId4" w:tgtFrame="_blank" w:tooltip="" w:history="1">
        <w:r w:rsidRPr="00D6311E">
          <w:rPr>
            <w:rFonts w:ascii="Century" w:eastAsia="Times New Roman" w:hAnsi="Century" w:cs="Helvetica"/>
            <w:color w:val="8C2E6D"/>
            <w:sz w:val="24"/>
            <w:szCs w:val="24"/>
            <w:u w:val="single"/>
          </w:rPr>
          <w:t>Discussion Forum Grading Rubric</w:t>
        </w:r>
        <w:r w:rsidRPr="00D6311E">
          <w:rPr>
            <w:rFonts w:ascii="Century" w:eastAsia="Times New Roman" w:hAnsi="Century" w:cs="Helvetica"/>
            <w:color w:val="8C2E6D"/>
            <w:sz w:val="24"/>
            <w:szCs w:val="24"/>
            <w:u w:val="single"/>
            <w:bdr w:val="none" w:sz="0" w:space="0" w:color="auto" w:frame="1"/>
          </w:rPr>
          <w:t> (Links to an external site.)Links to an external site.</w:t>
        </w:r>
      </w:hyperlink>
      <w:r w:rsidRPr="00D6311E">
        <w:rPr>
          <w:rFonts w:ascii="Century" w:eastAsia="Times New Roman" w:hAnsi="Century" w:cs="Helvetica"/>
          <w:color w:val="2D3B45"/>
          <w:sz w:val="24"/>
          <w:szCs w:val="24"/>
        </w:rPr>
        <w:t> </w:t>
      </w:r>
      <w:proofErr w:type="gramStart"/>
      <w:r w:rsidRPr="00D6311E">
        <w:rPr>
          <w:rFonts w:ascii="Century" w:eastAsia="Times New Roman" w:hAnsi="Century" w:cs="Helvetica"/>
          <w:color w:val="2D3B45"/>
          <w:sz w:val="24"/>
          <w:szCs w:val="24"/>
        </w:rPr>
        <w:t>for</w:t>
      </w:r>
      <w:proofErr w:type="gramEnd"/>
      <w:r w:rsidRPr="00D6311E">
        <w:rPr>
          <w:rFonts w:ascii="Century" w:eastAsia="Times New Roman" w:hAnsi="Century" w:cs="Helvetica"/>
          <w:color w:val="2D3B45"/>
          <w:sz w:val="24"/>
          <w:szCs w:val="24"/>
        </w:rPr>
        <w:t xml:space="preserve"> guidance on how your discussion will be evaluated.</w:t>
      </w:r>
    </w:p>
    <w:p w:rsidR="00D6311E" w:rsidRPr="00D6311E" w:rsidRDefault="00D6311E" w:rsidP="00D6311E">
      <w:pPr>
        <w:shd w:val="clear" w:color="auto" w:fill="FFFFFF"/>
        <w:spacing w:after="0" w:line="240" w:lineRule="auto"/>
        <w:rPr>
          <w:rFonts w:ascii="Century" w:eastAsia="Times New Roman" w:hAnsi="Century" w:cs="Helvetica"/>
          <w:color w:val="2D3B45"/>
          <w:sz w:val="24"/>
          <w:szCs w:val="24"/>
        </w:rPr>
      </w:pPr>
      <w:r w:rsidRPr="00D6311E">
        <w:rPr>
          <w:rFonts w:ascii="Century" w:eastAsia="Times New Roman" w:hAnsi="Century" w:cs="Helvetica"/>
          <w:color w:val="2D3B45"/>
          <w:sz w:val="24"/>
          <w:szCs w:val="24"/>
        </w:rPr>
        <w:t> </w:t>
      </w:r>
    </w:p>
    <w:tbl>
      <w:tblPr>
        <w:tblW w:w="5000" w:type="pct"/>
        <w:tblInd w:w="75" w:type="dxa"/>
        <w:tblCellMar>
          <w:top w:w="15" w:type="dxa"/>
          <w:left w:w="15" w:type="dxa"/>
          <w:bottom w:w="15" w:type="dxa"/>
          <w:right w:w="15" w:type="dxa"/>
        </w:tblCellMar>
        <w:tblLook w:val="04A0" w:firstRow="1" w:lastRow="0" w:firstColumn="1" w:lastColumn="0" w:noHBand="0" w:noVBand="1"/>
      </w:tblPr>
      <w:tblGrid>
        <w:gridCol w:w="9360"/>
      </w:tblGrid>
      <w:tr w:rsidR="00D6311E" w:rsidRPr="00D6311E" w:rsidTr="00D6311E">
        <w:tc>
          <w:tcPr>
            <w:tcW w:w="0" w:type="auto"/>
            <w:shd w:val="clear" w:color="auto" w:fill="5B164F"/>
            <w:tcMar>
              <w:top w:w="30" w:type="dxa"/>
              <w:left w:w="30" w:type="dxa"/>
              <w:bottom w:w="30" w:type="dxa"/>
              <w:right w:w="30" w:type="dxa"/>
            </w:tcMar>
            <w:vAlign w:val="center"/>
            <w:hideMark/>
          </w:tcPr>
          <w:p w:rsidR="00D6311E" w:rsidRPr="00D6311E" w:rsidRDefault="00D6311E" w:rsidP="00D6311E">
            <w:pPr>
              <w:spacing w:after="0" w:line="240" w:lineRule="auto"/>
              <w:rPr>
                <w:rFonts w:ascii="Century" w:eastAsia="Times New Roman" w:hAnsi="Century" w:cs="Times New Roman"/>
                <w:color w:val="FFFFFF"/>
                <w:sz w:val="24"/>
                <w:szCs w:val="24"/>
              </w:rPr>
            </w:pPr>
            <w:r w:rsidRPr="00D6311E">
              <w:rPr>
                <w:rFonts w:ascii="Century" w:eastAsia="Times New Roman" w:hAnsi="Century" w:cs="Times New Roman"/>
                <w:color w:val="FFFFFF"/>
                <w:sz w:val="24"/>
                <w:szCs w:val="24"/>
              </w:rPr>
              <w:t> </w:t>
            </w:r>
            <w:r w:rsidRPr="00D6311E">
              <w:rPr>
                <w:rFonts w:ascii="Century" w:eastAsia="Times New Roman" w:hAnsi="Century" w:cs="Times New Roman"/>
                <w:b/>
                <w:bCs/>
                <w:color w:val="FFFFFF"/>
                <w:sz w:val="24"/>
                <w:szCs w:val="24"/>
              </w:rPr>
              <w:t>Collaborative Decision Making</w:t>
            </w:r>
          </w:p>
        </w:tc>
      </w:tr>
    </w:tbl>
    <w:p w:rsidR="00D6311E" w:rsidRDefault="00D6311E" w:rsidP="00D6311E">
      <w:pPr>
        <w:shd w:val="clear" w:color="auto" w:fill="FFFFFF"/>
        <w:spacing w:after="0" w:line="240" w:lineRule="auto"/>
        <w:rPr>
          <w:rFonts w:ascii="Century" w:eastAsia="Times New Roman" w:hAnsi="Century" w:cs="Helvetica"/>
          <w:color w:val="2D3B45"/>
          <w:sz w:val="24"/>
          <w:szCs w:val="24"/>
        </w:rPr>
      </w:pPr>
      <w:r w:rsidRPr="00D6311E">
        <w:rPr>
          <w:rFonts w:ascii="Century" w:eastAsia="Times New Roman" w:hAnsi="Century" w:cs="Helvetica"/>
          <w:color w:val="2D3B45"/>
          <w:sz w:val="24"/>
          <w:szCs w:val="24"/>
        </w:rPr>
        <w:t>Being an ethical leader includes an ability to work collaboratively with all stakeholders affected by the difficult issues that are often seen in educational practice. To prepare for this discussion, view the </w:t>
      </w:r>
      <w:hyperlink r:id="rId5" w:tgtFrame="_blank" w:tooltip="" w:history="1">
        <w:r w:rsidRPr="00D6311E">
          <w:rPr>
            <w:rFonts w:ascii="Century" w:eastAsia="Times New Roman" w:hAnsi="Century" w:cs="Helvetica"/>
            <w:color w:val="8C2E6D"/>
            <w:sz w:val="24"/>
            <w:szCs w:val="24"/>
            <w:u w:val="single"/>
          </w:rPr>
          <w:t>Koschmann (2012) video</w:t>
        </w:r>
        <w:r w:rsidRPr="00D6311E">
          <w:rPr>
            <w:rFonts w:ascii="Century" w:eastAsia="Times New Roman" w:hAnsi="Century" w:cs="Helvetica"/>
            <w:color w:val="8C2E6D"/>
            <w:sz w:val="24"/>
            <w:szCs w:val="24"/>
            <w:u w:val="single"/>
            <w:bdr w:val="none" w:sz="0" w:space="0" w:color="auto" w:frame="1"/>
          </w:rPr>
          <w:t> </w:t>
        </w:r>
      </w:hyperlink>
      <w:r>
        <w:rPr>
          <w:rFonts w:ascii="Century" w:eastAsia="Times New Roman" w:hAnsi="Century" w:cs="Helvetica"/>
          <w:color w:val="2D3B45"/>
          <w:sz w:val="24"/>
          <w:szCs w:val="24"/>
        </w:rPr>
        <w:t>(Link to video</w:t>
      </w:r>
      <w:proofErr w:type="gramStart"/>
      <w:r>
        <w:rPr>
          <w:rFonts w:ascii="Century" w:eastAsia="Times New Roman" w:hAnsi="Century" w:cs="Helvetica"/>
          <w:color w:val="2D3B45"/>
          <w:sz w:val="24"/>
          <w:szCs w:val="24"/>
        </w:rPr>
        <w:t xml:space="preserve">- </w:t>
      </w:r>
      <w:r w:rsidRPr="00D6311E">
        <w:t> </w:t>
      </w:r>
      <w:proofErr w:type="gramEnd"/>
      <w:hyperlink r:id="rId6" w:tgtFrame="_blank" w:history="1">
        <w:r w:rsidRPr="00D6311E">
          <w:rPr>
            <w:rStyle w:val="Hyperlink"/>
          </w:rPr>
          <w:t>https://youtu.be/iN_A7keXtVg</w:t>
        </w:r>
      </w:hyperlink>
      <w:r>
        <w:t xml:space="preserve">) </w:t>
      </w:r>
      <w:r w:rsidRPr="00D6311E">
        <w:rPr>
          <w:rFonts w:ascii="Century" w:eastAsia="Times New Roman" w:hAnsi="Century" w:cs="Helvetica"/>
          <w:color w:val="2D3B45"/>
          <w:sz w:val="24"/>
          <w:szCs w:val="24"/>
        </w:rPr>
        <w:t xml:space="preserve">and notice how he defines the competing forces within any collaborative effort as collaborative advantage and collaborative inertia. The </w:t>
      </w:r>
      <w:proofErr w:type="spellStart"/>
      <w:r w:rsidRPr="00D6311E">
        <w:rPr>
          <w:rFonts w:ascii="Century" w:eastAsia="Times New Roman" w:hAnsi="Century" w:cs="Helvetica"/>
          <w:color w:val="2D3B45"/>
          <w:sz w:val="24"/>
          <w:szCs w:val="24"/>
        </w:rPr>
        <w:t>Koschmann</w:t>
      </w:r>
      <w:proofErr w:type="spellEnd"/>
      <w:r w:rsidRPr="00D6311E">
        <w:rPr>
          <w:rFonts w:ascii="Century" w:eastAsia="Times New Roman" w:hAnsi="Century" w:cs="Helvetica"/>
          <w:color w:val="2D3B45"/>
          <w:sz w:val="24"/>
          <w:szCs w:val="24"/>
        </w:rPr>
        <w:t xml:space="preserve"> (2012) video is 16:33 in length and explores the ability leaders have in making ethical and sustainable decisions involving relevant stakeholders in meaningful ways. </w:t>
      </w:r>
    </w:p>
    <w:p w:rsidR="00D6311E" w:rsidRPr="00D6311E" w:rsidRDefault="00D6311E" w:rsidP="00D6311E">
      <w:pPr>
        <w:shd w:val="clear" w:color="auto" w:fill="FFFFFF"/>
        <w:spacing w:after="0" w:line="240" w:lineRule="auto"/>
        <w:rPr>
          <w:rFonts w:ascii="Century" w:eastAsia="Times New Roman" w:hAnsi="Century" w:cs="Helvetica"/>
          <w:color w:val="2D3B45"/>
          <w:sz w:val="24"/>
          <w:szCs w:val="24"/>
        </w:rPr>
      </w:pPr>
      <w:r w:rsidRPr="00D6311E">
        <w:rPr>
          <w:rFonts w:ascii="Century" w:eastAsia="Times New Roman" w:hAnsi="Century" w:cs="Helvetica"/>
          <w:color w:val="2D3B45"/>
          <w:sz w:val="24"/>
          <w:szCs w:val="24"/>
        </w:rPr>
        <w:br/>
      </w:r>
      <w:r w:rsidRPr="00D6311E">
        <w:rPr>
          <w:rFonts w:ascii="Century" w:eastAsia="Times New Roman" w:hAnsi="Century" w:cs="Helvetica"/>
          <w:b/>
          <w:bCs/>
          <w:color w:val="2D3B45"/>
          <w:sz w:val="24"/>
          <w:szCs w:val="24"/>
        </w:rPr>
        <w:t>Initial Post:</w:t>
      </w:r>
      <w:r w:rsidRPr="00D6311E">
        <w:rPr>
          <w:rFonts w:ascii="Century" w:eastAsia="Times New Roman" w:hAnsi="Century" w:cs="Helvetica"/>
          <w:color w:val="2D3B45"/>
          <w:sz w:val="24"/>
          <w:szCs w:val="24"/>
        </w:rPr>
        <w:t> </w:t>
      </w:r>
    </w:p>
    <w:p w:rsidR="00D6311E" w:rsidRPr="00D6311E" w:rsidRDefault="00D6311E" w:rsidP="00D6311E">
      <w:pPr>
        <w:shd w:val="clear" w:color="auto" w:fill="FFFFFF"/>
        <w:spacing w:before="180" w:after="0" w:line="240" w:lineRule="auto"/>
        <w:rPr>
          <w:rFonts w:ascii="Century" w:eastAsia="Times New Roman" w:hAnsi="Century" w:cs="Helvetica"/>
          <w:color w:val="2D3B45"/>
          <w:sz w:val="24"/>
          <w:szCs w:val="24"/>
        </w:rPr>
      </w:pPr>
      <w:r>
        <w:rPr>
          <w:rFonts w:ascii="Century" w:eastAsia="Times New Roman" w:hAnsi="Century" w:cs="Helvetica"/>
          <w:color w:val="2D3B45"/>
          <w:sz w:val="24"/>
          <w:szCs w:val="24"/>
        </w:rPr>
        <w:t>1.</w:t>
      </w:r>
      <w:r w:rsidRPr="00D6311E">
        <w:rPr>
          <w:rFonts w:ascii="Century" w:eastAsia="Times New Roman" w:hAnsi="Century" w:cs="Helvetica"/>
          <w:color w:val="2D3B45"/>
          <w:sz w:val="24"/>
          <w:szCs w:val="24"/>
        </w:rPr>
        <w:t xml:space="preserve"> Construct an initial response that explains what the phrases </w:t>
      </w:r>
      <w:r w:rsidRPr="00D6311E">
        <w:rPr>
          <w:rFonts w:ascii="Century" w:eastAsia="Times New Roman" w:hAnsi="Century" w:cs="Helvetica"/>
          <w:b/>
          <w:i/>
          <w:color w:val="2D3B45"/>
          <w:sz w:val="24"/>
          <w:szCs w:val="24"/>
        </w:rPr>
        <w:t>“Collaborative Advantage” and “Collaborative Inertia”</w:t>
      </w:r>
      <w:r w:rsidRPr="00D6311E">
        <w:rPr>
          <w:rFonts w:ascii="Century" w:eastAsia="Times New Roman" w:hAnsi="Century" w:cs="Helvetica"/>
          <w:color w:val="2D3B45"/>
          <w:sz w:val="24"/>
          <w:szCs w:val="24"/>
        </w:rPr>
        <w:t xml:space="preserve"> mean from the </w:t>
      </w:r>
      <w:proofErr w:type="spellStart"/>
      <w:r w:rsidRPr="00D6311E">
        <w:rPr>
          <w:rFonts w:ascii="Century" w:eastAsia="Times New Roman" w:hAnsi="Century" w:cs="Helvetica"/>
          <w:color w:val="2D3B45"/>
          <w:sz w:val="24"/>
          <w:szCs w:val="24"/>
        </w:rPr>
        <w:t>Koschmann</w:t>
      </w:r>
      <w:proofErr w:type="spellEnd"/>
      <w:r w:rsidRPr="00D6311E">
        <w:rPr>
          <w:rFonts w:ascii="Century" w:eastAsia="Times New Roman" w:hAnsi="Century" w:cs="Helvetica"/>
          <w:color w:val="2D3B45"/>
          <w:sz w:val="24"/>
          <w:szCs w:val="24"/>
        </w:rPr>
        <w:t xml:space="preserve"> (2012) video. </w:t>
      </w:r>
    </w:p>
    <w:p w:rsidR="00D6311E" w:rsidRPr="00D6311E" w:rsidRDefault="00D6311E" w:rsidP="00D6311E">
      <w:pPr>
        <w:shd w:val="clear" w:color="auto" w:fill="FFFFFF"/>
        <w:spacing w:before="180" w:after="0" w:line="240" w:lineRule="auto"/>
        <w:rPr>
          <w:rFonts w:ascii="Century" w:eastAsia="Times New Roman" w:hAnsi="Century" w:cs="Helvetica"/>
          <w:color w:val="2D3B45"/>
          <w:sz w:val="24"/>
          <w:szCs w:val="24"/>
        </w:rPr>
      </w:pPr>
      <w:r w:rsidRPr="00D6311E">
        <w:rPr>
          <w:rFonts w:ascii="Century" w:eastAsia="Times New Roman" w:hAnsi="Century" w:cs="Helvetica"/>
          <w:color w:val="2D3B45"/>
          <w:sz w:val="24"/>
          <w:szCs w:val="24"/>
        </w:rPr>
        <w:t xml:space="preserve">2. </w:t>
      </w:r>
      <w:r>
        <w:rPr>
          <w:rFonts w:ascii="Century" w:eastAsia="Times New Roman" w:hAnsi="Century" w:cs="Helvetica"/>
          <w:color w:val="2D3B45"/>
          <w:sz w:val="24"/>
          <w:szCs w:val="24"/>
        </w:rPr>
        <w:t>A</w:t>
      </w:r>
      <w:r w:rsidRPr="00D6311E">
        <w:rPr>
          <w:rFonts w:ascii="Century" w:eastAsia="Times New Roman" w:hAnsi="Century" w:cs="Helvetica"/>
          <w:color w:val="2D3B45"/>
          <w:sz w:val="24"/>
          <w:szCs w:val="24"/>
        </w:rPr>
        <w:t xml:space="preserve">ddress what these phrases mean to you in relation to educational leadership. </w:t>
      </w:r>
    </w:p>
    <w:p w:rsidR="00D6311E" w:rsidRPr="00D6311E" w:rsidRDefault="00D6311E" w:rsidP="00D6311E">
      <w:pPr>
        <w:shd w:val="clear" w:color="auto" w:fill="FFFFFF"/>
        <w:spacing w:before="180" w:after="0" w:line="240" w:lineRule="auto"/>
        <w:rPr>
          <w:rFonts w:ascii="Helvetica" w:eastAsia="Times New Roman" w:hAnsi="Helvetica" w:cs="Helvetica"/>
          <w:color w:val="2D3B45"/>
          <w:sz w:val="21"/>
          <w:szCs w:val="21"/>
        </w:rPr>
      </w:pPr>
      <w:r w:rsidRPr="00D6311E">
        <w:rPr>
          <w:rFonts w:ascii="Century" w:eastAsia="Times New Roman" w:hAnsi="Century" w:cs="Helvetica"/>
          <w:color w:val="2D3B45"/>
          <w:sz w:val="24"/>
          <w:szCs w:val="24"/>
        </w:rPr>
        <w:t xml:space="preserve">3. </w:t>
      </w:r>
      <w:r>
        <w:rPr>
          <w:rFonts w:ascii="Century" w:eastAsia="Times New Roman" w:hAnsi="Century" w:cs="Helvetica"/>
          <w:color w:val="2D3B45"/>
          <w:sz w:val="24"/>
          <w:szCs w:val="24"/>
        </w:rPr>
        <w:t>D</w:t>
      </w:r>
      <w:r w:rsidRPr="00D6311E">
        <w:rPr>
          <w:rFonts w:ascii="Century" w:eastAsia="Times New Roman" w:hAnsi="Century" w:cs="Helvetica"/>
          <w:color w:val="2D3B45"/>
          <w:sz w:val="24"/>
          <w:szCs w:val="24"/>
        </w:rPr>
        <w:t>escribe an example from your work experience where multiple stakeholder groups were required to come together on a difficult decision and how you overcame collaborative inertia in order to make a collaborative decision. If known, describe how the decision was carried out and sustained.  If you do not currently hold a leadership position, you can construct a hypothetical situation, use an example from prior experience, or describe one that you are aware of happening at your school or organization.  </w:t>
      </w:r>
      <w:r w:rsidRPr="00D6311E">
        <w:rPr>
          <w:rFonts w:ascii="Helvetica" w:eastAsia="Times New Roman" w:hAnsi="Helvetica" w:cs="Helvetica"/>
          <w:color w:val="2D3B45"/>
          <w:sz w:val="21"/>
          <w:szCs w:val="21"/>
        </w:rPr>
        <w:br/>
      </w:r>
      <w:r w:rsidRPr="00D6311E">
        <w:rPr>
          <w:rFonts w:ascii="Helvetica" w:eastAsia="Times New Roman" w:hAnsi="Helvetica" w:cs="Helvetica"/>
          <w:color w:val="2D3B45"/>
          <w:sz w:val="21"/>
          <w:szCs w:val="21"/>
        </w:rPr>
        <w:br/>
      </w:r>
    </w:p>
    <w:p w:rsidR="008F156A" w:rsidRDefault="008F156A"/>
    <w:sectPr w:rsidR="008F15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11E"/>
    <w:rsid w:val="008F156A"/>
    <w:rsid w:val="00D63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90DCCE-6468-43AD-9637-1C98ABD4D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6311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311E"/>
    <w:rPr>
      <w:rFonts w:ascii="Times New Roman" w:eastAsia="Times New Roman" w:hAnsi="Times New Roman" w:cs="Times New Roman"/>
      <w:b/>
      <w:bCs/>
      <w:kern w:val="36"/>
      <w:sz w:val="48"/>
      <w:szCs w:val="48"/>
    </w:rPr>
  </w:style>
  <w:style w:type="character" w:customStyle="1" w:styleId="screenreader-only">
    <w:name w:val="screenreader-only"/>
    <w:basedOn w:val="DefaultParagraphFont"/>
    <w:rsid w:val="00D6311E"/>
  </w:style>
  <w:style w:type="paragraph" w:styleId="NormalWeb">
    <w:name w:val="Normal (Web)"/>
    <w:basedOn w:val="Normal"/>
    <w:uiPriority w:val="99"/>
    <w:semiHidden/>
    <w:unhideWhenUsed/>
    <w:rsid w:val="00D6311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6311E"/>
    <w:rPr>
      <w:color w:val="0000FF"/>
      <w:u w:val="single"/>
    </w:rPr>
  </w:style>
  <w:style w:type="character" w:styleId="Strong">
    <w:name w:val="Strong"/>
    <w:basedOn w:val="DefaultParagraphFont"/>
    <w:uiPriority w:val="22"/>
    <w:qFormat/>
    <w:rsid w:val="00D631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330046">
      <w:bodyDiv w:val="1"/>
      <w:marLeft w:val="0"/>
      <w:marRight w:val="0"/>
      <w:marTop w:val="0"/>
      <w:marBottom w:val="0"/>
      <w:divBdr>
        <w:top w:val="none" w:sz="0" w:space="0" w:color="auto"/>
        <w:left w:val="none" w:sz="0" w:space="0" w:color="auto"/>
        <w:bottom w:val="none" w:sz="0" w:space="0" w:color="auto"/>
        <w:right w:val="none" w:sz="0" w:space="0" w:color="auto"/>
      </w:divBdr>
      <w:divsChild>
        <w:div w:id="1675106115">
          <w:marLeft w:val="0"/>
          <w:marRight w:val="0"/>
          <w:marTop w:val="0"/>
          <w:marBottom w:val="0"/>
          <w:divBdr>
            <w:top w:val="none" w:sz="0" w:space="0" w:color="auto"/>
            <w:left w:val="none" w:sz="0" w:space="0" w:color="auto"/>
            <w:bottom w:val="none" w:sz="0" w:space="0" w:color="auto"/>
            <w:right w:val="none" w:sz="0" w:space="0" w:color="auto"/>
          </w:divBdr>
          <w:divsChild>
            <w:div w:id="69354191">
              <w:marLeft w:val="0"/>
              <w:marRight w:val="0"/>
              <w:marTop w:val="0"/>
              <w:marBottom w:val="0"/>
              <w:divBdr>
                <w:top w:val="none" w:sz="0" w:space="0" w:color="auto"/>
                <w:left w:val="none" w:sz="0" w:space="0" w:color="auto"/>
                <w:bottom w:val="none" w:sz="0" w:space="0" w:color="auto"/>
                <w:right w:val="none" w:sz="0" w:space="0" w:color="auto"/>
              </w:divBdr>
            </w:div>
            <w:div w:id="261686825">
              <w:marLeft w:val="0"/>
              <w:marRight w:val="0"/>
              <w:marTop w:val="0"/>
              <w:marBottom w:val="0"/>
              <w:divBdr>
                <w:top w:val="none" w:sz="0" w:space="0" w:color="auto"/>
                <w:left w:val="none" w:sz="0" w:space="0" w:color="auto"/>
                <w:bottom w:val="none" w:sz="0" w:space="0" w:color="auto"/>
                <w:right w:val="none" w:sz="0" w:space="0" w:color="auto"/>
              </w:divBdr>
              <w:divsChild>
                <w:div w:id="23516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675416">
          <w:marLeft w:val="0"/>
          <w:marRight w:val="0"/>
          <w:marTop w:val="0"/>
          <w:marBottom w:val="0"/>
          <w:divBdr>
            <w:top w:val="none" w:sz="0" w:space="0" w:color="auto"/>
            <w:left w:val="none" w:sz="0" w:space="0" w:color="auto"/>
            <w:bottom w:val="none" w:sz="0" w:space="0" w:color="auto"/>
            <w:right w:val="none" w:sz="0" w:space="0" w:color="auto"/>
          </w:divBdr>
          <w:divsChild>
            <w:div w:id="213734008">
              <w:marLeft w:val="0"/>
              <w:marRight w:val="0"/>
              <w:marTop w:val="0"/>
              <w:marBottom w:val="0"/>
              <w:divBdr>
                <w:top w:val="none" w:sz="0" w:space="0" w:color="auto"/>
                <w:left w:val="none" w:sz="0" w:space="0" w:color="auto"/>
                <w:bottom w:val="none" w:sz="0" w:space="0" w:color="auto"/>
                <w:right w:val="none" w:sz="0" w:space="0" w:color="auto"/>
              </w:divBdr>
              <w:divsChild>
                <w:div w:id="118813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hyperlink" TargetMode="External" Target="http://threadcontent.next.ecollege.com/(NEXT(0f7db604c7))/Main/CourseMode/Thread/ListThreadsView.ed?courseItemSubID=907585276&amp;courseItemType=CourseContentItem&amp;TopicID=0&amp;"/>
  <Relationship Id="rId5" Type="http://schemas.openxmlformats.org/officeDocument/2006/relationships/hyperlink" TargetMode="External" Target="https://www.youtube.com/watch?v=iN_A7keXtVg"/>
  <Relationship Id="rId6" Type="http://schemas.openxmlformats.org/officeDocument/2006/relationships/hyperlink" TargetMode="External" Target="https://youtu.be/iN_A7keXtVg"/>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317</Words>
  <Characters>1812</Characters>
  <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