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F3B8" w14:textId="77777777" w:rsidR="00F34C3D" w:rsidRDefault="00F34C3D" w:rsidP="00B46972">
      <w:pPr>
        <w:pStyle w:val="APAHeader"/>
        <w:jc w:val="left"/>
        <w:rPr>
          <w:rStyle w:val="PageNumber"/>
        </w:rPr>
      </w:pPr>
    </w:p>
    <w:p w14:paraId="0816D255" w14:textId="77777777" w:rsidR="00306205" w:rsidRDefault="00306205" w:rsidP="00306205">
      <w:pPr>
        <w:pStyle w:val="APA"/>
      </w:pPr>
    </w:p>
    <w:p w14:paraId="6E8FBD59" w14:textId="77777777" w:rsidR="00306205" w:rsidRDefault="00306205" w:rsidP="00306205">
      <w:pPr>
        <w:pStyle w:val="APA"/>
      </w:pPr>
    </w:p>
    <w:p w14:paraId="1B60018F" w14:textId="77777777" w:rsidR="00306205" w:rsidRDefault="00306205" w:rsidP="00306205">
      <w:pPr>
        <w:pStyle w:val="APA"/>
      </w:pPr>
    </w:p>
    <w:p w14:paraId="4D289919" w14:textId="77777777" w:rsidR="00306205" w:rsidRDefault="00306205" w:rsidP="00306205">
      <w:pPr>
        <w:pStyle w:val="APA"/>
      </w:pPr>
    </w:p>
    <w:p w14:paraId="29863F3B" w14:textId="6BBDBCC6" w:rsidR="00306205" w:rsidRDefault="00C70CC0" w:rsidP="00757903">
      <w:pPr>
        <w:pStyle w:val="APAHeader"/>
      </w:pPr>
      <w:r>
        <w:t>CLO Business Decision Making Project Part 1</w:t>
      </w:r>
    </w:p>
    <w:p w14:paraId="5DA9151E" w14:textId="3A9BF7DD" w:rsidR="00EB0C29" w:rsidRPr="00EB0C29" w:rsidRDefault="00EB0C29" w:rsidP="00EB0C29">
      <w:pPr>
        <w:pStyle w:val="APA"/>
        <w:jc w:val="center"/>
      </w:pPr>
      <w:r>
        <w:t>Sales Decline at McDonalds Inc.</w:t>
      </w:r>
    </w:p>
    <w:p w14:paraId="60B363EA" w14:textId="337D4ACC" w:rsidR="00306205" w:rsidRPr="00306205" w:rsidRDefault="00757903" w:rsidP="00616C37">
      <w:pPr>
        <w:pStyle w:val="APA"/>
        <w:ind w:firstLine="0"/>
        <w:jc w:val="center"/>
      </w:pPr>
      <w:r>
        <w:t xml:space="preserve">LaShondra Oglen </w:t>
      </w:r>
    </w:p>
    <w:p w14:paraId="5D0CE00C" w14:textId="3A025A2C" w:rsidR="00306205" w:rsidRPr="00306205" w:rsidRDefault="00C70CC0" w:rsidP="00306205">
      <w:pPr>
        <w:pStyle w:val="APAHeader"/>
      </w:pPr>
      <w:r>
        <w:t>QNT/275</w:t>
      </w:r>
    </w:p>
    <w:p w14:paraId="3A92A7F9" w14:textId="4186D03F" w:rsidR="00306205" w:rsidRDefault="00C70CC0" w:rsidP="003961DC">
      <w:pPr>
        <w:pStyle w:val="APAHeader"/>
      </w:pPr>
      <w:bookmarkStart w:id="0" w:name="bkDueDate"/>
      <w:bookmarkEnd w:id="0"/>
      <w:r>
        <w:t>1/25/16</w:t>
      </w:r>
    </w:p>
    <w:p w14:paraId="30616734" w14:textId="4ACB6693" w:rsidR="003961DC" w:rsidRPr="003961DC" w:rsidRDefault="00C70CC0" w:rsidP="003961DC">
      <w:pPr>
        <w:pStyle w:val="APA"/>
        <w:ind w:left="2880"/>
      </w:pPr>
      <w:r>
        <w:t>Professor Robert Robinson</w:t>
      </w:r>
    </w:p>
    <w:p w14:paraId="77B9DD08" w14:textId="77777777" w:rsidR="003961DC" w:rsidRPr="003961DC" w:rsidRDefault="003961DC" w:rsidP="003961DC">
      <w:pPr>
        <w:pStyle w:val="APA"/>
      </w:pPr>
    </w:p>
    <w:p w14:paraId="0E5C03F3" w14:textId="639A519C" w:rsidR="003961DC" w:rsidRPr="003961DC" w:rsidRDefault="003961DC" w:rsidP="003961DC">
      <w:pPr>
        <w:pStyle w:val="APA"/>
        <w:jc w:val="center"/>
        <w:sectPr w:rsidR="003961DC" w:rsidRPr="003961DC" w:rsidSect="00306205">
          <w:headerReference w:type="default" r:id="rId7"/>
          <w:headerReference w:type="first" r:id="rId8"/>
          <w:pgSz w:w="12240" w:h="15840" w:code="1"/>
          <w:pgMar w:top="1440" w:right="1440" w:bottom="1440" w:left="1440" w:header="720" w:footer="720" w:gutter="0"/>
          <w:cols w:space="720"/>
          <w:titlePg/>
          <w:docGrid w:linePitch="360"/>
        </w:sectPr>
      </w:pPr>
    </w:p>
    <w:p w14:paraId="2742CF01" w14:textId="77777777" w:rsidR="00306205" w:rsidRDefault="00306205">
      <w:pPr>
        <w:rPr>
          <w:szCs w:val="20"/>
        </w:rPr>
      </w:pPr>
      <w:r>
        <w:lastRenderedPageBreak/>
        <w:br w:type="page"/>
      </w:r>
    </w:p>
    <w:p w14:paraId="28AB8021" w14:textId="46DB145D" w:rsidR="00E43540" w:rsidRDefault="00EB0C29" w:rsidP="00E43540">
      <w:pPr>
        <w:pStyle w:val="APA"/>
        <w:ind w:left="720"/>
        <w:jc w:val="center"/>
      </w:pPr>
      <w:r>
        <w:lastRenderedPageBreak/>
        <w:t>CLO Business Decision Making Project</w:t>
      </w:r>
    </w:p>
    <w:p w14:paraId="0C80BC92" w14:textId="41CED401" w:rsidR="00EB0C29" w:rsidRDefault="00EB0C29" w:rsidP="00E43540">
      <w:pPr>
        <w:pStyle w:val="APA"/>
        <w:ind w:left="720"/>
        <w:jc w:val="center"/>
      </w:pPr>
      <w:r>
        <w:t xml:space="preserve">Sales Decline at McDonalds Inc. </w:t>
      </w:r>
    </w:p>
    <w:p w14:paraId="179C1159" w14:textId="77777777" w:rsidR="00E43540" w:rsidRDefault="00E43540" w:rsidP="00E43540">
      <w:pPr>
        <w:pStyle w:val="APA"/>
        <w:ind w:left="720"/>
        <w:jc w:val="center"/>
      </w:pPr>
    </w:p>
    <w:p w14:paraId="59524A4A" w14:textId="36464B52" w:rsidR="00E43540" w:rsidRDefault="00E43540" w:rsidP="00E43540">
      <w:pPr>
        <w:pStyle w:val="APA"/>
        <w:ind w:left="720"/>
      </w:pPr>
      <w:r>
        <w:t>This was an interesting assignment</w:t>
      </w:r>
      <w:r w:rsidR="00EB0C29">
        <w:t xml:space="preserve"> and after much thought, t</w:t>
      </w:r>
      <w:r w:rsidR="005D61E8">
        <w:t>he</w:t>
      </w:r>
      <w:r w:rsidR="00EB0C29" w:rsidRPr="00EB0C29">
        <w:t xml:space="preserve"> company</w:t>
      </w:r>
      <w:r w:rsidR="005D61E8">
        <w:t xml:space="preserve"> I selected</w:t>
      </w:r>
      <w:r w:rsidR="00EB0C29" w:rsidRPr="00EB0C29">
        <w:t xml:space="preserve"> is McDonalds</w:t>
      </w:r>
      <w:r w:rsidR="00EB0C29">
        <w:t xml:space="preserve">. McDonalds is </w:t>
      </w:r>
      <w:r w:rsidR="005D61E8">
        <w:t>the world’s largest</w:t>
      </w:r>
      <w:r w:rsidR="00EB0C29" w:rsidRPr="00EB0C29">
        <w:t xml:space="preserve"> chain of fast food restaurants serving numerous nations across the world. McDonalds restaurant are operated in terms of franchisee, affiliate or the coopera</w:t>
      </w:r>
      <w:r w:rsidR="0050687D">
        <w:t>tion. The company gains revenue</w:t>
      </w:r>
      <w:r w:rsidR="00EB0C29" w:rsidRPr="00EB0C29">
        <w:t xml:space="preserve"> from rent, fees and royal</w:t>
      </w:r>
      <w:r w:rsidR="00EB0C29">
        <w:t xml:space="preserve">ties </w:t>
      </w:r>
      <w:r w:rsidR="0050687D">
        <w:t xml:space="preserve">from </w:t>
      </w:r>
      <w:r w:rsidR="00EB0C29">
        <w:t>its franchises and sales f</w:t>
      </w:r>
      <w:r w:rsidR="00EB0C29" w:rsidRPr="00EB0C29">
        <w:t>r</w:t>
      </w:r>
      <w:r w:rsidR="00EB0C29">
        <w:t>o</w:t>
      </w:r>
      <w:r w:rsidR="00EB0C29" w:rsidRPr="00EB0C29">
        <w:t>m its operated stores. The</w:t>
      </w:r>
      <w:r w:rsidR="00EB0C29">
        <w:t xml:space="preserve"> </w:t>
      </w:r>
      <w:r w:rsidR="00EB0C29" w:rsidRPr="00EB0C29">
        <w:t xml:space="preserve">company offers different products </w:t>
      </w:r>
      <w:r w:rsidR="00EB0C29">
        <w:t>including hamburgers, chicken, F</w:t>
      </w:r>
      <w:r w:rsidR="00EB0C29" w:rsidRPr="00EB0C29">
        <w:t xml:space="preserve">rench fries, milkshakes and desserts among </w:t>
      </w:r>
      <w:r w:rsidR="00EB0C29">
        <w:t>many other items</w:t>
      </w:r>
      <w:r w:rsidR="00EB0C29" w:rsidRPr="00EB0C29">
        <w:t>. Based on the policy of the company, McDonalds does not make any direct sales of food products instead organizes and supports the supply of food to restaurants through legalized third party operators.</w:t>
      </w:r>
    </w:p>
    <w:p w14:paraId="564E480B" w14:textId="77777777" w:rsidR="00E43540" w:rsidRDefault="00E43540" w:rsidP="00E43540">
      <w:pPr>
        <w:pStyle w:val="APA"/>
        <w:ind w:left="720"/>
      </w:pPr>
    </w:p>
    <w:p w14:paraId="1817F6AD" w14:textId="6A5EFAD6" w:rsidR="00EB0C29" w:rsidRDefault="00EB0C29" w:rsidP="00EB0C29">
      <w:pPr>
        <w:pStyle w:val="APA"/>
        <w:ind w:left="720"/>
        <w:jc w:val="center"/>
        <w:rPr>
          <w:b/>
        </w:rPr>
      </w:pPr>
      <w:r w:rsidRPr="00EB0C29">
        <w:rPr>
          <w:b/>
        </w:rPr>
        <w:t>Sales Decline Problem</w:t>
      </w:r>
    </w:p>
    <w:p w14:paraId="5915DC13" w14:textId="77777777" w:rsidR="00A20A72" w:rsidRPr="00EB0C29" w:rsidRDefault="00A20A72" w:rsidP="00EB0C29">
      <w:pPr>
        <w:pStyle w:val="APA"/>
        <w:ind w:left="720"/>
        <w:jc w:val="center"/>
        <w:rPr>
          <w:b/>
        </w:rPr>
      </w:pPr>
    </w:p>
    <w:p w14:paraId="6F2EF972" w14:textId="649FCEC2" w:rsidR="006A3ED4" w:rsidRDefault="00EB0C29" w:rsidP="00E43540">
      <w:pPr>
        <w:pStyle w:val="APA"/>
        <w:ind w:left="720"/>
      </w:pPr>
      <w:r w:rsidRPr="00EB0C29">
        <w:t xml:space="preserve">McDonald revenue fell by 11% in the first quarter of 2015, which reflects the adverse sales fall experienced. The company is struggling to improve its sales due to the negative forecasts among its segments. The management of the company is always seeking to improve the competitiveness of the company towards meeting the consumer’s needs. This would help in improving the overall sales growth and performance (Ritchie, Lewis, Nicholls &amp; </w:t>
      </w:r>
      <w:proofErr w:type="spellStart"/>
      <w:r w:rsidRPr="00EB0C29">
        <w:t>Ormston</w:t>
      </w:r>
      <w:proofErr w:type="spellEnd"/>
      <w:r w:rsidRPr="00EB0C29">
        <w:t xml:space="preserve">, 2013). The newly introduced menu items and promotions failed to attract new customers from its competitors. For example, its stores in France and </w:t>
      </w:r>
      <w:r w:rsidRPr="00EB0C29">
        <w:lastRenderedPageBreak/>
        <w:t>Russia failed to offset the competition in the UK. This has forced McDonald to close some of its underperforming restaurants in U.S and China.</w:t>
      </w:r>
    </w:p>
    <w:p w14:paraId="36A8BB84" w14:textId="77777777" w:rsidR="00A20A72" w:rsidRDefault="00A20A72" w:rsidP="00E43540">
      <w:pPr>
        <w:pStyle w:val="APA"/>
        <w:ind w:left="720"/>
      </w:pPr>
    </w:p>
    <w:p w14:paraId="61CBD1E6" w14:textId="4F8CEF4E" w:rsidR="00EB0C29" w:rsidRDefault="00EB0C29" w:rsidP="00EB0C29">
      <w:pPr>
        <w:pStyle w:val="APA"/>
        <w:ind w:left="720"/>
        <w:jc w:val="center"/>
        <w:rPr>
          <w:b/>
        </w:rPr>
      </w:pPr>
      <w:r w:rsidRPr="00EB0C29">
        <w:rPr>
          <w:b/>
        </w:rPr>
        <w:t>Research Variable</w:t>
      </w:r>
    </w:p>
    <w:p w14:paraId="4CCC4C11" w14:textId="77777777" w:rsidR="00A20A72" w:rsidRDefault="00A20A72" w:rsidP="00EB0C29">
      <w:pPr>
        <w:pStyle w:val="APA"/>
        <w:ind w:left="720"/>
        <w:jc w:val="center"/>
        <w:rPr>
          <w:b/>
        </w:rPr>
      </w:pPr>
    </w:p>
    <w:p w14:paraId="6CC56112" w14:textId="79A4179E" w:rsidR="00EB0C29" w:rsidRDefault="00EB0C29" w:rsidP="00EB0C29">
      <w:pPr>
        <w:pStyle w:val="APA"/>
        <w:ind w:left="720"/>
      </w:pPr>
      <w:r w:rsidRPr="00EB0C29">
        <w:t>One research variable is units of sales revenues sold by the company. Sales revenues are an importa</w:t>
      </w:r>
      <w:r w:rsidR="00F06CC9">
        <w:t xml:space="preserve">nt variable, which proves </w:t>
      </w:r>
      <w:r w:rsidRPr="00EB0C29">
        <w:t>effective in understanding the nature and implications of the sales decline problem. The understanding and research on the amount of the sales revenue will be useful in understanding the problem facing McDonalds Inc. The sales variable is an independent variable, which depends on other variables including the promotion levels and success of marketing campaigns. Thus, the understanding of the variable is critical in promoting the overall research of the sales decline problem</w:t>
      </w:r>
      <w:r>
        <w:t>.</w:t>
      </w:r>
    </w:p>
    <w:p w14:paraId="6B5587AF" w14:textId="77777777" w:rsidR="00A20A72" w:rsidRDefault="00A20A72" w:rsidP="00EB0C29">
      <w:pPr>
        <w:pStyle w:val="APA"/>
        <w:ind w:left="720"/>
      </w:pPr>
    </w:p>
    <w:p w14:paraId="4B43430E" w14:textId="6803CE1D" w:rsidR="00A20A72" w:rsidRDefault="00A20A72" w:rsidP="00A20A72">
      <w:pPr>
        <w:pStyle w:val="APA"/>
        <w:ind w:left="720"/>
        <w:jc w:val="center"/>
        <w:rPr>
          <w:b/>
        </w:rPr>
      </w:pPr>
      <w:r w:rsidRPr="00A20A72">
        <w:rPr>
          <w:b/>
        </w:rPr>
        <w:t>Methods of Data Collection</w:t>
      </w:r>
    </w:p>
    <w:p w14:paraId="548F132D" w14:textId="77777777" w:rsidR="00A20A72" w:rsidRDefault="00A20A72" w:rsidP="00A20A72">
      <w:pPr>
        <w:pStyle w:val="APA"/>
        <w:ind w:left="720"/>
        <w:jc w:val="center"/>
        <w:rPr>
          <w:b/>
        </w:rPr>
      </w:pPr>
    </w:p>
    <w:p w14:paraId="75071316" w14:textId="150FAC1B" w:rsidR="00A20A72" w:rsidRDefault="00A20A72" w:rsidP="00A20A72">
      <w:pPr>
        <w:pStyle w:val="APA"/>
        <w:ind w:left="720"/>
      </w:pPr>
      <w:r w:rsidRPr="00A20A72">
        <w:t xml:space="preserve">In the collection of data for the research, the research will rely on both the qualitative and quantitative research methods. This will help in collecting both qualitative and quantitative data for the variables. The qualitative research data involves the information, which is not in numerical form. This could be collected through open-ended questionnaires, unstructured interviews and observations. Qualitative data involves the descriptive data, which helps in analyzing the quantitative data appropriately (Hair Jr et al., 2015). </w:t>
      </w:r>
      <w:r w:rsidR="00F06CC9">
        <w:t xml:space="preserve"> The q</w:t>
      </w:r>
      <w:r w:rsidRPr="00A20A72">
        <w:t>ualita</w:t>
      </w:r>
      <w:r w:rsidR="00BE0056">
        <w:t>tive method is useful in studying</w:t>
      </w:r>
      <w:r w:rsidRPr="00A20A72">
        <w:t xml:space="preserve"> the sales declines problem from </w:t>
      </w:r>
      <w:r w:rsidRPr="00A20A72">
        <w:lastRenderedPageBreak/>
        <w:t>the individual stores level</w:t>
      </w:r>
      <w:r w:rsidR="00BE0056">
        <w:t xml:space="preserve"> and perspective</w:t>
      </w:r>
      <w:r w:rsidRPr="00A20A72">
        <w:t xml:space="preserve">. </w:t>
      </w:r>
      <w:r w:rsidR="00BE0056">
        <w:t>This becomes increasingly important since</w:t>
      </w:r>
      <w:r w:rsidRPr="00A20A72">
        <w:t xml:space="preserve"> the company will be able to </w:t>
      </w:r>
      <w:r w:rsidR="00BE0056">
        <w:t>directly obtain</w:t>
      </w:r>
      <w:r w:rsidRPr="00A20A72">
        <w:t xml:space="preserve"> issues influencing the reduced sales in the stores.  Without having a strong perception about the issues affecting sales</w:t>
      </w:r>
      <w:r w:rsidR="00BE0056">
        <w:t xml:space="preserve"> at</w:t>
      </w:r>
      <w:r w:rsidRPr="00A20A72">
        <w:t xml:space="preserve"> the individual stores level, it would be difficult to understand the overall perception of the general problem of </w:t>
      </w:r>
      <w:r w:rsidR="00BE0056">
        <w:t xml:space="preserve">the </w:t>
      </w:r>
      <w:r w:rsidRPr="00A20A72">
        <w:t>sales decline.</w:t>
      </w:r>
    </w:p>
    <w:p w14:paraId="0E3FE7E1" w14:textId="77777777" w:rsidR="00A20A72" w:rsidRDefault="00A20A72" w:rsidP="00A20A72">
      <w:pPr>
        <w:pStyle w:val="APA"/>
        <w:ind w:left="720"/>
      </w:pPr>
    </w:p>
    <w:p w14:paraId="17F551DA" w14:textId="3C6B628E" w:rsidR="00A20A72" w:rsidRDefault="00A20A72" w:rsidP="00A20A72">
      <w:pPr>
        <w:pStyle w:val="APA"/>
        <w:ind w:left="720"/>
      </w:pPr>
      <w:r w:rsidRPr="00A20A72">
        <w:t>In addition, the collection of the quantitative data will give the researchers numerical form data, which is organized in different units of measurements. The sales variable data obtained could be organized in designed graphs, or tables with the raw data and figures. Conducting experiments on the sales would obtain quantitative data, which could be used to understand the research problem of sales decline. Therefo</w:t>
      </w:r>
      <w:r w:rsidR="00BE0056">
        <w:t xml:space="preserve">re, it is critical to conduct </w:t>
      </w:r>
      <w:r w:rsidRPr="00A20A72">
        <w:t>mixed quantitative and qualitative research methods and data to understan</w:t>
      </w:r>
      <w:r w:rsidR="00BE0056">
        <w:t xml:space="preserve">d the research problem of </w:t>
      </w:r>
      <w:r w:rsidRPr="00A20A72">
        <w:t>decline</w:t>
      </w:r>
      <w:r w:rsidR="00BE0056">
        <w:t>d sales</w:t>
      </w:r>
      <w:r w:rsidRPr="00A20A72">
        <w:t>.</w:t>
      </w:r>
    </w:p>
    <w:p w14:paraId="799BF90B" w14:textId="77777777" w:rsidR="00A20A72" w:rsidRDefault="00A20A72" w:rsidP="00A20A72">
      <w:pPr>
        <w:pStyle w:val="APA"/>
        <w:ind w:left="720"/>
      </w:pPr>
    </w:p>
    <w:p w14:paraId="6FAE0EC2" w14:textId="2D1F5223" w:rsidR="00A20A72" w:rsidRDefault="00A20A72" w:rsidP="00A20A72">
      <w:pPr>
        <w:pStyle w:val="APA"/>
        <w:ind w:left="720"/>
        <w:jc w:val="center"/>
        <w:rPr>
          <w:b/>
        </w:rPr>
      </w:pPr>
      <w:r w:rsidRPr="00A20A72">
        <w:rPr>
          <w:b/>
        </w:rPr>
        <w:t>Validity and Reliability of Data</w:t>
      </w:r>
    </w:p>
    <w:p w14:paraId="0FDF7E84" w14:textId="77777777" w:rsidR="00A20A72" w:rsidRDefault="00A20A72" w:rsidP="00A20A72">
      <w:pPr>
        <w:pStyle w:val="APA"/>
        <w:ind w:left="720"/>
        <w:jc w:val="center"/>
        <w:rPr>
          <w:b/>
        </w:rPr>
      </w:pPr>
    </w:p>
    <w:p w14:paraId="0F9B5A43" w14:textId="0DB78422" w:rsidR="00A20A72" w:rsidRDefault="00A20A72" w:rsidP="00A20A72">
      <w:pPr>
        <w:pStyle w:val="APA"/>
        <w:ind w:left="720"/>
      </w:pPr>
      <w:r w:rsidRPr="00A20A72">
        <w:t>To determine whether data collection method</w:t>
      </w:r>
      <w:r w:rsidR="00BE0056">
        <w:t>s</w:t>
      </w:r>
      <w:r w:rsidRPr="00A20A72">
        <w:t xml:space="preserve"> would generate valid and reliable data,</w:t>
      </w:r>
      <w:r w:rsidR="00D63197">
        <w:t xml:space="preserve"> the evaluation methods become very</w:t>
      </w:r>
      <w:r w:rsidRPr="00A20A72">
        <w:t xml:space="preserve"> important. The reliability assessment helps to assess the degree which the methods will produce consistent results and findings. The r</w:t>
      </w:r>
      <w:r>
        <w:t>esearchers will have to conduct</w:t>
      </w:r>
      <w:r w:rsidRPr="00A20A72">
        <w:t xml:space="preserve"> test retest reliability, parallel forms of reliability and inter rater</w:t>
      </w:r>
      <w:r>
        <w:t xml:space="preserve"> </w:t>
      </w:r>
      <w:r>
        <w:t xml:space="preserve">reliability tests which are important in assessing the degree to which the different researchers relies on the data and how they agree on the reliability of the data and information collected. </w:t>
      </w:r>
    </w:p>
    <w:p w14:paraId="4C667991" w14:textId="5861A3F6" w:rsidR="00E85AE2" w:rsidRDefault="00A20A72" w:rsidP="00A20A72">
      <w:pPr>
        <w:pStyle w:val="APA"/>
        <w:ind w:left="720"/>
      </w:pPr>
      <w:r>
        <w:lastRenderedPageBreak/>
        <w:t>In terms of validity, the researchers should rely on the different validity tests and ass</w:t>
      </w:r>
      <w:r w:rsidR="00D63197">
        <w:t xml:space="preserve">essment programs to validate </w:t>
      </w:r>
      <w:r>
        <w:t>the data and information.  These include face validity, construct validity, formative validity, and sampling validity. The researcher could rely on the tests to determine the validity of the data and information (Bryman &amp; Bell, 2015). To understand whether the data is reliable and valid, the researcher will observe whether the research data aligns to the subject matter of the research concerns of sales decline at McDonalds</w:t>
      </w:r>
      <w:r>
        <w:t>.</w:t>
      </w:r>
    </w:p>
    <w:p w14:paraId="0C054747" w14:textId="77777777" w:rsidR="00A20A72" w:rsidRDefault="00A20A72" w:rsidP="00A20A72">
      <w:pPr>
        <w:pStyle w:val="APA"/>
        <w:ind w:left="720"/>
      </w:pPr>
    </w:p>
    <w:p w14:paraId="418C208C" w14:textId="77777777" w:rsidR="00A20A72" w:rsidRDefault="00A20A72" w:rsidP="00A20A72">
      <w:pPr>
        <w:pStyle w:val="APA"/>
        <w:ind w:left="720"/>
      </w:pPr>
    </w:p>
    <w:p w14:paraId="37C965B7" w14:textId="77777777" w:rsidR="00A20A72" w:rsidRDefault="00A20A72" w:rsidP="00A20A72">
      <w:pPr>
        <w:pStyle w:val="APA"/>
        <w:ind w:left="720"/>
      </w:pPr>
    </w:p>
    <w:p w14:paraId="444FE290" w14:textId="77777777" w:rsidR="00A20A72" w:rsidRDefault="00A20A72" w:rsidP="00A20A72">
      <w:pPr>
        <w:pStyle w:val="APA"/>
        <w:ind w:left="720"/>
      </w:pPr>
    </w:p>
    <w:p w14:paraId="47B39A49" w14:textId="77777777" w:rsidR="00A20A72" w:rsidRDefault="00A20A72" w:rsidP="00A20A72">
      <w:pPr>
        <w:pStyle w:val="APA"/>
        <w:ind w:left="720"/>
      </w:pPr>
    </w:p>
    <w:p w14:paraId="5032B28B" w14:textId="77777777" w:rsidR="00A20A72" w:rsidRDefault="00A20A72" w:rsidP="00A20A72">
      <w:pPr>
        <w:pStyle w:val="APA"/>
        <w:ind w:left="720"/>
      </w:pPr>
    </w:p>
    <w:p w14:paraId="43F85809" w14:textId="77777777" w:rsidR="00A20A72" w:rsidRDefault="00A20A72" w:rsidP="00A20A72">
      <w:pPr>
        <w:pStyle w:val="APA"/>
        <w:ind w:left="720"/>
      </w:pPr>
    </w:p>
    <w:p w14:paraId="29562D6F" w14:textId="77777777" w:rsidR="00A20A72" w:rsidRDefault="00A20A72" w:rsidP="00A20A72">
      <w:pPr>
        <w:pStyle w:val="APA"/>
        <w:ind w:left="720"/>
      </w:pPr>
    </w:p>
    <w:p w14:paraId="6A19BED5" w14:textId="77777777" w:rsidR="00A20A72" w:rsidRDefault="00A20A72" w:rsidP="00A20A72">
      <w:pPr>
        <w:pStyle w:val="APA"/>
        <w:ind w:left="720"/>
      </w:pPr>
    </w:p>
    <w:p w14:paraId="78BAE477" w14:textId="77777777" w:rsidR="00A20A72" w:rsidRDefault="00A20A72" w:rsidP="00A20A72">
      <w:pPr>
        <w:pStyle w:val="APA"/>
        <w:ind w:left="720"/>
      </w:pPr>
    </w:p>
    <w:p w14:paraId="34DBA96F" w14:textId="77777777" w:rsidR="00A20A72" w:rsidRDefault="00A20A72" w:rsidP="00A20A72">
      <w:pPr>
        <w:pStyle w:val="APA"/>
        <w:ind w:left="720"/>
      </w:pPr>
    </w:p>
    <w:p w14:paraId="69FFD912" w14:textId="77777777" w:rsidR="00A20A72" w:rsidRDefault="00A20A72" w:rsidP="00A20A72">
      <w:pPr>
        <w:pStyle w:val="APA"/>
        <w:ind w:left="720"/>
      </w:pPr>
    </w:p>
    <w:p w14:paraId="173767E6" w14:textId="77777777" w:rsidR="00A20A72" w:rsidRDefault="00A20A72" w:rsidP="00A20A72">
      <w:pPr>
        <w:pStyle w:val="APA"/>
        <w:ind w:left="720"/>
      </w:pPr>
    </w:p>
    <w:p w14:paraId="12020712" w14:textId="77777777" w:rsidR="00A20A72" w:rsidRDefault="00A20A72" w:rsidP="00D63197">
      <w:pPr>
        <w:pStyle w:val="APA"/>
        <w:ind w:firstLine="0"/>
      </w:pPr>
    </w:p>
    <w:p w14:paraId="34DBF3E7" w14:textId="77777777" w:rsidR="00D63197" w:rsidRDefault="00D63197" w:rsidP="00D63197">
      <w:pPr>
        <w:pStyle w:val="APA"/>
        <w:ind w:firstLine="0"/>
      </w:pPr>
      <w:bookmarkStart w:id="3" w:name="_GoBack"/>
      <w:bookmarkEnd w:id="3"/>
    </w:p>
    <w:p w14:paraId="72D5F49C" w14:textId="77777777" w:rsidR="00A20A72" w:rsidRDefault="00A20A72" w:rsidP="00A20A72">
      <w:pPr>
        <w:pStyle w:val="APA"/>
        <w:ind w:left="720"/>
      </w:pPr>
    </w:p>
    <w:p w14:paraId="59951485" w14:textId="47410D94" w:rsidR="00D21552" w:rsidRPr="00A20A72" w:rsidRDefault="00D21552" w:rsidP="00D21552">
      <w:pPr>
        <w:pStyle w:val="APA"/>
        <w:jc w:val="center"/>
        <w:rPr>
          <w:b/>
        </w:rPr>
      </w:pPr>
      <w:r w:rsidRPr="00A20A72">
        <w:rPr>
          <w:b/>
        </w:rPr>
        <w:lastRenderedPageBreak/>
        <w:t>References</w:t>
      </w:r>
    </w:p>
    <w:p w14:paraId="09EF9EC3" w14:textId="77777777" w:rsidR="00A20A72" w:rsidRDefault="00A20A72" w:rsidP="00A20A72">
      <w:pPr>
        <w:pStyle w:val="APA"/>
        <w:ind w:left="720" w:firstLine="0"/>
      </w:pPr>
      <w:r>
        <w:t>Bryman, A., &amp; Bell, E. (2015). Business research methods. New York, NY: Oxford university press.</w:t>
      </w:r>
    </w:p>
    <w:p w14:paraId="48AA4B0C" w14:textId="77777777" w:rsidR="00A20A72" w:rsidRDefault="00A20A72" w:rsidP="00A20A72">
      <w:pPr>
        <w:pStyle w:val="APA"/>
        <w:ind w:left="720" w:firstLine="0"/>
      </w:pPr>
      <w:r>
        <w:t xml:space="preserve">Hair Jr, J. F., </w:t>
      </w:r>
      <w:proofErr w:type="spellStart"/>
      <w:r>
        <w:t>Wolfinbarger</w:t>
      </w:r>
      <w:proofErr w:type="spellEnd"/>
      <w:r>
        <w:t xml:space="preserve">, M., Money, A. H., </w:t>
      </w:r>
      <w:proofErr w:type="spellStart"/>
      <w:r>
        <w:t>Samouel</w:t>
      </w:r>
      <w:proofErr w:type="spellEnd"/>
      <w:r>
        <w:t>, P., &amp; Page, M. J. (2015). Essentials of business research methods. London, UK: Routledge.</w:t>
      </w:r>
    </w:p>
    <w:p w14:paraId="29E1E0A1" w14:textId="480DEBA4" w:rsidR="00125E34" w:rsidRDefault="00A20A72" w:rsidP="00A20A72">
      <w:pPr>
        <w:pStyle w:val="APA"/>
        <w:ind w:left="720" w:firstLine="0"/>
      </w:pPr>
      <w:r>
        <w:t xml:space="preserve">Ritchie, J., Lewis, J., Nicholls, C. M., &amp; </w:t>
      </w:r>
      <w:proofErr w:type="spellStart"/>
      <w:r>
        <w:t>Ormston</w:t>
      </w:r>
      <w:proofErr w:type="spellEnd"/>
      <w:r>
        <w:t>, R. (Eds.). (2013). Qualitative research practice: A guide for social science students and researchers. London, UK: Sage.</w:t>
      </w:r>
    </w:p>
    <w:p w14:paraId="5E45869A" w14:textId="77777777" w:rsidR="00E54C20" w:rsidRDefault="00E54C20" w:rsidP="00D21552">
      <w:pPr>
        <w:pStyle w:val="APA"/>
      </w:pPr>
    </w:p>
    <w:p w14:paraId="65AF2F67" w14:textId="77777777" w:rsidR="00FB043D" w:rsidRDefault="00FB043D" w:rsidP="00D21552">
      <w:pPr>
        <w:pStyle w:val="APA"/>
      </w:pPr>
    </w:p>
    <w:p w14:paraId="394D7002" w14:textId="77777777" w:rsidR="00462643" w:rsidRPr="00902760" w:rsidRDefault="00462643" w:rsidP="00D21552">
      <w:pPr>
        <w:pStyle w:val="APA"/>
      </w:pPr>
    </w:p>
    <w:p w14:paraId="2B500C20" w14:textId="77777777" w:rsidR="00E43540" w:rsidRPr="00902760" w:rsidRDefault="00E43540">
      <w:pPr>
        <w:pStyle w:val="APA"/>
      </w:pPr>
    </w:p>
    <w:sectPr w:rsidR="00E43540" w:rsidRPr="00902760" w:rsidSect="0030620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74013" w14:textId="77777777" w:rsidR="00446DB2" w:rsidRDefault="00446DB2">
      <w:r>
        <w:separator/>
      </w:r>
    </w:p>
  </w:endnote>
  <w:endnote w:type="continuationSeparator" w:id="0">
    <w:p w14:paraId="5AB8071D" w14:textId="77777777" w:rsidR="00446DB2" w:rsidRDefault="0044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4537B" w14:textId="77777777" w:rsidR="00446DB2" w:rsidRDefault="00446DB2">
      <w:r>
        <w:separator/>
      </w:r>
    </w:p>
  </w:footnote>
  <w:footnote w:type="continuationSeparator" w:id="0">
    <w:p w14:paraId="6D997241" w14:textId="77777777" w:rsidR="00446DB2" w:rsidRDefault="0044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A36902" w14:paraId="0EA183C9" w14:textId="77777777" w:rsidTr="00306205">
      <w:tc>
        <w:tcPr>
          <w:tcW w:w="4500" w:type="pct"/>
          <w:shd w:val="clear" w:color="auto" w:fill="auto"/>
        </w:tcPr>
        <w:p w14:paraId="459B8DD4" w14:textId="77777777" w:rsidR="00A36902" w:rsidRPr="00306205" w:rsidRDefault="00A36902" w:rsidP="00306205">
          <w:pPr>
            <w:pStyle w:val="Header"/>
          </w:pPr>
          <w:bookmarkStart w:id="1" w:name="bkRunningHead"/>
          <w:bookmarkEnd w:id="1"/>
        </w:p>
      </w:tc>
      <w:tc>
        <w:tcPr>
          <w:tcW w:w="2500" w:type="pct"/>
          <w:shd w:val="clear" w:color="auto" w:fill="auto"/>
        </w:tcPr>
        <w:p w14:paraId="7B9CD48E" w14:textId="77777777" w:rsidR="00A36902" w:rsidRDefault="00A36902" w:rsidP="00306205">
          <w:pPr>
            <w:pStyle w:val="Header"/>
            <w:jc w:val="right"/>
          </w:pPr>
          <w:r>
            <w:t xml:space="preserve"> </w:t>
          </w:r>
          <w:r>
            <w:fldChar w:fldCharType="begin"/>
          </w:r>
          <w:r>
            <w:instrText xml:space="preserve"> PAGE  \* MERGEFORMAT </w:instrText>
          </w:r>
          <w:r>
            <w:fldChar w:fldCharType="separate"/>
          </w:r>
          <w:r w:rsidR="00D63197">
            <w:rPr>
              <w:noProof/>
            </w:rPr>
            <w:t>6</w:t>
          </w:r>
          <w:r>
            <w:fldChar w:fldCharType="end"/>
          </w:r>
        </w:p>
        <w:p w14:paraId="4A9343EC" w14:textId="77777777" w:rsidR="00A36902" w:rsidRDefault="00A36902" w:rsidP="00306205">
          <w:pPr>
            <w:pStyle w:val="Header"/>
          </w:pPr>
        </w:p>
      </w:tc>
    </w:tr>
  </w:tbl>
  <w:p w14:paraId="654981B2" w14:textId="77777777" w:rsidR="00A36902" w:rsidRPr="00306205" w:rsidRDefault="00A36902" w:rsidP="00306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A36902" w14:paraId="58244E5C" w14:textId="77777777" w:rsidTr="00306205">
      <w:tc>
        <w:tcPr>
          <w:tcW w:w="4500" w:type="pct"/>
          <w:shd w:val="clear" w:color="auto" w:fill="auto"/>
        </w:tcPr>
        <w:p w14:paraId="62F3BF45" w14:textId="77777777" w:rsidR="00A36902" w:rsidRPr="00306205" w:rsidRDefault="00A36902" w:rsidP="00306205">
          <w:pPr>
            <w:pStyle w:val="Header"/>
          </w:pPr>
          <w:bookmarkStart w:id="2" w:name="bkTitleRunningHead"/>
          <w:bookmarkEnd w:id="2"/>
        </w:p>
      </w:tc>
      <w:tc>
        <w:tcPr>
          <w:tcW w:w="2500" w:type="pct"/>
          <w:shd w:val="clear" w:color="auto" w:fill="auto"/>
        </w:tcPr>
        <w:p w14:paraId="3BFDB493" w14:textId="77777777" w:rsidR="00A36902" w:rsidRDefault="00A36902" w:rsidP="00306205">
          <w:pPr>
            <w:pStyle w:val="Header"/>
            <w:jc w:val="right"/>
          </w:pPr>
          <w:r>
            <w:t xml:space="preserve"> </w:t>
          </w:r>
          <w:r>
            <w:fldChar w:fldCharType="begin"/>
          </w:r>
          <w:r>
            <w:instrText xml:space="preserve"> PAGE  \* MERGEFORMAT </w:instrText>
          </w:r>
          <w:r>
            <w:fldChar w:fldCharType="separate"/>
          </w:r>
          <w:r w:rsidR="009977EA">
            <w:rPr>
              <w:noProof/>
            </w:rPr>
            <w:t>1</w:t>
          </w:r>
          <w:r>
            <w:fldChar w:fldCharType="end"/>
          </w:r>
        </w:p>
        <w:p w14:paraId="0F054492" w14:textId="77777777" w:rsidR="00A36902" w:rsidRDefault="00A36902" w:rsidP="00306205">
          <w:pPr>
            <w:pStyle w:val="Header"/>
          </w:pPr>
        </w:p>
      </w:tc>
    </w:tr>
  </w:tbl>
  <w:p w14:paraId="03DEF78B" w14:textId="77777777" w:rsidR="00A36902" w:rsidRPr="00306205" w:rsidRDefault="00A36902" w:rsidP="00306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0"/>
    <w:docVar w:name="IncludeRunningHead" w:val="0"/>
    <w:docVar w:name="OpenYesNo" w:val="0"/>
    <w:docVar w:name="reference_000" w:val="c, D.‡ (2015). ‡«ddd»‡ (Rev ed.). ‡Los Angeles_x0009_‡, CA: ‡dad_x0009_.‡(c, 2015)‡"/>
    <w:docVar w:name="toItalics" w:val="«ddd»‡"/>
  </w:docVars>
  <w:rsids>
    <w:rsidRoot w:val="00306205"/>
    <w:rsid w:val="00002375"/>
    <w:rsid w:val="000027E8"/>
    <w:rsid w:val="0000410F"/>
    <w:rsid w:val="00015C03"/>
    <w:rsid w:val="000168B9"/>
    <w:rsid w:val="00017428"/>
    <w:rsid w:val="000201CE"/>
    <w:rsid w:val="00026603"/>
    <w:rsid w:val="00032BBC"/>
    <w:rsid w:val="000368E9"/>
    <w:rsid w:val="00040A78"/>
    <w:rsid w:val="00042CC7"/>
    <w:rsid w:val="000433EA"/>
    <w:rsid w:val="00050CAC"/>
    <w:rsid w:val="00057F4D"/>
    <w:rsid w:val="00062C26"/>
    <w:rsid w:val="000673A4"/>
    <w:rsid w:val="00074784"/>
    <w:rsid w:val="00076564"/>
    <w:rsid w:val="00076810"/>
    <w:rsid w:val="00076B31"/>
    <w:rsid w:val="00095E52"/>
    <w:rsid w:val="000A5A6A"/>
    <w:rsid w:val="000B2A15"/>
    <w:rsid w:val="000C0B32"/>
    <w:rsid w:val="000C7303"/>
    <w:rsid w:val="000D17DD"/>
    <w:rsid w:val="000D203E"/>
    <w:rsid w:val="000D2543"/>
    <w:rsid w:val="000D4BC7"/>
    <w:rsid w:val="000E683E"/>
    <w:rsid w:val="000F084E"/>
    <w:rsid w:val="000F1799"/>
    <w:rsid w:val="000F2663"/>
    <w:rsid w:val="001023C2"/>
    <w:rsid w:val="0010362A"/>
    <w:rsid w:val="001053BC"/>
    <w:rsid w:val="00106CBF"/>
    <w:rsid w:val="00113729"/>
    <w:rsid w:val="00116D9C"/>
    <w:rsid w:val="00121CDD"/>
    <w:rsid w:val="0012511A"/>
    <w:rsid w:val="00125E34"/>
    <w:rsid w:val="00125FDA"/>
    <w:rsid w:val="001320D9"/>
    <w:rsid w:val="001332DE"/>
    <w:rsid w:val="0013426E"/>
    <w:rsid w:val="00134E26"/>
    <w:rsid w:val="0013558A"/>
    <w:rsid w:val="00141E9D"/>
    <w:rsid w:val="00141EFD"/>
    <w:rsid w:val="00142E03"/>
    <w:rsid w:val="001441CA"/>
    <w:rsid w:val="001451FE"/>
    <w:rsid w:val="00151A6D"/>
    <w:rsid w:val="001525D5"/>
    <w:rsid w:val="00152C46"/>
    <w:rsid w:val="00163D68"/>
    <w:rsid w:val="00165259"/>
    <w:rsid w:val="00165A9E"/>
    <w:rsid w:val="0017123E"/>
    <w:rsid w:val="0017347F"/>
    <w:rsid w:val="00177255"/>
    <w:rsid w:val="00177751"/>
    <w:rsid w:val="001828A2"/>
    <w:rsid w:val="00192AE3"/>
    <w:rsid w:val="001947D0"/>
    <w:rsid w:val="001A25D8"/>
    <w:rsid w:val="001A34FE"/>
    <w:rsid w:val="001A5834"/>
    <w:rsid w:val="001A6570"/>
    <w:rsid w:val="001B1513"/>
    <w:rsid w:val="001B5A1E"/>
    <w:rsid w:val="001C643E"/>
    <w:rsid w:val="001C79D5"/>
    <w:rsid w:val="001E28C7"/>
    <w:rsid w:val="001F61E6"/>
    <w:rsid w:val="0020048D"/>
    <w:rsid w:val="00201D4A"/>
    <w:rsid w:val="0020281F"/>
    <w:rsid w:val="002106D8"/>
    <w:rsid w:val="00220408"/>
    <w:rsid w:val="00221CB7"/>
    <w:rsid w:val="00226976"/>
    <w:rsid w:val="00231B72"/>
    <w:rsid w:val="00236796"/>
    <w:rsid w:val="00236B1C"/>
    <w:rsid w:val="00251B28"/>
    <w:rsid w:val="0025583E"/>
    <w:rsid w:val="0026387F"/>
    <w:rsid w:val="002673F9"/>
    <w:rsid w:val="00267A22"/>
    <w:rsid w:val="00276B3F"/>
    <w:rsid w:val="00290C3C"/>
    <w:rsid w:val="00294502"/>
    <w:rsid w:val="00296FE6"/>
    <w:rsid w:val="002A2C6F"/>
    <w:rsid w:val="002B00AB"/>
    <w:rsid w:val="002B2779"/>
    <w:rsid w:val="002B3123"/>
    <w:rsid w:val="002B38A6"/>
    <w:rsid w:val="002C0672"/>
    <w:rsid w:val="002D0486"/>
    <w:rsid w:val="002D0B13"/>
    <w:rsid w:val="002D33B9"/>
    <w:rsid w:val="002D3691"/>
    <w:rsid w:val="002E21B1"/>
    <w:rsid w:val="002E5130"/>
    <w:rsid w:val="002F20F2"/>
    <w:rsid w:val="002F3738"/>
    <w:rsid w:val="002F507B"/>
    <w:rsid w:val="00306205"/>
    <w:rsid w:val="0031289F"/>
    <w:rsid w:val="00320A4B"/>
    <w:rsid w:val="00324D34"/>
    <w:rsid w:val="003311B9"/>
    <w:rsid w:val="00334E69"/>
    <w:rsid w:val="00337874"/>
    <w:rsid w:val="003414E9"/>
    <w:rsid w:val="00343F42"/>
    <w:rsid w:val="00346544"/>
    <w:rsid w:val="00353F47"/>
    <w:rsid w:val="003602B1"/>
    <w:rsid w:val="00360AA0"/>
    <w:rsid w:val="00362413"/>
    <w:rsid w:val="003709A6"/>
    <w:rsid w:val="0037240A"/>
    <w:rsid w:val="00372DA2"/>
    <w:rsid w:val="003759BC"/>
    <w:rsid w:val="00375AAE"/>
    <w:rsid w:val="003840AD"/>
    <w:rsid w:val="00384FDA"/>
    <w:rsid w:val="00386FBA"/>
    <w:rsid w:val="00387815"/>
    <w:rsid w:val="00392401"/>
    <w:rsid w:val="00394884"/>
    <w:rsid w:val="003961DC"/>
    <w:rsid w:val="003966B3"/>
    <w:rsid w:val="003A09A9"/>
    <w:rsid w:val="003A41B8"/>
    <w:rsid w:val="003B3913"/>
    <w:rsid w:val="003B49B0"/>
    <w:rsid w:val="003B7D11"/>
    <w:rsid w:val="003C0F7A"/>
    <w:rsid w:val="003C3B1D"/>
    <w:rsid w:val="003C5F69"/>
    <w:rsid w:val="003C6A10"/>
    <w:rsid w:val="003D0564"/>
    <w:rsid w:val="003D080D"/>
    <w:rsid w:val="003D2C5E"/>
    <w:rsid w:val="003D6149"/>
    <w:rsid w:val="003D6329"/>
    <w:rsid w:val="003D6366"/>
    <w:rsid w:val="003D65E1"/>
    <w:rsid w:val="003D7CA2"/>
    <w:rsid w:val="003E1812"/>
    <w:rsid w:val="003E1BB1"/>
    <w:rsid w:val="003E66A4"/>
    <w:rsid w:val="003E79AB"/>
    <w:rsid w:val="003F7B6E"/>
    <w:rsid w:val="004006CB"/>
    <w:rsid w:val="00405146"/>
    <w:rsid w:val="004220D7"/>
    <w:rsid w:val="004273E9"/>
    <w:rsid w:val="00431BDA"/>
    <w:rsid w:val="00446DB2"/>
    <w:rsid w:val="00450E5D"/>
    <w:rsid w:val="00453761"/>
    <w:rsid w:val="004541D6"/>
    <w:rsid w:val="00454F3F"/>
    <w:rsid w:val="004568E6"/>
    <w:rsid w:val="0046122B"/>
    <w:rsid w:val="00462643"/>
    <w:rsid w:val="00465723"/>
    <w:rsid w:val="004760E5"/>
    <w:rsid w:val="00480108"/>
    <w:rsid w:val="004933B7"/>
    <w:rsid w:val="00494EAB"/>
    <w:rsid w:val="004A00AC"/>
    <w:rsid w:val="004A279A"/>
    <w:rsid w:val="004A544B"/>
    <w:rsid w:val="004A796E"/>
    <w:rsid w:val="004B0EC7"/>
    <w:rsid w:val="004B3E17"/>
    <w:rsid w:val="004B585D"/>
    <w:rsid w:val="004D446B"/>
    <w:rsid w:val="004D7644"/>
    <w:rsid w:val="004D766F"/>
    <w:rsid w:val="004E2745"/>
    <w:rsid w:val="004E28D6"/>
    <w:rsid w:val="004F28EE"/>
    <w:rsid w:val="004F7B75"/>
    <w:rsid w:val="004F7D50"/>
    <w:rsid w:val="0050687D"/>
    <w:rsid w:val="0051153E"/>
    <w:rsid w:val="00527090"/>
    <w:rsid w:val="0053215F"/>
    <w:rsid w:val="005356A3"/>
    <w:rsid w:val="00537665"/>
    <w:rsid w:val="005450B8"/>
    <w:rsid w:val="00552D67"/>
    <w:rsid w:val="00555923"/>
    <w:rsid w:val="005650EB"/>
    <w:rsid w:val="0057139A"/>
    <w:rsid w:val="00571769"/>
    <w:rsid w:val="005719B9"/>
    <w:rsid w:val="0059114E"/>
    <w:rsid w:val="00595228"/>
    <w:rsid w:val="0059660B"/>
    <w:rsid w:val="00596D98"/>
    <w:rsid w:val="005A7B43"/>
    <w:rsid w:val="005B4A74"/>
    <w:rsid w:val="005B60A0"/>
    <w:rsid w:val="005C4B45"/>
    <w:rsid w:val="005C53D6"/>
    <w:rsid w:val="005C6B0F"/>
    <w:rsid w:val="005D61E8"/>
    <w:rsid w:val="005F2E7E"/>
    <w:rsid w:val="00602CC5"/>
    <w:rsid w:val="00604874"/>
    <w:rsid w:val="00604B02"/>
    <w:rsid w:val="00616C37"/>
    <w:rsid w:val="00630F8A"/>
    <w:rsid w:val="00634E43"/>
    <w:rsid w:val="006362A0"/>
    <w:rsid w:val="0063664E"/>
    <w:rsid w:val="0063724B"/>
    <w:rsid w:val="0064493B"/>
    <w:rsid w:val="0064774B"/>
    <w:rsid w:val="006559A3"/>
    <w:rsid w:val="00657B75"/>
    <w:rsid w:val="00661FB3"/>
    <w:rsid w:val="00662178"/>
    <w:rsid w:val="0066695C"/>
    <w:rsid w:val="00670D0B"/>
    <w:rsid w:val="00673875"/>
    <w:rsid w:val="00677CC4"/>
    <w:rsid w:val="00681520"/>
    <w:rsid w:val="006912CA"/>
    <w:rsid w:val="006A3ED4"/>
    <w:rsid w:val="006B099A"/>
    <w:rsid w:val="006B641D"/>
    <w:rsid w:val="006B7334"/>
    <w:rsid w:val="006C40E2"/>
    <w:rsid w:val="006C4BF6"/>
    <w:rsid w:val="006D4836"/>
    <w:rsid w:val="006D5770"/>
    <w:rsid w:val="006D6131"/>
    <w:rsid w:val="006D764C"/>
    <w:rsid w:val="006E212B"/>
    <w:rsid w:val="006E2F9D"/>
    <w:rsid w:val="006E51A4"/>
    <w:rsid w:val="006E6543"/>
    <w:rsid w:val="006F0D30"/>
    <w:rsid w:val="006F4222"/>
    <w:rsid w:val="00700CCC"/>
    <w:rsid w:val="00703028"/>
    <w:rsid w:val="00712C35"/>
    <w:rsid w:val="00714E61"/>
    <w:rsid w:val="00716DA5"/>
    <w:rsid w:val="00720EE5"/>
    <w:rsid w:val="007247AC"/>
    <w:rsid w:val="007276D9"/>
    <w:rsid w:val="00732DA2"/>
    <w:rsid w:val="0073339F"/>
    <w:rsid w:val="0074212B"/>
    <w:rsid w:val="00750616"/>
    <w:rsid w:val="00750FE3"/>
    <w:rsid w:val="00755F1D"/>
    <w:rsid w:val="00757903"/>
    <w:rsid w:val="0076148E"/>
    <w:rsid w:val="00762E2A"/>
    <w:rsid w:val="00764396"/>
    <w:rsid w:val="00766D61"/>
    <w:rsid w:val="00767C62"/>
    <w:rsid w:val="00770989"/>
    <w:rsid w:val="00772808"/>
    <w:rsid w:val="007741FB"/>
    <w:rsid w:val="00774725"/>
    <w:rsid w:val="00775BDC"/>
    <w:rsid w:val="00780435"/>
    <w:rsid w:val="007819E4"/>
    <w:rsid w:val="00784FC9"/>
    <w:rsid w:val="007873D9"/>
    <w:rsid w:val="007925D6"/>
    <w:rsid w:val="00793DCA"/>
    <w:rsid w:val="00794367"/>
    <w:rsid w:val="00794CEF"/>
    <w:rsid w:val="007A2FFD"/>
    <w:rsid w:val="007A3263"/>
    <w:rsid w:val="007A7638"/>
    <w:rsid w:val="007B14A3"/>
    <w:rsid w:val="007B1E78"/>
    <w:rsid w:val="007B5A47"/>
    <w:rsid w:val="007B5ABD"/>
    <w:rsid w:val="007C065D"/>
    <w:rsid w:val="007C18B1"/>
    <w:rsid w:val="007C6B2B"/>
    <w:rsid w:val="007C6D9A"/>
    <w:rsid w:val="007D19B8"/>
    <w:rsid w:val="007D7478"/>
    <w:rsid w:val="007D772A"/>
    <w:rsid w:val="007E0AF8"/>
    <w:rsid w:val="007E5616"/>
    <w:rsid w:val="007E6264"/>
    <w:rsid w:val="007E72BE"/>
    <w:rsid w:val="007F117A"/>
    <w:rsid w:val="007F3400"/>
    <w:rsid w:val="007F34DD"/>
    <w:rsid w:val="007F50D5"/>
    <w:rsid w:val="00801289"/>
    <w:rsid w:val="008023E0"/>
    <w:rsid w:val="008055FD"/>
    <w:rsid w:val="00813C1E"/>
    <w:rsid w:val="00814291"/>
    <w:rsid w:val="008150D4"/>
    <w:rsid w:val="008213FF"/>
    <w:rsid w:val="00824C5E"/>
    <w:rsid w:val="0083233D"/>
    <w:rsid w:val="00835FC8"/>
    <w:rsid w:val="0084039A"/>
    <w:rsid w:val="00853C86"/>
    <w:rsid w:val="008657EE"/>
    <w:rsid w:val="008711D9"/>
    <w:rsid w:val="00872A15"/>
    <w:rsid w:val="00873108"/>
    <w:rsid w:val="0087533B"/>
    <w:rsid w:val="00880A26"/>
    <w:rsid w:val="008813F9"/>
    <w:rsid w:val="008846E1"/>
    <w:rsid w:val="008921F8"/>
    <w:rsid w:val="00892D36"/>
    <w:rsid w:val="008A0E27"/>
    <w:rsid w:val="008A631A"/>
    <w:rsid w:val="008B16E5"/>
    <w:rsid w:val="008B2432"/>
    <w:rsid w:val="008B625A"/>
    <w:rsid w:val="008C4E9C"/>
    <w:rsid w:val="008C5129"/>
    <w:rsid w:val="008D25CF"/>
    <w:rsid w:val="008D3B5B"/>
    <w:rsid w:val="008D5D0B"/>
    <w:rsid w:val="008E6DF5"/>
    <w:rsid w:val="008F69A0"/>
    <w:rsid w:val="00901B34"/>
    <w:rsid w:val="00902760"/>
    <w:rsid w:val="00912675"/>
    <w:rsid w:val="00912923"/>
    <w:rsid w:val="00917C5A"/>
    <w:rsid w:val="009201AC"/>
    <w:rsid w:val="0092104E"/>
    <w:rsid w:val="009229DC"/>
    <w:rsid w:val="00925776"/>
    <w:rsid w:val="0093108A"/>
    <w:rsid w:val="00943B63"/>
    <w:rsid w:val="00955A51"/>
    <w:rsid w:val="00966780"/>
    <w:rsid w:val="00973822"/>
    <w:rsid w:val="00976ACC"/>
    <w:rsid w:val="009774F1"/>
    <w:rsid w:val="00980F71"/>
    <w:rsid w:val="00991607"/>
    <w:rsid w:val="009926A1"/>
    <w:rsid w:val="0099735D"/>
    <w:rsid w:val="009977EA"/>
    <w:rsid w:val="009A3C73"/>
    <w:rsid w:val="009A446E"/>
    <w:rsid w:val="009B18B6"/>
    <w:rsid w:val="009C5992"/>
    <w:rsid w:val="009E2A00"/>
    <w:rsid w:val="009E4CC0"/>
    <w:rsid w:val="009F59EB"/>
    <w:rsid w:val="009F7A78"/>
    <w:rsid w:val="00A0014B"/>
    <w:rsid w:val="00A0621A"/>
    <w:rsid w:val="00A116DC"/>
    <w:rsid w:val="00A16DA4"/>
    <w:rsid w:val="00A20A72"/>
    <w:rsid w:val="00A20D39"/>
    <w:rsid w:val="00A21625"/>
    <w:rsid w:val="00A21BDD"/>
    <w:rsid w:val="00A21FFE"/>
    <w:rsid w:val="00A26D16"/>
    <w:rsid w:val="00A27346"/>
    <w:rsid w:val="00A3303C"/>
    <w:rsid w:val="00A33C5B"/>
    <w:rsid w:val="00A36902"/>
    <w:rsid w:val="00A3735F"/>
    <w:rsid w:val="00A42102"/>
    <w:rsid w:val="00A42171"/>
    <w:rsid w:val="00A4260D"/>
    <w:rsid w:val="00A429F7"/>
    <w:rsid w:val="00A46D05"/>
    <w:rsid w:val="00A51503"/>
    <w:rsid w:val="00A516D6"/>
    <w:rsid w:val="00A63F64"/>
    <w:rsid w:val="00A65350"/>
    <w:rsid w:val="00A6650B"/>
    <w:rsid w:val="00A74E24"/>
    <w:rsid w:val="00A8149A"/>
    <w:rsid w:val="00A86D24"/>
    <w:rsid w:val="00A91DD3"/>
    <w:rsid w:val="00AA0083"/>
    <w:rsid w:val="00AA3E7F"/>
    <w:rsid w:val="00AA6196"/>
    <w:rsid w:val="00AB448E"/>
    <w:rsid w:val="00AB4A9E"/>
    <w:rsid w:val="00AB5A6A"/>
    <w:rsid w:val="00AC4524"/>
    <w:rsid w:val="00AC4703"/>
    <w:rsid w:val="00AD1618"/>
    <w:rsid w:val="00AD3E03"/>
    <w:rsid w:val="00AD6BFE"/>
    <w:rsid w:val="00AE3FA4"/>
    <w:rsid w:val="00B0181F"/>
    <w:rsid w:val="00B13533"/>
    <w:rsid w:val="00B16189"/>
    <w:rsid w:val="00B247EB"/>
    <w:rsid w:val="00B3041D"/>
    <w:rsid w:val="00B316B4"/>
    <w:rsid w:val="00B349A3"/>
    <w:rsid w:val="00B36297"/>
    <w:rsid w:val="00B4250D"/>
    <w:rsid w:val="00B46972"/>
    <w:rsid w:val="00B5154F"/>
    <w:rsid w:val="00B543E3"/>
    <w:rsid w:val="00B57AA7"/>
    <w:rsid w:val="00B603EE"/>
    <w:rsid w:val="00B605AF"/>
    <w:rsid w:val="00B615C4"/>
    <w:rsid w:val="00B61FC6"/>
    <w:rsid w:val="00B85F0E"/>
    <w:rsid w:val="00B9170B"/>
    <w:rsid w:val="00B92F1D"/>
    <w:rsid w:val="00B94F0A"/>
    <w:rsid w:val="00BA71F3"/>
    <w:rsid w:val="00BC30AD"/>
    <w:rsid w:val="00BC362C"/>
    <w:rsid w:val="00BC4EBB"/>
    <w:rsid w:val="00BC4F75"/>
    <w:rsid w:val="00BD4868"/>
    <w:rsid w:val="00BD70E3"/>
    <w:rsid w:val="00BE0056"/>
    <w:rsid w:val="00BE0D3C"/>
    <w:rsid w:val="00BE1688"/>
    <w:rsid w:val="00BE30F2"/>
    <w:rsid w:val="00BE68D3"/>
    <w:rsid w:val="00BE79D7"/>
    <w:rsid w:val="00BF388B"/>
    <w:rsid w:val="00C02D53"/>
    <w:rsid w:val="00C07C56"/>
    <w:rsid w:val="00C1161A"/>
    <w:rsid w:val="00C11D24"/>
    <w:rsid w:val="00C12231"/>
    <w:rsid w:val="00C14A2A"/>
    <w:rsid w:val="00C1658B"/>
    <w:rsid w:val="00C17EAC"/>
    <w:rsid w:val="00C2578F"/>
    <w:rsid w:val="00C37025"/>
    <w:rsid w:val="00C3766F"/>
    <w:rsid w:val="00C40B0E"/>
    <w:rsid w:val="00C5349E"/>
    <w:rsid w:val="00C54FB3"/>
    <w:rsid w:val="00C63271"/>
    <w:rsid w:val="00C637B7"/>
    <w:rsid w:val="00C70CC0"/>
    <w:rsid w:val="00C72BCE"/>
    <w:rsid w:val="00C8128A"/>
    <w:rsid w:val="00C86DF0"/>
    <w:rsid w:val="00C877A6"/>
    <w:rsid w:val="00C959EE"/>
    <w:rsid w:val="00CA0525"/>
    <w:rsid w:val="00CB3904"/>
    <w:rsid w:val="00CB7478"/>
    <w:rsid w:val="00CC16B4"/>
    <w:rsid w:val="00CC1F52"/>
    <w:rsid w:val="00CC2E65"/>
    <w:rsid w:val="00CD7E33"/>
    <w:rsid w:val="00CE0090"/>
    <w:rsid w:val="00CE5503"/>
    <w:rsid w:val="00CF30BF"/>
    <w:rsid w:val="00D13A94"/>
    <w:rsid w:val="00D14987"/>
    <w:rsid w:val="00D15C09"/>
    <w:rsid w:val="00D210C2"/>
    <w:rsid w:val="00D21552"/>
    <w:rsid w:val="00D24A9F"/>
    <w:rsid w:val="00D31F88"/>
    <w:rsid w:val="00D336DB"/>
    <w:rsid w:val="00D33F9E"/>
    <w:rsid w:val="00D36F1E"/>
    <w:rsid w:val="00D44548"/>
    <w:rsid w:val="00D45021"/>
    <w:rsid w:val="00D52003"/>
    <w:rsid w:val="00D53574"/>
    <w:rsid w:val="00D549D9"/>
    <w:rsid w:val="00D5747B"/>
    <w:rsid w:val="00D63197"/>
    <w:rsid w:val="00D7561D"/>
    <w:rsid w:val="00D77DD5"/>
    <w:rsid w:val="00D8401D"/>
    <w:rsid w:val="00D87D5B"/>
    <w:rsid w:val="00D921A5"/>
    <w:rsid w:val="00D94C85"/>
    <w:rsid w:val="00DA2CE2"/>
    <w:rsid w:val="00DA4E03"/>
    <w:rsid w:val="00DA5BE0"/>
    <w:rsid w:val="00DB0499"/>
    <w:rsid w:val="00DB30C8"/>
    <w:rsid w:val="00DC0246"/>
    <w:rsid w:val="00DC100E"/>
    <w:rsid w:val="00DC2281"/>
    <w:rsid w:val="00DC347C"/>
    <w:rsid w:val="00DC4233"/>
    <w:rsid w:val="00DD3514"/>
    <w:rsid w:val="00DD4D52"/>
    <w:rsid w:val="00DE49E5"/>
    <w:rsid w:val="00DF4A20"/>
    <w:rsid w:val="00DF508C"/>
    <w:rsid w:val="00E14581"/>
    <w:rsid w:val="00E16071"/>
    <w:rsid w:val="00E16C94"/>
    <w:rsid w:val="00E17AE4"/>
    <w:rsid w:val="00E22649"/>
    <w:rsid w:val="00E2754D"/>
    <w:rsid w:val="00E27E8F"/>
    <w:rsid w:val="00E34B45"/>
    <w:rsid w:val="00E369DC"/>
    <w:rsid w:val="00E43540"/>
    <w:rsid w:val="00E47F58"/>
    <w:rsid w:val="00E51F7D"/>
    <w:rsid w:val="00E53E40"/>
    <w:rsid w:val="00E54C20"/>
    <w:rsid w:val="00E601AD"/>
    <w:rsid w:val="00E634CA"/>
    <w:rsid w:val="00E645AE"/>
    <w:rsid w:val="00E6514D"/>
    <w:rsid w:val="00E71663"/>
    <w:rsid w:val="00E73BDB"/>
    <w:rsid w:val="00E81A2F"/>
    <w:rsid w:val="00E84752"/>
    <w:rsid w:val="00E85AE2"/>
    <w:rsid w:val="00E87CEF"/>
    <w:rsid w:val="00E97504"/>
    <w:rsid w:val="00EA02BE"/>
    <w:rsid w:val="00EA2952"/>
    <w:rsid w:val="00EA472B"/>
    <w:rsid w:val="00EB0C29"/>
    <w:rsid w:val="00EB2C38"/>
    <w:rsid w:val="00EB4251"/>
    <w:rsid w:val="00EB6196"/>
    <w:rsid w:val="00EC129F"/>
    <w:rsid w:val="00EC1BBA"/>
    <w:rsid w:val="00EC28A7"/>
    <w:rsid w:val="00ED10D4"/>
    <w:rsid w:val="00ED3EBE"/>
    <w:rsid w:val="00ED52FB"/>
    <w:rsid w:val="00ED69EF"/>
    <w:rsid w:val="00EE12AC"/>
    <w:rsid w:val="00EE3236"/>
    <w:rsid w:val="00EF15BA"/>
    <w:rsid w:val="00EF23BF"/>
    <w:rsid w:val="00EF3316"/>
    <w:rsid w:val="00EF473B"/>
    <w:rsid w:val="00EF513E"/>
    <w:rsid w:val="00F0548D"/>
    <w:rsid w:val="00F06CC9"/>
    <w:rsid w:val="00F13EB6"/>
    <w:rsid w:val="00F15FE9"/>
    <w:rsid w:val="00F23B13"/>
    <w:rsid w:val="00F245AF"/>
    <w:rsid w:val="00F32B85"/>
    <w:rsid w:val="00F34A0E"/>
    <w:rsid w:val="00F34C3D"/>
    <w:rsid w:val="00F42BB9"/>
    <w:rsid w:val="00F55687"/>
    <w:rsid w:val="00F613A2"/>
    <w:rsid w:val="00F62B52"/>
    <w:rsid w:val="00F65E88"/>
    <w:rsid w:val="00F72175"/>
    <w:rsid w:val="00F72369"/>
    <w:rsid w:val="00F7493E"/>
    <w:rsid w:val="00F7629E"/>
    <w:rsid w:val="00F80F9E"/>
    <w:rsid w:val="00F87A91"/>
    <w:rsid w:val="00F9307D"/>
    <w:rsid w:val="00F96984"/>
    <w:rsid w:val="00F97852"/>
    <w:rsid w:val="00FA7B51"/>
    <w:rsid w:val="00FB043D"/>
    <w:rsid w:val="00FB103B"/>
    <w:rsid w:val="00FB25BF"/>
    <w:rsid w:val="00FB3161"/>
    <w:rsid w:val="00FB4535"/>
    <w:rsid w:val="00FD160C"/>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469E8"/>
  <w14:defaultImageDpi w14:val="300"/>
  <w15:docId w15:val="{4E135344-1A54-4DBB-855F-D17C5FE8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Bibliography">
    <w:name w:val="Bibliography"/>
    <w:basedOn w:val="Normal"/>
    <w:next w:val="Normal"/>
    <w:uiPriority w:val="37"/>
    <w:unhideWhenUsed/>
    <w:rsid w:val="002F3738"/>
    <w:rPr>
      <w:rFonts w:ascii="Times" w:hAnsi="Times"/>
      <w:szCs w:val="20"/>
    </w:rPr>
  </w:style>
  <w:style w:type="paragraph" w:styleId="BalloonText">
    <w:name w:val="Balloon Text"/>
    <w:basedOn w:val="Normal"/>
    <w:link w:val="BalloonTextChar"/>
    <w:rsid w:val="007E72BE"/>
    <w:rPr>
      <w:rFonts w:ascii="Lucida Grande" w:hAnsi="Lucida Grande"/>
      <w:sz w:val="18"/>
      <w:szCs w:val="18"/>
    </w:rPr>
  </w:style>
  <w:style w:type="character" w:customStyle="1" w:styleId="BalloonTextChar">
    <w:name w:val="Balloon Text Char"/>
    <w:basedOn w:val="DefaultParagraphFont"/>
    <w:link w:val="BalloonText"/>
    <w:rsid w:val="007E72BE"/>
    <w:rPr>
      <w:rFonts w:ascii="Lucida Grande" w:hAnsi="Lucida Grande"/>
      <w:sz w:val="18"/>
      <w:szCs w:val="18"/>
    </w:rPr>
  </w:style>
  <w:style w:type="character" w:customStyle="1" w:styleId="apple-converted-space">
    <w:name w:val="apple-converted-space"/>
    <w:basedOn w:val="DefaultParagraphFont"/>
    <w:rsid w:val="008023E0"/>
  </w:style>
  <w:style w:type="character" w:styleId="Hyperlink">
    <w:name w:val="Hyperlink"/>
    <w:basedOn w:val="DefaultParagraphFont"/>
    <w:uiPriority w:val="99"/>
    <w:unhideWhenUsed/>
    <w:rsid w:val="008023E0"/>
    <w:rPr>
      <w:color w:val="0000FF" w:themeColor="hyperlink"/>
      <w:u w:val="single"/>
    </w:rPr>
  </w:style>
  <w:style w:type="character" w:styleId="Emphasis">
    <w:name w:val="Emphasis"/>
    <w:basedOn w:val="DefaultParagraphFont"/>
    <w:uiPriority w:val="20"/>
    <w:qFormat/>
    <w:rsid w:val="008023E0"/>
    <w:rPr>
      <w:i/>
      <w:iCs/>
    </w:rPr>
  </w:style>
  <w:style w:type="character" w:styleId="FollowedHyperlink">
    <w:name w:val="FollowedHyperlink"/>
    <w:basedOn w:val="DefaultParagraphFont"/>
    <w:rsid w:val="008023E0"/>
    <w:rPr>
      <w:color w:val="800080" w:themeColor="followedHyperlink"/>
      <w:u w:val="single"/>
    </w:rPr>
  </w:style>
  <w:style w:type="paragraph" w:styleId="NormalWeb">
    <w:name w:val="Normal (Web)"/>
    <w:basedOn w:val="Normal"/>
    <w:uiPriority w:val="99"/>
    <w:unhideWhenUsed/>
    <w:rsid w:val="00040A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35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Col13</b:Tag>
    <b:SourceType>Book</b:SourceType>
    <b:Guid>{D380863E-9DC8-47F1-B20D-5655823E0E04}</b:Guid>
    <b:Title>Economics</b:Title>
    <b:Year>2013</b:Year>
    <b:Author>
      <b:Author>
        <b:NameList>
          <b:Person>
            <b:Last>Colander</b:Last>
            <b:First>David</b:First>
            <b:Middle>C.</b:Middle>
          </b:Person>
        </b:NameList>
      </b:Author>
    </b:Author>
    <b:City>New York</b:City>
    <b:Publisher>McGraw-Hill/Irwin</b:Publisher>
    <b:StateProvince>NY</b:StateProvince>
    <b:Edition>9</b:Edition>
    <b:URL>University of Phoenix Online</b:URL>
    <b:RefOrder>1</b:RefOrder>
  </b:Source>
  <b:Source>
    <b:Tag>Wel14</b:Tag>
    <b:SourceType>DocumentFromInternetSite</b:SourceType>
    <b:Guid>{C677A04A-427F-4640-A657-F9443FDDF947}</b:Guid>
    <b:Title>Annual Economic Outlook</b:Title>
    <b:InternetSiteTitle>Wells Fargo</b:InternetSiteTitle>
    <b:Year>2014</b:Year>
    <b:Month>December</b:Month>
    <b:Day>10</b:Day>
    <b:URL>https://www08.wellsfargomedia.com/downloads/pdf/com/insights/economics/presentations/2015_Economic_Outlook_Report.pdf</b:URL>
    <b:Author>
      <b:Author>
        <b:Corporate>Wells Fargo</b:Corporate>
      </b:Author>
    </b:Author>
    <b:YearAccessed>2015</b:YearAccessed>
    <b:MonthAccessed>June</b:MonthAccessed>
    <b:DayAccessed>8</b:DayAccessed>
    <b:RefOrder>2</b:RefOrder>
  </b:Source>
</b:Sources>
</file>

<file path=customXml/itemProps1.xml><?xml version="1.0" encoding="utf-8"?>
<ds:datastoreItem xmlns:ds="http://schemas.openxmlformats.org/officeDocument/2006/customXml" ds:itemID="{83E61EB4-8C9C-4F82-A07C-2C5CFC66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826</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Economic Critique</vt:lpstr>
    </vt:vector>
  </TitlesOfParts>
  <Company>Apollogroup</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Critique</dc:title>
  <dc:subject>Paper Formatter</dc:subject>
  <dc:creator>Christian Campos</dc:creator>
  <cp:keywords/>
  <dc:description/>
  <cp:lastModifiedBy>LaShondra Oglen</cp:lastModifiedBy>
  <cp:revision>6</cp:revision>
  <cp:lastPrinted>2015-06-08T00:48:00Z</cp:lastPrinted>
  <dcterms:created xsi:type="dcterms:W3CDTF">2016-01-26T02:56:00Z</dcterms:created>
  <dcterms:modified xsi:type="dcterms:W3CDTF">2016-01-26T04:18:00Z</dcterms:modified>
  <cp:category>School Papers</cp:category>
</cp:coreProperties>
</file>