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CASE STUDY: MEETINGS AND EVENTS REVENUE MANAGEMENT, KATE KEISLING, IDEAS—A SAS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>COMPANY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Kate Keisling is a product manager in new business development for IDeaS and has been working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on meetings and events revenue management. The key points of her case study are summarized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here; the full article, a great example of operationalizing analytics, is in Appendix 2.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Industry experts have been talking about optimizing function space for years. In rooms, we settled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on a core set of metrics that we all agree are the best tools for measuring success, and these are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widely reported. Basic metrics like occupancy, RevPAR and ADR are widely accepted across the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hotel industry. Somehow, we haven’t done the same with function space. Room metrics provide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the base for so much of our decision making. Other sources of income, specifically food and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beverage, can make up nearly equal portions of a hotel’s revenue budget and are not represented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in these metrics.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Function space is a bit like a jigsaw puzzle, both in reality and metaphorically. You have pieces for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the various team members involved. The meetings and events business touches almost every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department in the hotel, and they all have a potential impact, some more than others.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Then there are the pieces that represent the systems that meetings and events touch. These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include the sales and catering system in which the meeting or event gets booked, all the way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through the point of sale system where the banquet check for each event is created. Each system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has unique data elements necessary to understand demand, revenue, and profit conditions.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And, of course there’s the fact that you don’t have a single price for function space. There are a lot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of interdependent revenue streams involved. What impacts one revenue stream will likely impact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another, sometimes in ways that might not be obvious without some data. You need to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understand how the data fit together to predict whether those impacts will combine together in a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positive or negative result.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If you take a simple but strategic approach and work your way through each element, you can fit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all the data together and find ways to generate more positive results. Before you jump into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collecting data and compiling spreadsheets, take a step back and look at current processes. Take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into consideration all of the pieces involved in delivering meetings and events. Talk to each of the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departments or team members involved from initial contact through reporting on actuals. Do a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basic inventory of your current reports and methods for forecasting, evaluating business, and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measuring results. Look at each of the systems involved in those processes. You might be surprised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at what you find. As you do this, the adjustments needed will reveal themselves.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Group business evaluation in the absence of a revenue management system often consists of a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first-come, first-served approach. It is tempting to take the first group that wants the rooms or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space if you don’t have empirical data to show you that a better and more profitable group may be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on the way. It is possible to do some basic evaluation without a system, but evaluating groups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effectively requires comparison to established baselines and/or thresholds. Establishing those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baselines and thresholds will depend on clean meetings and events data.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There are several baselines that can be established to help give a quick guideline on which to base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a decision. These include identifying demand patterns by season, day of week, and segment and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historical averages of revenue and profit. However, they all depend on clean data.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Appendix 2 contains some suggestions for improving data quality for accounts, bookings, guest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rooms, and events.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Once you’ve gotten your data cleaned up, you can have more confidence in what it is telling you.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The cleanup is the tough part. The payoff is in finding the patterns that will help you to fill gaps in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low-demand periods and drive profits in high-demand times. In many sales organizations,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knowledge of demand patterns is the biggest opportunity for improvement. With it, you can price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dynamically and release function space to event-only business when group room demand wans,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preventing unsold or undersold space. You can also better target profitable business that is still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within their lead times that matches the openings in your inventory. Without knowledge of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demand patterns, you are basically playing the odds.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In Appendix 2, I provide some suggestions for tracking demand patterns, including evaluating lead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time, seasonality and day of week, demand calendars, and spend patterns.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No matter what your vision, it will require a set of performance metrics. This is where your work to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clean up the data is really important. These metrics can be used not only to evaluate past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performance but also to manage the business on an ongoing basis. Making them a regular part of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your weekly revenue meetings will give them the emphasis they deserve and get the team to think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more about the overall impact of their meetings and events.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Appendix 2 also contains a methodology for calculating some key metrics like utilization, profit per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occupied space/time, and profit per available space/time.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You have many team members involved in selling, planning, and executing events. At each step in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the cycle, your team members have the ability to impact the profitability of a group or even a single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event. This is also an area of the business where there are habits and processes that have been in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place for ages. Intuition plays a key role in meetings and events decision making because there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have been so few tools to analyze the data and prove that intuition right or wrong. This is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changing, but there is still a strong pull toward those old habits. Here are a couple of areas to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include in your assessment: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When evaluating your meetings and events program, be sure to also think through incentive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alignment, training, and organizational structure.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Knowledge really is power. Your systems and standard processes need to support the efficient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collection of the data you need to understand the demand patterns and spending habits of your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business. The entire selling and servicing team needs to be invested, both financially and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emotionally, in success. Revenue management principles and concepts should be applied to all the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revenue streams and should be a part of each person’s job.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Building a strong revenue management culture doesn’t happen overnight, but the more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knowledge your team gains and the more success they see from its application, the faster it will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build toward revenue breakthroughs in your meetings and events business.</w:t>
      </w:r>
    </w:p>
    <w:sectPr>
      <w:footnotePr>
        <w:numFmt w:val="decimal"/>
        <w:numRestart w:val="continuous"/>
        <w:numStart w:val="1"/>
        <w:pos w:val="pageBottom"/>
      </w:footnotePr>
      <w:endnotePr>
        <w:numFmt w:val="decimal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balanceSingleByteDoubleByteWidth/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/>
    </w:pPrDefault>
    <w:rPrDefault>
      <w:rPr>
        <w:shd w:val="clear"/>
        <w:sz w:val="20"/>
        <w:szCs w:val="20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0"/>
      <w:szCs w:val="20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0"/>
      <w:szCs w:val="20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webSettings" Target="webSettings.xml"/>
  <Relationship Id="rId2" Type="http://schemas.openxmlformats.org/officeDocument/2006/relationships/fontTable" Target="fontTable.xml"/>
  <Relationship Id="rId3" Type="http://schemas.openxmlformats.org/officeDocument/2006/relationships/settings" Target="settings.xml"/>
  <Relationship Id="rId4" Type="http://schemas.openxmlformats.org/officeDocument/2006/relationships/styles" Target="styles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/>
  <AppVersion>12.000</AppVersion>
  <Characters>0</Characters>
  <CharactersWithSpaces>0</CharactersWithSpaces>
  <DocSecurity>0</DocSecurity>
  <HyperlinksChanged>false</HyperlinksChanged>
  <Lines>0</Lines>
  <LinksUpToDate>false</LinksUpToDate>
  <Pages>3</Pages>
  <Paragraphs>0</Paragraphs>
  <Words>1084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  <Company/>
  <Template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