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Unit 3 Discussion: Gaming Content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Initial post </w:t>
      </w:r>
      <w:r w:rsidDel="00000000" w:rsidR="00000000" w:rsidRPr="00000000">
        <w:rPr>
          <w:b w:val="1"/>
          <w:rtl w:val="0"/>
        </w:rPr>
        <w:t xml:space="preserve">due by Wednesday at 11:59 pm.(6.28)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read and answer the following questions.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need 350 words.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1. What kinds of content - if any -  should not be in electronic games? (You may want to consider misogyny, violence, and advertisements in games).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2. Are you concerned about certain kinds of gaming content that children might see?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3. What are some valuable uses of electronic games?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