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20" w:rsidRPr="00915320" w:rsidRDefault="00915320" w:rsidP="00915320">
      <w:pPr>
        <w:shd w:val="clear" w:color="auto" w:fill="FFFFFF"/>
        <w:spacing w:before="180" w:after="180"/>
        <w:jc w:val="center"/>
        <w:rPr>
          <w:rFonts w:ascii="Helvetica Neue" w:hAnsi="Helvetica Neue" w:cs="Times New Roman"/>
          <w:color w:val="2D3B45"/>
          <w:sz w:val="21"/>
          <w:szCs w:val="21"/>
        </w:rPr>
      </w:pPr>
      <w:r w:rsidRPr="00915320">
        <w:rPr>
          <w:rFonts w:ascii="Arial" w:hAnsi="Arial" w:cs="Arial"/>
          <w:b/>
          <w:bCs/>
          <w:color w:val="33CCCC"/>
          <w:sz w:val="28"/>
          <w:szCs w:val="28"/>
        </w:rPr>
        <w:t>Internet Exercise Assignment Example</w:t>
      </w:r>
    </w:p>
    <w:p w:rsidR="00915320" w:rsidRPr="00915320" w:rsidRDefault="00915320" w:rsidP="00915320">
      <w:pPr>
        <w:shd w:val="clear" w:color="auto" w:fill="FFFFFF"/>
        <w:spacing w:before="180" w:after="180"/>
        <w:jc w:val="center"/>
        <w:rPr>
          <w:rFonts w:ascii="Helvetica Neue" w:hAnsi="Helvetica Neue" w:cs="Times New Roman"/>
          <w:b/>
          <w:bCs/>
          <w:color w:val="006600"/>
          <w:sz w:val="21"/>
          <w:szCs w:val="21"/>
        </w:rPr>
      </w:pPr>
      <w:r w:rsidRPr="00915320">
        <w:rPr>
          <w:rFonts w:ascii="Arial" w:hAnsi="Arial" w:cs="Arial"/>
          <w:b/>
          <w:bCs/>
          <w:color w:val="006600"/>
          <w:sz w:val="28"/>
          <w:szCs w:val="28"/>
        </w:rPr>
        <w:t> </w:t>
      </w:r>
      <w:r w:rsidRPr="00915320">
        <w:rPr>
          <w:rFonts w:ascii="Helvetica Neue" w:hAnsi="Helvetica Neue" w:cs="Times New Roman"/>
          <w:b/>
          <w:bCs/>
          <w:color w:val="000000"/>
          <w:sz w:val="27"/>
          <w:szCs w:val="27"/>
          <w:shd w:val="clear" w:color="auto" w:fill="FFCC99"/>
        </w:rPr>
        <w:t>Why is this a good example? All questions are answered carefully and thoughtfully with personal opinion. It was turned in on time.</w:t>
      </w:r>
    </w:p>
    <w:p w:rsidR="00915320" w:rsidRPr="00915320" w:rsidRDefault="00915320" w:rsidP="00915320">
      <w:pPr>
        <w:shd w:val="clear" w:color="auto" w:fill="FFFFFF"/>
        <w:spacing w:before="180" w:after="180"/>
        <w:rPr>
          <w:rFonts w:ascii="Helvetica Neue" w:hAnsi="Helvetica Neue" w:cs="Times New Roman"/>
          <w:color w:val="2D3B45"/>
          <w:sz w:val="21"/>
          <w:szCs w:val="21"/>
        </w:rPr>
      </w:pPr>
      <w:r w:rsidRPr="00915320">
        <w:rPr>
          <w:rFonts w:ascii="Helvetica Neue" w:hAnsi="Helvetica Neue" w:cs="Times New Roman"/>
          <w:color w:val="2D3B45"/>
          <w:sz w:val="21"/>
          <w:szCs w:val="21"/>
        </w:rPr>
        <w:t> </w:t>
      </w:r>
    </w:p>
    <w:p w:rsidR="00915320" w:rsidRPr="00915320" w:rsidRDefault="00915320" w:rsidP="00915320">
      <w:pPr>
        <w:shd w:val="clear" w:color="auto" w:fill="FFFFFF"/>
        <w:spacing w:before="180" w:after="180"/>
        <w:rPr>
          <w:rFonts w:ascii="Helvetica Neue" w:hAnsi="Helvetica Neue" w:cs="Times New Roman"/>
          <w:color w:val="2D3B45"/>
          <w:sz w:val="21"/>
          <w:szCs w:val="21"/>
        </w:rPr>
      </w:pPr>
      <w:r w:rsidRPr="00915320">
        <w:rPr>
          <w:rFonts w:ascii="Arial" w:hAnsi="Arial" w:cs="Arial"/>
          <w:b/>
          <w:bCs/>
          <w:color w:val="2D3B45"/>
          <w:sz w:val="21"/>
          <w:szCs w:val="21"/>
        </w:rPr>
        <w:t> </w:t>
      </w:r>
      <w:r w:rsidRPr="00915320">
        <w:rPr>
          <w:rFonts w:ascii="Arial" w:hAnsi="Arial" w:cs="Arial"/>
          <w:b/>
          <w:bCs/>
          <w:color w:val="000080"/>
          <w:sz w:val="21"/>
          <w:szCs w:val="21"/>
        </w:rPr>
        <w:t>Question 1: After reading Ehrlich's article, paraphrase the points he is making.</w:t>
      </w:r>
      <w:r w:rsidRPr="00915320">
        <w:rPr>
          <w:rFonts w:ascii="Arial" w:hAnsi="Arial" w:cs="Arial"/>
          <w:color w:val="2D3B45"/>
          <w:sz w:val="21"/>
          <w:szCs w:val="21"/>
        </w:rPr>
        <w:br/>
      </w:r>
      <w:r w:rsidRPr="00915320">
        <w:rPr>
          <w:rFonts w:ascii="Arial" w:hAnsi="Arial" w:cs="Arial"/>
          <w:color w:val="2D3B45"/>
          <w:sz w:val="21"/>
          <w:szCs w:val="21"/>
        </w:rPr>
        <w:br/>
        <w:t>Answer 1: Ehrlich is voicing his concern about people’s disinterest in their civic responsibilities. According to the article, these responsibilities include, “nine types of political activity: voting, campaign work, campaign contributions, contacting an official, protests, informal community work, membership on a local board, affiliation with a political organization, and contribution to a political cause.” Public interest in voting and societal concerns has rapidly declined in recent years, and Ehrlich presumes that we need to take an active approach in educating our youth on the importance of their involvement in their community. Lack of involvement leads to lack of change. Nothing gets done. It is a major concern because for democracy to work as it was designed to, citizens must get involved. Citizens who choose to be uninvolved in their society are missing out on important interactions with others in the community through which you could bring something to share and take away something to learn!</w:t>
      </w:r>
      <w:r w:rsidRPr="00915320">
        <w:rPr>
          <w:rFonts w:ascii="Arial" w:hAnsi="Arial" w:cs="Arial"/>
          <w:color w:val="2D3B45"/>
          <w:sz w:val="21"/>
          <w:szCs w:val="21"/>
        </w:rPr>
        <w:br/>
      </w:r>
      <w:r w:rsidRPr="00915320">
        <w:rPr>
          <w:rFonts w:ascii="Arial" w:hAnsi="Arial" w:cs="Arial"/>
          <w:color w:val="2D3B45"/>
          <w:sz w:val="21"/>
          <w:szCs w:val="21"/>
        </w:rPr>
        <w:br/>
      </w:r>
      <w:r w:rsidRPr="00915320">
        <w:rPr>
          <w:rFonts w:ascii="Arial" w:hAnsi="Arial" w:cs="Arial"/>
          <w:b/>
          <w:bCs/>
          <w:color w:val="000080"/>
          <w:sz w:val="21"/>
          <w:szCs w:val="21"/>
        </w:rPr>
        <w:t xml:space="preserve">Question 2: Read the essay by Dennis </w:t>
      </w:r>
      <w:proofErr w:type="spellStart"/>
      <w:r w:rsidRPr="00915320">
        <w:rPr>
          <w:rFonts w:ascii="Arial" w:hAnsi="Arial" w:cs="Arial"/>
          <w:b/>
          <w:bCs/>
          <w:color w:val="000080"/>
          <w:sz w:val="21"/>
          <w:szCs w:val="21"/>
        </w:rPr>
        <w:t>Prager</w:t>
      </w:r>
      <w:proofErr w:type="spellEnd"/>
      <w:r w:rsidRPr="00915320">
        <w:rPr>
          <w:rFonts w:ascii="Arial" w:hAnsi="Arial" w:cs="Arial"/>
          <w:b/>
          <w:bCs/>
          <w:color w:val="000080"/>
          <w:sz w:val="21"/>
          <w:szCs w:val="21"/>
        </w:rPr>
        <w:t>, “The American Tradition of Personal Responsibility.” What are his main points?</w:t>
      </w:r>
      <w:r w:rsidRPr="00915320">
        <w:rPr>
          <w:rFonts w:ascii="Arial" w:hAnsi="Arial" w:cs="Arial"/>
          <w:color w:val="2D3B45"/>
          <w:sz w:val="21"/>
          <w:szCs w:val="21"/>
        </w:rPr>
        <w:br/>
      </w:r>
      <w:r w:rsidRPr="00915320">
        <w:rPr>
          <w:rFonts w:ascii="Arial" w:hAnsi="Arial" w:cs="Arial"/>
          <w:color w:val="2D3B45"/>
          <w:sz w:val="21"/>
          <w:szCs w:val="21"/>
        </w:rPr>
        <w:br/>
        <w:t xml:space="preserve">Answer 2: After reading the essay by Dennis </w:t>
      </w:r>
      <w:proofErr w:type="spellStart"/>
      <w:r w:rsidRPr="00915320">
        <w:rPr>
          <w:rFonts w:ascii="Arial" w:hAnsi="Arial" w:cs="Arial"/>
          <w:color w:val="2D3B45"/>
          <w:sz w:val="21"/>
          <w:szCs w:val="21"/>
        </w:rPr>
        <w:t>Prager</w:t>
      </w:r>
      <w:proofErr w:type="spellEnd"/>
      <w:r w:rsidRPr="00915320">
        <w:rPr>
          <w:rFonts w:ascii="Arial" w:hAnsi="Arial" w:cs="Arial"/>
          <w:color w:val="2D3B45"/>
          <w:sz w:val="21"/>
          <w:szCs w:val="21"/>
        </w:rPr>
        <w:t xml:space="preserve">, I am reminded of Mark Twain, who said, “ History does not repeat. It rhymes.” </w:t>
      </w:r>
      <w:proofErr w:type="spellStart"/>
      <w:r w:rsidRPr="00915320">
        <w:rPr>
          <w:rFonts w:ascii="Arial" w:hAnsi="Arial" w:cs="Arial"/>
          <w:color w:val="2D3B45"/>
          <w:sz w:val="21"/>
          <w:szCs w:val="21"/>
        </w:rPr>
        <w:t>Prager</w:t>
      </w:r>
      <w:proofErr w:type="spellEnd"/>
      <w:r w:rsidRPr="00915320">
        <w:rPr>
          <w:rFonts w:ascii="Arial" w:hAnsi="Arial" w:cs="Arial"/>
          <w:color w:val="2D3B45"/>
          <w:sz w:val="21"/>
          <w:szCs w:val="21"/>
        </w:rPr>
        <w:t xml:space="preserve"> claims that as a society, we have become incredibly individualistic. We do not care about the past and have little personal ties in the present. </w:t>
      </w:r>
      <w:proofErr w:type="spellStart"/>
      <w:r w:rsidRPr="00915320">
        <w:rPr>
          <w:rFonts w:ascii="Arial" w:hAnsi="Arial" w:cs="Arial"/>
          <w:color w:val="2D3B45"/>
          <w:sz w:val="21"/>
          <w:szCs w:val="21"/>
        </w:rPr>
        <w:t>Prager</w:t>
      </w:r>
      <w:proofErr w:type="spellEnd"/>
      <w:r w:rsidRPr="00915320">
        <w:rPr>
          <w:rFonts w:ascii="Arial" w:hAnsi="Arial" w:cs="Arial"/>
          <w:color w:val="2D3B45"/>
          <w:sz w:val="21"/>
          <w:szCs w:val="21"/>
        </w:rPr>
        <w:t xml:space="preserve"> explains this is another reason for lack of religion. America is a society that was meant for the individual, but this also frees people from group responsibility. People do not belong to religion often because they are stuck in their ways and do not want to have any one to answer to. People refusing religion are declaring that they do not want a set of standards to live by other than their own. In doing so, the United States has become a feeling bases society. People are more interested in how something makes them feel, the affect it will have on them, uncaring about the bigger impact it may have on the larger society as a whole.</w:t>
      </w:r>
      <w:r w:rsidRPr="00915320">
        <w:rPr>
          <w:rFonts w:ascii="Arial" w:hAnsi="Arial" w:cs="Arial"/>
          <w:color w:val="2D3B45"/>
          <w:sz w:val="21"/>
          <w:szCs w:val="21"/>
        </w:rPr>
        <w:br/>
      </w:r>
      <w:r w:rsidRPr="00915320">
        <w:rPr>
          <w:rFonts w:ascii="Arial" w:hAnsi="Arial" w:cs="Arial"/>
          <w:color w:val="2D3B45"/>
          <w:sz w:val="21"/>
          <w:szCs w:val="21"/>
        </w:rPr>
        <w:br/>
      </w:r>
      <w:r w:rsidRPr="00915320">
        <w:rPr>
          <w:rFonts w:ascii="Arial" w:hAnsi="Arial" w:cs="Arial"/>
          <w:b/>
          <w:bCs/>
          <w:color w:val="000080"/>
          <w:sz w:val="21"/>
          <w:szCs w:val="21"/>
        </w:rPr>
        <w:t>Question 3: Of the material that you have read here, which of the points do you disagree with? Explain.</w:t>
      </w:r>
      <w:r w:rsidRPr="00915320">
        <w:rPr>
          <w:rFonts w:ascii="Arial" w:hAnsi="Arial" w:cs="Arial"/>
          <w:color w:val="2D3B45"/>
          <w:sz w:val="21"/>
          <w:szCs w:val="21"/>
        </w:rPr>
        <w:br/>
      </w:r>
      <w:r w:rsidRPr="00915320">
        <w:rPr>
          <w:rFonts w:ascii="Arial" w:hAnsi="Arial" w:cs="Arial"/>
          <w:color w:val="2D3B45"/>
          <w:sz w:val="21"/>
          <w:szCs w:val="21"/>
        </w:rPr>
        <w:br/>
        <w:t xml:space="preserve">Answer 3: I somewhat disagree with </w:t>
      </w:r>
      <w:proofErr w:type="spellStart"/>
      <w:r w:rsidRPr="00915320">
        <w:rPr>
          <w:rFonts w:ascii="Arial" w:hAnsi="Arial" w:cs="Arial"/>
          <w:color w:val="2D3B45"/>
          <w:sz w:val="21"/>
          <w:szCs w:val="21"/>
        </w:rPr>
        <w:t>Prager’s</w:t>
      </w:r>
      <w:proofErr w:type="spellEnd"/>
      <w:r w:rsidRPr="00915320">
        <w:rPr>
          <w:rFonts w:ascii="Arial" w:hAnsi="Arial" w:cs="Arial"/>
          <w:color w:val="2D3B45"/>
          <w:sz w:val="21"/>
          <w:szCs w:val="21"/>
        </w:rPr>
        <w:t xml:space="preserve"> extreme view of the United States as being an individualistic society. He makes some good points, like the mom asking the bully what was wrong instead of scolding the child for his behavior, but still, having concern in feelings is not all bad. People’s inner thoughts and feelings are what drive them; it is that inner self that guides them and the choices and decision that they make. If we are not concerned with how something will make us and others feel then we are ignoring the fact that everything in life </w:t>
      </w:r>
      <w:proofErr w:type="gramStart"/>
      <w:r w:rsidRPr="00915320">
        <w:rPr>
          <w:rFonts w:ascii="Arial" w:hAnsi="Arial" w:cs="Arial"/>
          <w:color w:val="2D3B45"/>
          <w:sz w:val="21"/>
          <w:szCs w:val="21"/>
        </w:rPr>
        <w:t>have</w:t>
      </w:r>
      <w:proofErr w:type="gramEnd"/>
      <w:r w:rsidRPr="00915320">
        <w:rPr>
          <w:rFonts w:ascii="Arial" w:hAnsi="Arial" w:cs="Arial"/>
          <w:color w:val="2D3B45"/>
          <w:sz w:val="21"/>
          <w:szCs w:val="21"/>
        </w:rPr>
        <w:t xml:space="preserve"> an emotional impact on us. I think feelings and emotions are very important and being sensitive about your own and others feelings is a good thing to do.</w:t>
      </w:r>
    </w:p>
    <w:p w:rsidR="008F76E9" w:rsidRDefault="008F76E9">
      <w:bookmarkStart w:id="0" w:name="_GoBack"/>
      <w:bookmarkEnd w:id="0"/>
    </w:p>
    <w:sectPr w:rsidR="008F76E9" w:rsidSect="008F76E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20"/>
    <w:rsid w:val="008F76E9"/>
    <w:rsid w:val="0091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76A6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32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9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558</Words>
  <Characters>2589</Characters>
  <Application/>
  <DocSecurity>0</DocSecurity>
  <Lines>43</Lines>
  <Paragraphs>10</Paragraphs>
  <ScaleCrop>false</ScaleCrop>
  <Company/>
  <LinksUpToDate>false</LinksUpToDate>
  <CharactersWithSpaces>3137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