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F2585" w14:textId="77777777" w:rsidR="000D5C62" w:rsidRDefault="0005350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AEF111D" wp14:editId="50705CE7">
            <wp:simplePos x="0" y="0"/>
            <wp:positionH relativeFrom="column">
              <wp:posOffset>27594</wp:posOffset>
            </wp:positionH>
            <wp:positionV relativeFrom="paragraph">
              <wp:posOffset>-601980</wp:posOffset>
            </wp:positionV>
            <wp:extent cx="1052945" cy="10529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945" cy="105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F50D5" w14:textId="77777777" w:rsidR="00053508" w:rsidRPr="008F4AA9" w:rsidRDefault="00053508" w:rsidP="00C03EBD">
      <w:pPr>
        <w:spacing w:after="0" w:line="240" w:lineRule="auto"/>
        <w:rPr>
          <w:sz w:val="28"/>
        </w:rPr>
      </w:pPr>
    </w:p>
    <w:p w14:paraId="5AECDC69" w14:textId="77777777" w:rsidR="00DF0C35" w:rsidRPr="00DF0C35" w:rsidRDefault="00DF0C35" w:rsidP="00C03EBD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8"/>
          <w:szCs w:val="24"/>
        </w:rPr>
      </w:pPr>
      <w:r w:rsidRPr="00DF0C35">
        <w:rPr>
          <w:rFonts w:ascii="Times New Roman" w:eastAsia="Cambria" w:hAnsi="Times New Roman" w:cs="Times New Roman"/>
          <w:b/>
          <w:sz w:val="28"/>
          <w:szCs w:val="24"/>
        </w:rPr>
        <w:t>How to Ask an Open-Ended Question</w:t>
      </w:r>
    </w:p>
    <w:p w14:paraId="4BD08A9A" w14:textId="77777777" w:rsidR="00DF0C35" w:rsidRPr="00DF0C35" w:rsidRDefault="00DF0C35" w:rsidP="00DF0C35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1A620359" w14:textId="77777777" w:rsidR="00DF0C35" w:rsidRPr="00DF0C35" w:rsidRDefault="00DF0C35" w:rsidP="00DF0C35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DF0C35">
        <w:rPr>
          <w:rFonts w:ascii="Times New Roman" w:eastAsia="Cambria" w:hAnsi="Times New Roman" w:cs="Times New Roman"/>
          <w:b/>
          <w:noProof/>
          <w:sz w:val="24"/>
          <w:szCs w:val="24"/>
        </w:rPr>
        <w:drawing>
          <wp:inline distT="0" distB="0" distL="0" distR="0" wp14:anchorId="01A8DBD2" wp14:editId="4605A8DB">
            <wp:extent cx="4148878" cy="2036789"/>
            <wp:effectExtent l="0" t="0" r="4445" b="1905"/>
            <wp:docPr id="3" name="Picture 0" descr="Image of people having a dialogue.  Heading reads &quot;Prefer open-ended questions&quot;  then &quot;Ask 'How was your day?'&quot; instead of &quot;GOod day?&quot;&#10;&#10;Image shows how responses may differ depending on the way the question is ask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mblr_mp7ezveQft1su40qeo1_50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2693" cy="203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73929" w14:textId="77777777" w:rsidR="00DF0C35" w:rsidRPr="00DF0C35" w:rsidRDefault="00DF0C35" w:rsidP="00DF0C3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24C8ACD8" w14:textId="77777777" w:rsidR="00DF0C35" w:rsidRPr="00C03EBD" w:rsidRDefault="00DF0C35" w:rsidP="00C03EBD">
      <w:pPr>
        <w:spacing w:after="0" w:line="360" w:lineRule="auto"/>
        <w:rPr>
          <w:rFonts w:ascii="Times New Roman" w:eastAsia="Cambria" w:hAnsi="Times New Roman" w:cs="Times New Roman"/>
        </w:rPr>
      </w:pPr>
      <w:r w:rsidRPr="00C03EBD">
        <w:rPr>
          <w:rFonts w:ascii="Times New Roman" w:eastAsia="Cambria" w:hAnsi="Times New Roman" w:cs="Times New Roman"/>
        </w:rPr>
        <w:t>There are two ways of asking questions</w:t>
      </w:r>
      <w:r w:rsidR="002B392A" w:rsidRPr="00C03EBD">
        <w:rPr>
          <w:rFonts w:ascii="Times New Roman" w:eastAsia="Cambria" w:hAnsi="Times New Roman" w:cs="Times New Roman"/>
        </w:rPr>
        <w:t>:</w:t>
      </w:r>
      <w:r w:rsidRPr="00C03EBD">
        <w:rPr>
          <w:rFonts w:ascii="Times New Roman" w:eastAsia="Cambria" w:hAnsi="Times New Roman" w:cs="Times New Roman"/>
        </w:rPr>
        <w:t xml:space="preserve"> </w:t>
      </w:r>
      <w:r w:rsidRPr="00C03EBD">
        <w:rPr>
          <w:rFonts w:ascii="Times New Roman" w:eastAsia="Cambria" w:hAnsi="Times New Roman" w:cs="Times New Roman"/>
          <w:b/>
          <w:i/>
        </w:rPr>
        <w:t>close-ended</w:t>
      </w:r>
      <w:r w:rsidRPr="00C03EBD">
        <w:rPr>
          <w:rFonts w:ascii="Times New Roman" w:eastAsia="Cambria" w:hAnsi="Times New Roman" w:cs="Times New Roman"/>
        </w:rPr>
        <w:t xml:space="preserve"> and </w:t>
      </w:r>
      <w:r w:rsidRPr="00C03EBD">
        <w:rPr>
          <w:rFonts w:ascii="Times New Roman" w:eastAsia="Cambria" w:hAnsi="Times New Roman" w:cs="Times New Roman"/>
          <w:b/>
          <w:i/>
        </w:rPr>
        <w:t>open-ended</w:t>
      </w:r>
      <w:r w:rsidRPr="00C03EBD">
        <w:rPr>
          <w:rFonts w:ascii="Times New Roman" w:eastAsia="Cambria" w:hAnsi="Times New Roman" w:cs="Times New Roman"/>
        </w:rPr>
        <w:t xml:space="preserve">.  </w:t>
      </w:r>
    </w:p>
    <w:p w14:paraId="419B90DE" w14:textId="77777777" w:rsidR="00DF0C35" w:rsidRPr="00C03EBD" w:rsidRDefault="00DF0C35" w:rsidP="00C03EBD">
      <w:pPr>
        <w:spacing w:after="0" w:line="360" w:lineRule="auto"/>
        <w:rPr>
          <w:rFonts w:ascii="Times New Roman" w:eastAsia="Cambria" w:hAnsi="Times New Roman" w:cs="Times New Roman"/>
        </w:rPr>
      </w:pPr>
    </w:p>
    <w:p w14:paraId="0811698C" w14:textId="77777777" w:rsidR="00DF0C35" w:rsidRPr="00C03EBD" w:rsidRDefault="00DF0C35" w:rsidP="00C03EBD">
      <w:pPr>
        <w:spacing w:after="0" w:line="360" w:lineRule="auto"/>
        <w:rPr>
          <w:rFonts w:ascii="Times New Roman" w:eastAsia="Cambria" w:hAnsi="Times New Roman" w:cs="Times New Roman"/>
          <w:b/>
        </w:rPr>
      </w:pPr>
      <w:r w:rsidRPr="00C03EBD">
        <w:rPr>
          <w:rFonts w:ascii="Times New Roman" w:eastAsia="Cambria" w:hAnsi="Times New Roman" w:cs="Times New Roman"/>
          <w:b/>
        </w:rPr>
        <w:t xml:space="preserve">Close-ended questions  </w:t>
      </w:r>
    </w:p>
    <w:p w14:paraId="1F0ACB9F" w14:textId="77777777" w:rsidR="00DF0C35" w:rsidRPr="00C03EBD" w:rsidRDefault="00DF0C35" w:rsidP="00C03EBD">
      <w:pPr>
        <w:numPr>
          <w:ilvl w:val="0"/>
          <w:numId w:val="30"/>
        </w:numPr>
        <w:spacing w:after="0" w:line="360" w:lineRule="auto"/>
        <w:contextualSpacing/>
        <w:rPr>
          <w:rFonts w:ascii="Times New Roman" w:eastAsia="Cambria" w:hAnsi="Times New Roman" w:cs="Times New Roman"/>
        </w:rPr>
      </w:pPr>
      <w:r w:rsidRPr="00C03EBD">
        <w:rPr>
          <w:rFonts w:ascii="Times New Roman" w:eastAsia="Cambria" w:hAnsi="Times New Roman" w:cs="Times New Roman"/>
        </w:rPr>
        <w:t>Can be answered with either a single word or a short phrase</w:t>
      </w:r>
      <w:r w:rsidR="002B392A" w:rsidRPr="00C03EBD">
        <w:rPr>
          <w:rFonts w:ascii="Times New Roman" w:eastAsia="Cambria" w:hAnsi="Times New Roman" w:cs="Times New Roman"/>
        </w:rPr>
        <w:t xml:space="preserve"> such as</w:t>
      </w:r>
      <w:r w:rsidRPr="00C03EBD">
        <w:rPr>
          <w:rFonts w:ascii="Times New Roman" w:eastAsia="Cambria" w:hAnsi="Times New Roman" w:cs="Times New Roman"/>
        </w:rPr>
        <w:t xml:space="preserve"> “yes” or “no</w:t>
      </w:r>
      <w:r w:rsidR="002B392A" w:rsidRPr="00C03EBD">
        <w:rPr>
          <w:rFonts w:ascii="Times New Roman" w:eastAsia="Cambria" w:hAnsi="Times New Roman" w:cs="Times New Roman"/>
        </w:rPr>
        <w:t>.</w:t>
      </w:r>
      <w:r w:rsidRPr="00C03EBD">
        <w:rPr>
          <w:rFonts w:ascii="Times New Roman" w:eastAsia="Cambria" w:hAnsi="Times New Roman" w:cs="Times New Roman"/>
          <w:i/>
        </w:rPr>
        <w:t>”</w:t>
      </w:r>
    </w:p>
    <w:p w14:paraId="7C32493B" w14:textId="77777777" w:rsidR="00DF0C35" w:rsidRPr="00C03EBD" w:rsidRDefault="00DF0C35" w:rsidP="00C03EBD">
      <w:pPr>
        <w:numPr>
          <w:ilvl w:val="0"/>
          <w:numId w:val="31"/>
        </w:numPr>
        <w:spacing w:beforeLines="1" w:before="2" w:afterLines="1" w:after="2" w:line="360" w:lineRule="auto"/>
        <w:rPr>
          <w:rFonts w:ascii="Times New Roman" w:eastAsia="Cambria" w:hAnsi="Times New Roman" w:cs="Times New Roman"/>
        </w:rPr>
      </w:pPr>
      <w:r w:rsidRPr="00C03EBD">
        <w:rPr>
          <w:rFonts w:ascii="Times New Roman" w:eastAsia="Cambria" w:hAnsi="Times New Roman" w:cs="Times New Roman"/>
        </w:rPr>
        <w:t xml:space="preserve">Are </w:t>
      </w:r>
      <w:r w:rsidRPr="00C03EBD">
        <w:rPr>
          <w:rFonts w:ascii="Times New Roman" w:eastAsia="Cambria" w:hAnsi="Times New Roman" w:cs="Times New Roman"/>
          <w:i/>
        </w:rPr>
        <w:t>easy</w:t>
      </w:r>
      <w:r w:rsidRPr="00C03EBD">
        <w:rPr>
          <w:rFonts w:ascii="Times New Roman" w:eastAsia="Cambria" w:hAnsi="Times New Roman" w:cs="Times New Roman"/>
        </w:rPr>
        <w:t xml:space="preserve"> to answer and provide no details or analysis</w:t>
      </w:r>
      <w:r w:rsidR="002B392A" w:rsidRPr="00C03EBD">
        <w:rPr>
          <w:rFonts w:ascii="Times New Roman" w:eastAsia="Cambria" w:hAnsi="Times New Roman" w:cs="Times New Roman"/>
        </w:rPr>
        <w:t>.</w:t>
      </w:r>
    </w:p>
    <w:p w14:paraId="30305EA9" w14:textId="77777777" w:rsidR="00DF0C35" w:rsidRPr="00C03EBD" w:rsidRDefault="00DF0C35" w:rsidP="00C03EBD">
      <w:pPr>
        <w:numPr>
          <w:ilvl w:val="0"/>
          <w:numId w:val="30"/>
        </w:numPr>
        <w:spacing w:after="0" w:line="360" w:lineRule="auto"/>
        <w:contextualSpacing/>
        <w:rPr>
          <w:rFonts w:ascii="Times New Roman" w:eastAsia="Cambria" w:hAnsi="Times New Roman" w:cs="Times New Roman"/>
        </w:rPr>
      </w:pPr>
      <w:r w:rsidRPr="00C03EBD">
        <w:rPr>
          <w:rFonts w:ascii="Times New Roman" w:eastAsia="Cambria" w:hAnsi="Times New Roman" w:cs="Times New Roman"/>
        </w:rPr>
        <w:t>Do not encourage in-depth or long-range thinking</w:t>
      </w:r>
      <w:r w:rsidR="002B392A" w:rsidRPr="00C03EBD">
        <w:rPr>
          <w:rFonts w:ascii="Times New Roman" w:eastAsia="Cambria" w:hAnsi="Times New Roman" w:cs="Times New Roman"/>
        </w:rPr>
        <w:t>.</w:t>
      </w:r>
    </w:p>
    <w:p w14:paraId="4AAC478B" w14:textId="77777777" w:rsidR="00DF0C35" w:rsidRPr="00DF0C35" w:rsidRDefault="00DF0C35" w:rsidP="00DF0C3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4E418AA5" w14:textId="77777777" w:rsidR="00DF0C35" w:rsidRPr="00C03EBD" w:rsidRDefault="00DF0C35" w:rsidP="00C03EBD">
      <w:pPr>
        <w:spacing w:after="0" w:line="360" w:lineRule="auto"/>
        <w:rPr>
          <w:rFonts w:ascii="Times New Roman" w:eastAsia="Cambria" w:hAnsi="Times New Roman" w:cs="Times New Roman"/>
          <w:b/>
        </w:rPr>
      </w:pPr>
      <w:r w:rsidRPr="00C03EBD">
        <w:rPr>
          <w:rFonts w:ascii="Times New Roman" w:eastAsia="Cambria" w:hAnsi="Times New Roman" w:cs="Times New Roman"/>
          <w:b/>
        </w:rPr>
        <w:t>Open-</w:t>
      </w:r>
      <w:r w:rsidR="002B392A" w:rsidRPr="00C03EBD">
        <w:rPr>
          <w:rFonts w:ascii="Times New Roman" w:eastAsia="Cambria" w:hAnsi="Times New Roman" w:cs="Times New Roman"/>
          <w:b/>
        </w:rPr>
        <w:t>e</w:t>
      </w:r>
      <w:r w:rsidRPr="00C03EBD">
        <w:rPr>
          <w:rFonts w:ascii="Times New Roman" w:eastAsia="Cambria" w:hAnsi="Times New Roman" w:cs="Times New Roman"/>
          <w:b/>
        </w:rPr>
        <w:t xml:space="preserve">nded questions </w:t>
      </w:r>
    </w:p>
    <w:p w14:paraId="4370AC0A" w14:textId="77777777" w:rsidR="00DF0C35" w:rsidRPr="00C03EBD" w:rsidRDefault="002B392A" w:rsidP="00C03EBD">
      <w:pPr>
        <w:numPr>
          <w:ilvl w:val="0"/>
          <w:numId w:val="30"/>
        </w:numPr>
        <w:spacing w:after="0" w:line="360" w:lineRule="auto"/>
        <w:contextualSpacing/>
        <w:rPr>
          <w:rFonts w:ascii="Times New Roman" w:eastAsia="Cambria" w:hAnsi="Times New Roman" w:cs="Times New Roman"/>
        </w:rPr>
      </w:pPr>
      <w:r w:rsidRPr="00C03EBD">
        <w:rPr>
          <w:rFonts w:ascii="Times New Roman" w:eastAsia="Cambria" w:hAnsi="Times New Roman" w:cs="Times New Roman"/>
        </w:rPr>
        <w:t xml:space="preserve">Are </w:t>
      </w:r>
      <w:r w:rsidR="00DF0C35" w:rsidRPr="00C03EBD">
        <w:rPr>
          <w:rFonts w:ascii="Times New Roman" w:eastAsia="Cambria" w:hAnsi="Times New Roman" w:cs="Times New Roman"/>
        </w:rPr>
        <w:t>likely to receive an in-depth, detailed answer</w:t>
      </w:r>
      <w:r w:rsidRPr="00C03EBD">
        <w:rPr>
          <w:rFonts w:ascii="Times New Roman" w:eastAsia="Cambria" w:hAnsi="Times New Roman" w:cs="Times New Roman"/>
        </w:rPr>
        <w:t>.</w:t>
      </w:r>
    </w:p>
    <w:p w14:paraId="5484DC24" w14:textId="77777777" w:rsidR="00DF0C35" w:rsidRPr="00C03EBD" w:rsidRDefault="00DF0C35" w:rsidP="00C03EBD">
      <w:pPr>
        <w:numPr>
          <w:ilvl w:val="0"/>
          <w:numId w:val="30"/>
        </w:numPr>
        <w:spacing w:after="0" w:line="360" w:lineRule="auto"/>
        <w:contextualSpacing/>
        <w:rPr>
          <w:rFonts w:ascii="Times New Roman" w:eastAsia="Cambria" w:hAnsi="Times New Roman" w:cs="Times New Roman"/>
        </w:rPr>
      </w:pPr>
      <w:r w:rsidRPr="00C03EBD">
        <w:rPr>
          <w:rFonts w:ascii="Times New Roman" w:eastAsia="Cambria" w:hAnsi="Times New Roman" w:cs="Times New Roman"/>
        </w:rPr>
        <w:t xml:space="preserve">Ask the respondent to </w:t>
      </w:r>
      <w:r w:rsidRPr="00C03EBD">
        <w:rPr>
          <w:rFonts w:ascii="Times New Roman" w:eastAsia="Cambria" w:hAnsi="Times New Roman" w:cs="Times New Roman"/>
          <w:i/>
        </w:rPr>
        <w:t>think</w:t>
      </w:r>
      <w:r w:rsidRPr="00C03EBD">
        <w:rPr>
          <w:rFonts w:ascii="Times New Roman" w:eastAsia="Cambria" w:hAnsi="Times New Roman" w:cs="Times New Roman"/>
        </w:rPr>
        <w:t xml:space="preserve"> and reflect on what </w:t>
      </w:r>
      <w:r w:rsidR="002B392A" w:rsidRPr="00C03EBD">
        <w:rPr>
          <w:rFonts w:ascii="Times New Roman" w:eastAsia="Cambria" w:hAnsi="Times New Roman" w:cs="Times New Roman"/>
        </w:rPr>
        <w:t>he or she has</w:t>
      </w:r>
      <w:r w:rsidRPr="00C03EBD">
        <w:rPr>
          <w:rFonts w:ascii="Times New Roman" w:eastAsia="Cambria" w:hAnsi="Times New Roman" w:cs="Times New Roman"/>
        </w:rPr>
        <w:t xml:space="preserve"> read</w:t>
      </w:r>
      <w:r w:rsidR="002B392A" w:rsidRPr="00C03EBD">
        <w:rPr>
          <w:rFonts w:ascii="Times New Roman" w:eastAsia="Cambria" w:hAnsi="Times New Roman" w:cs="Times New Roman"/>
        </w:rPr>
        <w:t>.</w:t>
      </w:r>
      <w:r w:rsidRPr="00C03EBD">
        <w:rPr>
          <w:rFonts w:ascii="Times New Roman" w:eastAsia="Cambria" w:hAnsi="Times New Roman" w:cs="Times New Roman"/>
        </w:rPr>
        <w:t xml:space="preserve"> </w:t>
      </w:r>
    </w:p>
    <w:p w14:paraId="07FE291F" w14:textId="77777777" w:rsidR="00DF0C35" w:rsidRPr="00C03EBD" w:rsidRDefault="00DF0C35" w:rsidP="00C03EBD">
      <w:pPr>
        <w:numPr>
          <w:ilvl w:val="0"/>
          <w:numId w:val="30"/>
        </w:numPr>
        <w:spacing w:after="0" w:line="360" w:lineRule="auto"/>
        <w:contextualSpacing/>
        <w:rPr>
          <w:rFonts w:ascii="Times New Roman" w:eastAsia="Cambria" w:hAnsi="Times New Roman" w:cs="Times New Roman"/>
        </w:rPr>
      </w:pPr>
      <w:r w:rsidRPr="00C03EBD">
        <w:rPr>
          <w:rFonts w:ascii="Times New Roman" w:eastAsia="Cambria" w:hAnsi="Times New Roman" w:cs="Times New Roman"/>
        </w:rPr>
        <w:t>Encourage critical thinking that leads the respondent to think beyond the reading assignment</w:t>
      </w:r>
      <w:r w:rsidR="002B392A" w:rsidRPr="00C03EBD">
        <w:rPr>
          <w:rFonts w:ascii="Times New Roman" w:eastAsia="Cambria" w:hAnsi="Times New Roman" w:cs="Times New Roman"/>
        </w:rPr>
        <w:t>.</w:t>
      </w:r>
      <w:r w:rsidRPr="00C03EBD">
        <w:rPr>
          <w:rFonts w:ascii="Times New Roman" w:eastAsia="Cambria" w:hAnsi="Times New Roman" w:cs="Times New Roman"/>
        </w:rPr>
        <w:t xml:space="preserve"> </w:t>
      </w:r>
    </w:p>
    <w:p w14:paraId="3C7C4E26" w14:textId="77777777" w:rsidR="00DF0C35" w:rsidRPr="00C03EBD" w:rsidRDefault="002B392A" w:rsidP="00C03EBD">
      <w:pPr>
        <w:numPr>
          <w:ilvl w:val="0"/>
          <w:numId w:val="30"/>
        </w:numPr>
        <w:spacing w:after="0" w:line="360" w:lineRule="auto"/>
        <w:contextualSpacing/>
        <w:rPr>
          <w:rFonts w:ascii="Times New Roman" w:eastAsia="Cambria" w:hAnsi="Times New Roman" w:cs="Times New Roman"/>
        </w:rPr>
      </w:pPr>
      <w:r w:rsidRPr="00C03EBD">
        <w:rPr>
          <w:rFonts w:ascii="Times New Roman" w:eastAsia="Cambria" w:hAnsi="Times New Roman" w:cs="Times New Roman"/>
        </w:rPr>
        <w:t>U</w:t>
      </w:r>
      <w:r w:rsidR="00DF0C35" w:rsidRPr="00C03EBD">
        <w:rPr>
          <w:rFonts w:ascii="Times New Roman" w:eastAsia="Cambria" w:hAnsi="Times New Roman" w:cs="Times New Roman"/>
        </w:rPr>
        <w:t>sually begin with “how,” “why</w:t>
      </w:r>
      <w:r w:rsidRPr="00C03EBD">
        <w:rPr>
          <w:rFonts w:ascii="Times New Roman" w:eastAsia="Cambria" w:hAnsi="Times New Roman" w:cs="Times New Roman"/>
        </w:rPr>
        <w:t>,</w:t>
      </w:r>
      <w:r w:rsidR="00DF0C35" w:rsidRPr="00C03EBD">
        <w:rPr>
          <w:rFonts w:ascii="Times New Roman" w:eastAsia="Cambria" w:hAnsi="Times New Roman" w:cs="Times New Roman"/>
        </w:rPr>
        <w:t xml:space="preserve">” </w:t>
      </w:r>
      <w:r w:rsidRPr="00C03EBD">
        <w:rPr>
          <w:rFonts w:ascii="Times New Roman" w:eastAsia="Cambria" w:hAnsi="Times New Roman" w:cs="Times New Roman"/>
        </w:rPr>
        <w:t>or</w:t>
      </w:r>
      <w:r w:rsidR="00DF0C35" w:rsidRPr="00C03EBD">
        <w:rPr>
          <w:rFonts w:ascii="Times New Roman" w:eastAsia="Cambria" w:hAnsi="Times New Roman" w:cs="Times New Roman"/>
        </w:rPr>
        <w:t xml:space="preserve"> “what</w:t>
      </w:r>
      <w:r w:rsidRPr="00C03EBD">
        <w:rPr>
          <w:rFonts w:ascii="Times New Roman" w:eastAsia="Cambria" w:hAnsi="Times New Roman" w:cs="Times New Roman"/>
        </w:rPr>
        <w:t>.</w:t>
      </w:r>
      <w:r w:rsidR="00DF0C35" w:rsidRPr="00C03EBD">
        <w:rPr>
          <w:rFonts w:ascii="Times New Roman" w:eastAsia="Cambria" w:hAnsi="Times New Roman" w:cs="Times New Roman"/>
        </w:rPr>
        <w:t>”</w:t>
      </w:r>
    </w:p>
    <w:p w14:paraId="07CED103" w14:textId="77777777" w:rsidR="00DF0C35" w:rsidRPr="00C03EBD" w:rsidRDefault="00DF0C35" w:rsidP="00C03EBD">
      <w:pPr>
        <w:spacing w:after="0" w:line="360" w:lineRule="auto"/>
        <w:rPr>
          <w:rFonts w:ascii="Times New Roman" w:eastAsia="Cambria" w:hAnsi="Times New Roman" w:cs="Times New Roman"/>
        </w:rPr>
      </w:pPr>
    </w:p>
    <w:p w14:paraId="24352553" w14:textId="77777777" w:rsidR="00DF0C35" w:rsidRPr="00C03EBD" w:rsidRDefault="00DF0C35" w:rsidP="00C03EBD">
      <w:pPr>
        <w:spacing w:after="0" w:line="360" w:lineRule="auto"/>
        <w:rPr>
          <w:rFonts w:ascii="Times New Roman" w:eastAsia="Cambria" w:hAnsi="Times New Roman" w:cs="Times New Roman"/>
          <w:b/>
          <w:sz w:val="24"/>
          <w:szCs w:val="24"/>
        </w:rPr>
      </w:pPr>
      <w:r w:rsidRPr="00C03EBD">
        <w:rPr>
          <w:rFonts w:ascii="Times New Roman" w:eastAsia="Cambria" w:hAnsi="Times New Roman" w:cs="Times New Roman"/>
          <w:b/>
        </w:rPr>
        <w:t xml:space="preserve">Examples: </w:t>
      </w:r>
    </w:p>
    <w:tbl>
      <w:tblPr>
        <w:tblStyle w:val="TableGrid1"/>
        <w:tblW w:w="0" w:type="auto"/>
        <w:tblLook w:val="00A0" w:firstRow="1" w:lastRow="0" w:firstColumn="1" w:lastColumn="0" w:noHBand="0" w:noVBand="0"/>
      </w:tblPr>
      <w:tblGrid>
        <w:gridCol w:w="4428"/>
        <w:gridCol w:w="4428"/>
      </w:tblGrid>
      <w:tr w:rsidR="00DF0C35" w:rsidRPr="00DF0C35" w14:paraId="7CA9257C" w14:textId="77777777" w:rsidTr="00C03EBD">
        <w:tc>
          <w:tcPr>
            <w:tcW w:w="4428" w:type="dxa"/>
            <w:tcBorders>
              <w:bottom w:val="single" w:sz="4" w:space="0" w:color="000000"/>
            </w:tcBorders>
            <w:shd w:val="clear" w:color="auto" w:fill="621B4B"/>
          </w:tcPr>
          <w:p w14:paraId="25E5B4B3" w14:textId="77777777" w:rsidR="00DF0C35" w:rsidRPr="00C03EBD" w:rsidRDefault="00DF0C35" w:rsidP="00C03EBD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C03EBD">
              <w:rPr>
                <w:rFonts w:ascii="Arial" w:eastAsia="Cambria" w:hAnsi="Arial" w:cs="Arial"/>
                <w:b/>
                <w:sz w:val="20"/>
                <w:szCs w:val="20"/>
              </w:rPr>
              <w:t>Close-Ended</w:t>
            </w:r>
          </w:p>
        </w:tc>
        <w:tc>
          <w:tcPr>
            <w:tcW w:w="4428" w:type="dxa"/>
            <w:tcBorders>
              <w:bottom w:val="single" w:sz="4" w:space="0" w:color="000000"/>
            </w:tcBorders>
            <w:shd w:val="clear" w:color="auto" w:fill="621B4B"/>
          </w:tcPr>
          <w:p w14:paraId="7851FECE" w14:textId="77777777" w:rsidR="00DF0C35" w:rsidRPr="00C03EBD" w:rsidRDefault="00DF0C35" w:rsidP="00C03EBD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C03EBD">
              <w:rPr>
                <w:rFonts w:ascii="Arial" w:eastAsia="Cambria" w:hAnsi="Arial" w:cs="Arial"/>
                <w:b/>
                <w:sz w:val="20"/>
                <w:szCs w:val="20"/>
              </w:rPr>
              <w:t>Open-Ended</w:t>
            </w:r>
          </w:p>
        </w:tc>
      </w:tr>
      <w:tr w:rsidR="00DF0C35" w:rsidRPr="00DF0C35" w14:paraId="6BBBEFC6" w14:textId="77777777" w:rsidTr="00C03EBD">
        <w:tc>
          <w:tcPr>
            <w:tcW w:w="4428" w:type="dxa"/>
            <w:shd w:val="clear" w:color="auto" w:fill="auto"/>
          </w:tcPr>
          <w:p w14:paraId="0010019C" w14:textId="77777777" w:rsidR="00DF0C35" w:rsidRPr="00C03EBD" w:rsidRDefault="00DF0C35" w:rsidP="00DF0C35">
            <w:pPr>
              <w:rPr>
                <w:rFonts w:ascii="Arial" w:eastAsia="Cambria" w:hAnsi="Arial" w:cs="Arial"/>
                <w:sz w:val="20"/>
                <w:szCs w:val="20"/>
              </w:rPr>
            </w:pPr>
            <w:r w:rsidRPr="00C03EBD">
              <w:rPr>
                <w:rFonts w:ascii="Arial" w:eastAsia="Cambria" w:hAnsi="Arial" w:cs="Arial"/>
                <w:sz w:val="20"/>
                <w:szCs w:val="20"/>
              </w:rPr>
              <w:t>Do you get along well with your supervisor?</w:t>
            </w:r>
          </w:p>
        </w:tc>
        <w:tc>
          <w:tcPr>
            <w:tcW w:w="4428" w:type="dxa"/>
            <w:shd w:val="clear" w:color="auto" w:fill="auto"/>
          </w:tcPr>
          <w:p w14:paraId="011A5F05" w14:textId="77777777" w:rsidR="00DF0C35" w:rsidRPr="00C03EBD" w:rsidRDefault="00DF0C35" w:rsidP="00DF0C35">
            <w:pPr>
              <w:rPr>
                <w:rFonts w:ascii="Arial" w:eastAsia="Cambria" w:hAnsi="Arial" w:cs="Arial"/>
                <w:sz w:val="20"/>
                <w:szCs w:val="20"/>
              </w:rPr>
            </w:pPr>
            <w:r w:rsidRPr="00C03EBD">
              <w:rPr>
                <w:rFonts w:ascii="Arial" w:eastAsia="Cambria" w:hAnsi="Arial" w:cs="Arial"/>
                <w:sz w:val="20"/>
                <w:szCs w:val="20"/>
              </w:rPr>
              <w:t>How do you view your relationship with your supervisor?</w:t>
            </w:r>
          </w:p>
        </w:tc>
      </w:tr>
      <w:tr w:rsidR="00DF0C35" w:rsidRPr="00DF0C35" w14:paraId="2E109FB0" w14:textId="77777777" w:rsidTr="00C03EBD">
        <w:tc>
          <w:tcPr>
            <w:tcW w:w="4428" w:type="dxa"/>
            <w:shd w:val="clear" w:color="auto" w:fill="auto"/>
          </w:tcPr>
          <w:p w14:paraId="23EA65D3" w14:textId="77777777" w:rsidR="00DF0C35" w:rsidRPr="00C03EBD" w:rsidRDefault="00DF0C35" w:rsidP="00DF0C35">
            <w:pPr>
              <w:rPr>
                <w:rFonts w:ascii="Arial" w:eastAsia="Cambria" w:hAnsi="Arial" w:cs="Arial"/>
                <w:sz w:val="20"/>
                <w:szCs w:val="20"/>
              </w:rPr>
            </w:pPr>
            <w:r w:rsidRPr="00C03EBD">
              <w:rPr>
                <w:rFonts w:ascii="Arial" w:eastAsia="Cambria" w:hAnsi="Arial" w:cs="Arial"/>
                <w:sz w:val="20"/>
                <w:szCs w:val="20"/>
              </w:rPr>
              <w:t xml:space="preserve">Who will you vote for in this election? </w:t>
            </w:r>
          </w:p>
        </w:tc>
        <w:tc>
          <w:tcPr>
            <w:tcW w:w="4428" w:type="dxa"/>
            <w:shd w:val="clear" w:color="auto" w:fill="auto"/>
          </w:tcPr>
          <w:p w14:paraId="7251254B" w14:textId="77777777" w:rsidR="00DF0C35" w:rsidRPr="00C03EBD" w:rsidRDefault="00DF0C35" w:rsidP="00DF0C35">
            <w:pPr>
              <w:rPr>
                <w:rFonts w:ascii="Arial" w:eastAsia="Cambria" w:hAnsi="Arial" w:cs="Arial"/>
                <w:sz w:val="20"/>
                <w:szCs w:val="20"/>
              </w:rPr>
            </w:pPr>
            <w:r w:rsidRPr="00C03EBD">
              <w:rPr>
                <w:rFonts w:ascii="Arial" w:eastAsia="Cambria" w:hAnsi="Arial" w:cs="Arial"/>
                <w:sz w:val="20"/>
                <w:szCs w:val="20"/>
              </w:rPr>
              <w:t>What do you think about the two candidates in this election?</w:t>
            </w:r>
          </w:p>
        </w:tc>
      </w:tr>
      <w:tr w:rsidR="00DF0C35" w:rsidRPr="00DF0C35" w14:paraId="446697AF" w14:textId="77777777" w:rsidTr="00C03EBD">
        <w:tc>
          <w:tcPr>
            <w:tcW w:w="4428" w:type="dxa"/>
            <w:shd w:val="clear" w:color="auto" w:fill="auto"/>
          </w:tcPr>
          <w:p w14:paraId="4ECAFD13" w14:textId="77777777" w:rsidR="00DF0C35" w:rsidRPr="00C03EBD" w:rsidRDefault="00DF0C35" w:rsidP="00DF0C35">
            <w:pPr>
              <w:rPr>
                <w:rFonts w:ascii="Arial" w:eastAsia="Cambria" w:hAnsi="Arial" w:cs="Arial"/>
                <w:sz w:val="20"/>
                <w:szCs w:val="20"/>
              </w:rPr>
            </w:pPr>
            <w:r w:rsidRPr="00C03EBD">
              <w:rPr>
                <w:rFonts w:ascii="Arial" w:eastAsia="Cambria" w:hAnsi="Arial" w:cs="Arial"/>
                <w:sz w:val="20"/>
                <w:szCs w:val="20"/>
              </w:rPr>
              <w:t xml:space="preserve">Did you like that story we read for this week? </w:t>
            </w:r>
          </w:p>
        </w:tc>
        <w:tc>
          <w:tcPr>
            <w:tcW w:w="4428" w:type="dxa"/>
            <w:shd w:val="clear" w:color="auto" w:fill="auto"/>
          </w:tcPr>
          <w:p w14:paraId="5C5BAF72" w14:textId="77777777" w:rsidR="00DF0C35" w:rsidRPr="00C03EBD" w:rsidRDefault="00DF0C35" w:rsidP="00DF0C35">
            <w:pPr>
              <w:rPr>
                <w:rFonts w:ascii="Arial" w:eastAsia="Cambria" w:hAnsi="Arial" w:cs="Arial"/>
                <w:sz w:val="20"/>
                <w:szCs w:val="20"/>
              </w:rPr>
            </w:pPr>
            <w:r w:rsidRPr="00C03EBD">
              <w:rPr>
                <w:rFonts w:ascii="Arial" w:eastAsia="Cambria" w:hAnsi="Arial" w:cs="Arial"/>
                <w:sz w:val="20"/>
                <w:szCs w:val="20"/>
              </w:rPr>
              <w:t>What did you think of the story we read for this week?</w:t>
            </w:r>
          </w:p>
        </w:tc>
      </w:tr>
      <w:tr w:rsidR="00DF0C35" w:rsidRPr="00DF0C35" w14:paraId="58C528DC" w14:textId="77777777" w:rsidTr="00C03EBD">
        <w:tc>
          <w:tcPr>
            <w:tcW w:w="4428" w:type="dxa"/>
            <w:shd w:val="clear" w:color="auto" w:fill="auto"/>
          </w:tcPr>
          <w:p w14:paraId="2ED5E44D" w14:textId="77777777" w:rsidR="00DF0C35" w:rsidRPr="00C03EBD" w:rsidRDefault="00DF0C35" w:rsidP="00DF0C35">
            <w:pPr>
              <w:rPr>
                <w:rFonts w:ascii="Arial" w:eastAsia="Cambria" w:hAnsi="Arial" w:cs="Arial"/>
                <w:sz w:val="20"/>
                <w:szCs w:val="20"/>
              </w:rPr>
            </w:pPr>
            <w:r w:rsidRPr="00C03EBD">
              <w:rPr>
                <w:rFonts w:ascii="Arial" w:eastAsia="Cambria" w:hAnsi="Arial" w:cs="Arial"/>
                <w:sz w:val="20"/>
                <w:szCs w:val="20"/>
              </w:rPr>
              <w:t xml:space="preserve">Did the protagonist act unwisely in the story? </w:t>
            </w:r>
          </w:p>
        </w:tc>
        <w:tc>
          <w:tcPr>
            <w:tcW w:w="4428" w:type="dxa"/>
            <w:shd w:val="clear" w:color="auto" w:fill="auto"/>
          </w:tcPr>
          <w:p w14:paraId="5EA41BA3" w14:textId="77777777" w:rsidR="00DF0C35" w:rsidRPr="00C03EBD" w:rsidRDefault="00DF0C35" w:rsidP="002B392A">
            <w:pPr>
              <w:rPr>
                <w:rFonts w:ascii="Arial" w:eastAsia="Cambria" w:hAnsi="Arial" w:cs="Arial"/>
                <w:sz w:val="20"/>
                <w:szCs w:val="20"/>
              </w:rPr>
            </w:pPr>
            <w:r w:rsidRPr="00C03EBD">
              <w:rPr>
                <w:rFonts w:ascii="Arial" w:eastAsia="Cambria" w:hAnsi="Arial" w:cs="Arial"/>
                <w:sz w:val="20"/>
                <w:szCs w:val="20"/>
              </w:rPr>
              <w:t>Why did the protagonist ma</w:t>
            </w:r>
            <w:r w:rsidR="002B392A">
              <w:rPr>
                <w:rFonts w:ascii="Arial" w:eastAsia="Cambria" w:hAnsi="Arial" w:cs="Arial"/>
                <w:sz w:val="20"/>
                <w:szCs w:val="20"/>
              </w:rPr>
              <w:t>k</w:t>
            </w:r>
            <w:r w:rsidRPr="00C03EBD">
              <w:rPr>
                <w:rFonts w:ascii="Arial" w:eastAsia="Cambria" w:hAnsi="Arial" w:cs="Arial"/>
                <w:sz w:val="20"/>
                <w:szCs w:val="20"/>
              </w:rPr>
              <w:t xml:space="preserve">e the choices she did? </w:t>
            </w:r>
          </w:p>
        </w:tc>
      </w:tr>
      <w:tr w:rsidR="00DF0C35" w:rsidRPr="00DF0C35" w14:paraId="1C9E3CC5" w14:textId="77777777" w:rsidTr="00C03EBD">
        <w:tc>
          <w:tcPr>
            <w:tcW w:w="4428" w:type="dxa"/>
            <w:shd w:val="clear" w:color="auto" w:fill="auto"/>
          </w:tcPr>
          <w:p w14:paraId="1EBD684D" w14:textId="77777777" w:rsidR="00DF0C35" w:rsidRPr="00C03EBD" w:rsidRDefault="00DF0C35" w:rsidP="00DF0C35">
            <w:pPr>
              <w:rPr>
                <w:rFonts w:ascii="Arial" w:eastAsia="Cambria" w:hAnsi="Arial" w:cs="Arial"/>
                <w:sz w:val="20"/>
                <w:szCs w:val="20"/>
              </w:rPr>
            </w:pPr>
            <w:r w:rsidRPr="00C03EBD">
              <w:rPr>
                <w:rFonts w:ascii="Arial" w:eastAsia="Cambria" w:hAnsi="Arial" w:cs="Arial"/>
                <w:sz w:val="20"/>
                <w:szCs w:val="20"/>
              </w:rPr>
              <w:t xml:space="preserve">Did you understand </w:t>
            </w:r>
            <w:r w:rsidRPr="00C03EBD">
              <w:rPr>
                <w:rFonts w:ascii="Arial" w:eastAsia="Cambria" w:hAnsi="Arial" w:cs="Arial"/>
                <w:i/>
                <w:sz w:val="20"/>
                <w:szCs w:val="20"/>
              </w:rPr>
              <w:t>Macbeth</w:t>
            </w:r>
            <w:r w:rsidRPr="00C03EBD">
              <w:rPr>
                <w:rFonts w:ascii="Arial" w:eastAsia="Cambria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4428" w:type="dxa"/>
            <w:shd w:val="clear" w:color="auto" w:fill="auto"/>
          </w:tcPr>
          <w:p w14:paraId="6357066C" w14:textId="77777777" w:rsidR="00DF0C35" w:rsidRPr="00C03EBD" w:rsidRDefault="00DF0C35" w:rsidP="00DF0C35">
            <w:pPr>
              <w:rPr>
                <w:rFonts w:ascii="Arial" w:eastAsia="Cambria" w:hAnsi="Arial" w:cs="Arial"/>
                <w:sz w:val="20"/>
                <w:szCs w:val="20"/>
              </w:rPr>
            </w:pPr>
            <w:r w:rsidRPr="00C03EBD">
              <w:rPr>
                <w:rFonts w:ascii="Arial" w:eastAsia="Cambria" w:hAnsi="Arial" w:cs="Arial"/>
                <w:sz w:val="20"/>
                <w:szCs w:val="20"/>
              </w:rPr>
              <w:t xml:space="preserve">What were the consequences of Macbeth’s actions? </w:t>
            </w:r>
          </w:p>
        </w:tc>
      </w:tr>
    </w:tbl>
    <w:p w14:paraId="7D8E1BBE" w14:textId="77777777" w:rsidR="00DF0C35" w:rsidRPr="00DF0C35" w:rsidRDefault="00DF0C35" w:rsidP="00DF0C3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4FCB417B" w14:textId="77777777" w:rsidR="00DF0C35" w:rsidRPr="00C03EBD" w:rsidRDefault="00DF0C35" w:rsidP="00C03EBD">
      <w:pPr>
        <w:spacing w:after="0" w:line="360" w:lineRule="auto"/>
        <w:rPr>
          <w:rFonts w:ascii="Times New Roman" w:eastAsia="Cambria" w:hAnsi="Times New Roman" w:cs="Times New Roman"/>
        </w:rPr>
      </w:pPr>
      <w:r w:rsidRPr="00C03EBD">
        <w:rPr>
          <w:rFonts w:ascii="Times New Roman" w:eastAsia="Cambria" w:hAnsi="Times New Roman" w:cs="Times New Roman"/>
          <w:b/>
        </w:rPr>
        <w:t>General Open-Ended Question Template</w:t>
      </w:r>
    </w:p>
    <w:p w14:paraId="439BF675" w14:textId="77777777" w:rsidR="00DF0C35" w:rsidRPr="00C03EBD" w:rsidRDefault="00DF0C35" w:rsidP="00C03EBD">
      <w:pPr>
        <w:numPr>
          <w:ilvl w:val="0"/>
          <w:numId w:val="32"/>
        </w:numPr>
        <w:spacing w:after="0" w:line="360" w:lineRule="auto"/>
        <w:contextualSpacing/>
        <w:rPr>
          <w:rFonts w:ascii="Times New Roman" w:eastAsia="Cambria" w:hAnsi="Times New Roman" w:cs="Times New Roman"/>
        </w:rPr>
      </w:pPr>
      <w:r w:rsidRPr="00C03EBD">
        <w:rPr>
          <w:rFonts w:ascii="Times New Roman" w:eastAsia="Cambria" w:hAnsi="Times New Roman" w:cs="Times New Roman"/>
        </w:rPr>
        <w:t>What do you think about</w:t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2B392A" w:rsidRPr="00C03EBD">
        <w:rPr>
          <w:rFonts w:ascii="Times New Roman" w:eastAsia="Cambria" w:hAnsi="Times New Roman" w:cs="Times New Roman"/>
        </w:rPr>
        <w:t>?</w:t>
      </w:r>
    </w:p>
    <w:p w14:paraId="514ABA20" w14:textId="77777777" w:rsidR="00DF0C35" w:rsidRPr="00C03EBD" w:rsidRDefault="00DF0C35" w:rsidP="00C03EBD">
      <w:pPr>
        <w:numPr>
          <w:ilvl w:val="0"/>
          <w:numId w:val="32"/>
        </w:numPr>
        <w:spacing w:after="0" w:line="360" w:lineRule="auto"/>
        <w:contextualSpacing/>
        <w:rPr>
          <w:rFonts w:ascii="Times New Roman" w:eastAsia="Cambria" w:hAnsi="Times New Roman" w:cs="Times New Roman"/>
        </w:rPr>
      </w:pPr>
      <w:r w:rsidRPr="00C03EBD">
        <w:rPr>
          <w:rFonts w:ascii="Times New Roman" w:eastAsia="Cambria" w:hAnsi="Times New Roman" w:cs="Times New Roman"/>
        </w:rPr>
        <w:t>In what way does the story/poem</w:t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2B392A" w:rsidRPr="00C03EBD">
        <w:rPr>
          <w:rFonts w:ascii="Times New Roman" w:eastAsia="Cambria" w:hAnsi="Times New Roman" w:cs="Times New Roman"/>
        </w:rPr>
        <w:t>?</w:t>
      </w:r>
    </w:p>
    <w:p w14:paraId="3AD32C60" w14:textId="77777777" w:rsidR="00DF0C35" w:rsidRPr="00C03EBD" w:rsidRDefault="00C03EBD" w:rsidP="00C03EBD">
      <w:pPr>
        <w:numPr>
          <w:ilvl w:val="0"/>
          <w:numId w:val="32"/>
        </w:numPr>
        <w:spacing w:after="0" w:line="360" w:lineRule="auto"/>
        <w:contextualSpacing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How</w:t>
      </w:r>
      <w:r w:rsidRPr="00C03EBD">
        <w:rPr>
          <w:rFonts w:ascii="Times New Roman" w:eastAsia="Cambria" w:hAnsi="Times New Roman" w:cs="Times New Roman"/>
        </w:rPr>
        <w:t xml:space="preserve"> </w:t>
      </w:r>
      <w:r w:rsidR="00DF0C35" w:rsidRPr="00C03EBD">
        <w:rPr>
          <w:rFonts w:ascii="Times New Roman" w:eastAsia="Cambria" w:hAnsi="Times New Roman" w:cs="Times New Roman"/>
        </w:rPr>
        <w:t>would you interpret the character’s</w:t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Pr="00C03EBD">
        <w:rPr>
          <w:rFonts w:ascii="Times New Roman" w:eastAsia="Cambria" w:hAnsi="Times New Roman" w:cs="Times New Roman"/>
        </w:rPr>
        <w:t>______</w:t>
      </w:r>
      <w:r w:rsidR="002B392A" w:rsidRPr="00C03EBD">
        <w:rPr>
          <w:rFonts w:ascii="Times New Roman" w:eastAsia="Cambria" w:hAnsi="Times New Roman" w:cs="Times New Roman"/>
        </w:rPr>
        <w:t>?</w:t>
      </w:r>
    </w:p>
    <w:p w14:paraId="525A350B" w14:textId="77777777" w:rsidR="00DF0C35" w:rsidRPr="00C03EBD" w:rsidRDefault="00DF0C35" w:rsidP="00C03EBD">
      <w:pPr>
        <w:numPr>
          <w:ilvl w:val="0"/>
          <w:numId w:val="32"/>
        </w:numPr>
        <w:spacing w:after="0" w:line="360" w:lineRule="auto"/>
        <w:contextualSpacing/>
        <w:rPr>
          <w:rFonts w:ascii="Times New Roman" w:eastAsia="Cambria" w:hAnsi="Times New Roman" w:cs="Times New Roman"/>
        </w:rPr>
      </w:pPr>
      <w:r w:rsidRPr="00C03EBD">
        <w:rPr>
          <w:rFonts w:ascii="Times New Roman" w:eastAsia="Cambria" w:hAnsi="Times New Roman" w:cs="Times New Roman"/>
        </w:rPr>
        <w:t>How did the ending</w:t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2B392A" w:rsidRPr="00C03EBD">
        <w:rPr>
          <w:rFonts w:ascii="Times New Roman" w:eastAsia="Cambria" w:hAnsi="Times New Roman" w:cs="Times New Roman"/>
        </w:rPr>
        <w:t>?</w:t>
      </w:r>
    </w:p>
    <w:p w14:paraId="69B1BC7D" w14:textId="77777777" w:rsidR="00DF0C35" w:rsidRPr="00C03EBD" w:rsidRDefault="00DF0C35" w:rsidP="00C03EBD">
      <w:pPr>
        <w:numPr>
          <w:ilvl w:val="0"/>
          <w:numId w:val="32"/>
        </w:numPr>
        <w:spacing w:after="0" w:line="360" w:lineRule="auto"/>
        <w:contextualSpacing/>
        <w:rPr>
          <w:rFonts w:ascii="Times New Roman" w:eastAsia="Cambria" w:hAnsi="Times New Roman" w:cs="Times New Roman"/>
        </w:rPr>
      </w:pPr>
      <w:r w:rsidRPr="00C03EBD">
        <w:rPr>
          <w:rFonts w:ascii="Times New Roman" w:eastAsia="Cambria" w:hAnsi="Times New Roman" w:cs="Times New Roman"/>
        </w:rPr>
        <w:t>What was the problem</w:t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2B392A" w:rsidRPr="00C03EBD">
        <w:rPr>
          <w:rFonts w:ascii="Times New Roman" w:eastAsia="Cambria" w:hAnsi="Times New Roman" w:cs="Times New Roman"/>
        </w:rPr>
        <w:t>?</w:t>
      </w:r>
    </w:p>
    <w:p w14:paraId="6298EAEA" w14:textId="77777777" w:rsidR="00DF0C35" w:rsidRPr="00C03EBD" w:rsidRDefault="00DF0C35" w:rsidP="00C03EBD">
      <w:pPr>
        <w:numPr>
          <w:ilvl w:val="0"/>
          <w:numId w:val="32"/>
        </w:numPr>
        <w:spacing w:after="0" w:line="360" w:lineRule="auto"/>
        <w:contextualSpacing/>
        <w:rPr>
          <w:rFonts w:ascii="Times New Roman" w:eastAsia="Cambria" w:hAnsi="Times New Roman" w:cs="Times New Roman"/>
        </w:rPr>
      </w:pPr>
      <w:r w:rsidRPr="00C03EBD">
        <w:rPr>
          <w:rFonts w:ascii="Times New Roman" w:eastAsia="Cambria" w:hAnsi="Times New Roman" w:cs="Times New Roman"/>
        </w:rPr>
        <w:t>Why did the story/poem</w:t>
      </w:r>
      <w:r w:rsidR="00D861E1">
        <w:rPr>
          <w:rFonts w:ascii="Times New Roman" w:eastAsia="Cambria" w:hAnsi="Times New Roman" w:cs="Times New Roman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2B392A" w:rsidRPr="00C03EBD">
        <w:rPr>
          <w:rFonts w:ascii="Times New Roman" w:eastAsia="Cambria" w:hAnsi="Times New Roman" w:cs="Times New Roman"/>
        </w:rPr>
        <w:t>?</w:t>
      </w:r>
    </w:p>
    <w:p w14:paraId="1F78F53E" w14:textId="77777777" w:rsidR="00DF0C35" w:rsidRPr="00C03EBD" w:rsidRDefault="00DF0C35" w:rsidP="00C03EBD">
      <w:pPr>
        <w:numPr>
          <w:ilvl w:val="0"/>
          <w:numId w:val="32"/>
        </w:numPr>
        <w:spacing w:after="0" w:line="360" w:lineRule="auto"/>
        <w:contextualSpacing/>
        <w:rPr>
          <w:rFonts w:ascii="Times New Roman" w:eastAsia="Cambria" w:hAnsi="Times New Roman" w:cs="Times New Roman"/>
        </w:rPr>
      </w:pPr>
      <w:r w:rsidRPr="00C03EBD">
        <w:rPr>
          <w:rFonts w:ascii="Times New Roman" w:eastAsia="Cambria" w:hAnsi="Times New Roman" w:cs="Times New Roman"/>
        </w:rPr>
        <w:t>Why did the character react</w:t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2B392A" w:rsidRPr="00C03EBD">
        <w:rPr>
          <w:rFonts w:ascii="Times New Roman" w:eastAsia="Cambria" w:hAnsi="Times New Roman" w:cs="Times New Roman"/>
        </w:rPr>
        <w:t>?</w:t>
      </w:r>
    </w:p>
    <w:p w14:paraId="7E650404" w14:textId="77777777" w:rsidR="00DF0C35" w:rsidRPr="00C03EBD" w:rsidRDefault="00DF0C35" w:rsidP="00C03EBD">
      <w:pPr>
        <w:numPr>
          <w:ilvl w:val="0"/>
          <w:numId w:val="32"/>
        </w:numPr>
        <w:spacing w:after="0" w:line="360" w:lineRule="auto"/>
        <w:contextualSpacing/>
        <w:rPr>
          <w:rFonts w:ascii="Times New Roman" w:eastAsia="Cambria" w:hAnsi="Times New Roman" w:cs="Times New Roman"/>
        </w:rPr>
      </w:pPr>
      <w:r w:rsidRPr="00C03EBD">
        <w:rPr>
          <w:rFonts w:ascii="Times New Roman" w:eastAsia="Cambria" w:hAnsi="Times New Roman" w:cs="Times New Roman"/>
        </w:rPr>
        <w:t>What did it mean when</w:t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2B392A" w:rsidRPr="00C03EBD">
        <w:rPr>
          <w:rFonts w:ascii="Times New Roman" w:eastAsia="Cambria" w:hAnsi="Times New Roman" w:cs="Times New Roman"/>
        </w:rPr>
        <w:t>?</w:t>
      </w:r>
    </w:p>
    <w:p w14:paraId="04580C03" w14:textId="77777777" w:rsidR="00DF0C35" w:rsidRPr="00C03EBD" w:rsidRDefault="00DF0C35" w:rsidP="00C03EBD">
      <w:pPr>
        <w:numPr>
          <w:ilvl w:val="0"/>
          <w:numId w:val="32"/>
        </w:numPr>
        <w:spacing w:after="0" w:line="360" w:lineRule="auto"/>
        <w:contextualSpacing/>
        <w:rPr>
          <w:rFonts w:ascii="Times New Roman" w:eastAsia="Cambria" w:hAnsi="Times New Roman" w:cs="Times New Roman"/>
        </w:rPr>
      </w:pPr>
      <w:r w:rsidRPr="00C03EBD">
        <w:rPr>
          <w:rFonts w:ascii="Times New Roman" w:eastAsia="Cambria" w:hAnsi="Times New Roman" w:cs="Times New Roman"/>
        </w:rPr>
        <w:t>How does the symbolism</w:t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2B392A" w:rsidRPr="00C03EBD">
        <w:rPr>
          <w:rFonts w:ascii="Times New Roman" w:eastAsia="Cambria" w:hAnsi="Times New Roman" w:cs="Times New Roman"/>
        </w:rPr>
        <w:t>?</w:t>
      </w:r>
    </w:p>
    <w:p w14:paraId="40D17AA0" w14:textId="77777777" w:rsidR="00DF0C35" w:rsidRPr="00C03EBD" w:rsidRDefault="00DF0C35" w:rsidP="00C03EBD">
      <w:pPr>
        <w:numPr>
          <w:ilvl w:val="0"/>
          <w:numId w:val="32"/>
        </w:numPr>
        <w:spacing w:after="0" w:line="360" w:lineRule="auto"/>
        <w:contextualSpacing/>
        <w:rPr>
          <w:rFonts w:ascii="Times New Roman" w:eastAsia="Cambria" w:hAnsi="Times New Roman" w:cs="Times New Roman"/>
        </w:rPr>
      </w:pPr>
      <w:r w:rsidRPr="00C03EBD">
        <w:rPr>
          <w:rFonts w:ascii="Times New Roman" w:eastAsia="Cambria" w:hAnsi="Times New Roman" w:cs="Times New Roman"/>
        </w:rPr>
        <w:t>What kind of conflict</w:t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D861E1" w:rsidRPr="00C03EBD">
        <w:rPr>
          <w:rFonts w:ascii="Times New Roman" w:eastAsia="Cambria" w:hAnsi="Times New Roman" w:cs="Times New Roman"/>
          <w:u w:val="single"/>
        </w:rPr>
        <w:tab/>
      </w:r>
      <w:r w:rsidR="002B392A" w:rsidRPr="00C03EBD">
        <w:rPr>
          <w:rFonts w:ascii="Times New Roman" w:eastAsia="Cambria" w:hAnsi="Times New Roman" w:cs="Times New Roman"/>
        </w:rPr>
        <w:t>?</w:t>
      </w:r>
    </w:p>
    <w:p w14:paraId="3F5A140E" w14:textId="77777777" w:rsidR="00DF0C35" w:rsidRPr="00C03EBD" w:rsidRDefault="00DF0C35" w:rsidP="00DF0C35">
      <w:pPr>
        <w:spacing w:after="0" w:line="240" w:lineRule="auto"/>
        <w:ind w:left="360"/>
        <w:rPr>
          <w:rFonts w:ascii="Times New Roman" w:eastAsia="Cambria" w:hAnsi="Times New Roman" w:cs="Times New Roman"/>
        </w:rPr>
      </w:pPr>
    </w:p>
    <w:p w14:paraId="7DC0454F" w14:textId="77777777" w:rsidR="00DF0C35" w:rsidRPr="00DF0C35" w:rsidRDefault="00DF0C35" w:rsidP="00DF0C35">
      <w:pPr>
        <w:spacing w:after="0" w:line="240" w:lineRule="auto"/>
        <w:ind w:left="360"/>
        <w:rPr>
          <w:rFonts w:ascii="Times New Roman" w:eastAsia="Cambria" w:hAnsi="Times New Roman" w:cs="Times New Roman"/>
          <w:sz w:val="24"/>
          <w:szCs w:val="24"/>
        </w:rPr>
      </w:pPr>
    </w:p>
    <w:p w14:paraId="542FDAF0" w14:textId="77777777" w:rsidR="008A4B24" w:rsidRDefault="008A4B24" w:rsidP="00DF0C35"/>
    <w:sectPr w:rsidR="008A4B24" w:rsidSect="008F4AA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92FD1" w14:textId="77777777" w:rsidR="004C6799" w:rsidRDefault="004C6799" w:rsidP="00053508">
      <w:pPr>
        <w:spacing w:after="0" w:line="240" w:lineRule="auto"/>
      </w:pPr>
      <w:r>
        <w:separator/>
      </w:r>
    </w:p>
  </w:endnote>
  <w:endnote w:type="continuationSeparator" w:id="0">
    <w:p w14:paraId="16953D8C" w14:textId="77777777" w:rsidR="004C6799" w:rsidRDefault="004C6799" w:rsidP="0005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9D7AA" w14:textId="77777777" w:rsidR="004C6799" w:rsidRDefault="004C6799" w:rsidP="00053508">
      <w:pPr>
        <w:spacing w:after="0" w:line="240" w:lineRule="auto"/>
      </w:pPr>
      <w:r>
        <w:separator/>
      </w:r>
    </w:p>
  </w:footnote>
  <w:footnote w:type="continuationSeparator" w:id="0">
    <w:p w14:paraId="0B019D68" w14:textId="77777777" w:rsidR="004C6799" w:rsidRDefault="004C6799" w:rsidP="0005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EA3C0" w14:textId="77777777" w:rsidR="00053508" w:rsidRPr="00053508" w:rsidRDefault="00053508" w:rsidP="00053508">
    <w:pPr>
      <w:pStyle w:val="Header"/>
      <w:jc w:val="right"/>
      <w:rPr>
        <w:rFonts w:ascii="Times New Roman" w:hAnsi="Times New Roman" w:cs="Times New Roman"/>
      </w:rPr>
    </w:pPr>
    <w:r w:rsidRPr="00053508">
      <w:rPr>
        <w:rFonts w:ascii="Times New Roman" w:hAnsi="Times New Roman" w:cs="Times New Roman"/>
      </w:rPr>
      <w:t xml:space="preserve">ENG125: Introduction to Literature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478B1"/>
    <w:multiLevelType w:val="hybridMultilevel"/>
    <w:tmpl w:val="04F4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F6B88"/>
    <w:multiLevelType w:val="hybridMultilevel"/>
    <w:tmpl w:val="219496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5D693B"/>
    <w:multiLevelType w:val="hybridMultilevel"/>
    <w:tmpl w:val="BAA615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11AB4"/>
    <w:multiLevelType w:val="hybridMultilevel"/>
    <w:tmpl w:val="951CF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F54F2"/>
    <w:multiLevelType w:val="hybridMultilevel"/>
    <w:tmpl w:val="233C1F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2A2648"/>
    <w:multiLevelType w:val="multilevel"/>
    <w:tmpl w:val="7FC0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00148F"/>
    <w:multiLevelType w:val="hybridMultilevel"/>
    <w:tmpl w:val="30BA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A7AF8"/>
    <w:multiLevelType w:val="multilevel"/>
    <w:tmpl w:val="98DA835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>
    <w:nsid w:val="31B5241D"/>
    <w:multiLevelType w:val="multilevel"/>
    <w:tmpl w:val="5308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A73244"/>
    <w:multiLevelType w:val="hybridMultilevel"/>
    <w:tmpl w:val="102E0D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C635B7B"/>
    <w:multiLevelType w:val="hybridMultilevel"/>
    <w:tmpl w:val="68727A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C6D6D66"/>
    <w:multiLevelType w:val="hybridMultilevel"/>
    <w:tmpl w:val="D89E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EC7077"/>
    <w:multiLevelType w:val="hybridMultilevel"/>
    <w:tmpl w:val="A9A49B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6E5A7E"/>
    <w:multiLevelType w:val="multilevel"/>
    <w:tmpl w:val="C734CFA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>
    <w:nsid w:val="3F1847A5"/>
    <w:multiLevelType w:val="multilevel"/>
    <w:tmpl w:val="87DE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DC18F9"/>
    <w:multiLevelType w:val="multilevel"/>
    <w:tmpl w:val="8008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207B8B"/>
    <w:multiLevelType w:val="hybridMultilevel"/>
    <w:tmpl w:val="8312B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995768"/>
    <w:multiLevelType w:val="hybridMultilevel"/>
    <w:tmpl w:val="02CC94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B0D5DA7"/>
    <w:multiLevelType w:val="hybridMultilevel"/>
    <w:tmpl w:val="574A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475EF8"/>
    <w:multiLevelType w:val="multilevel"/>
    <w:tmpl w:val="10F2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F9371D"/>
    <w:multiLevelType w:val="hybridMultilevel"/>
    <w:tmpl w:val="B5EA56B6"/>
    <w:lvl w:ilvl="0" w:tplc="ECE24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E409E"/>
    <w:multiLevelType w:val="hybridMultilevel"/>
    <w:tmpl w:val="7E2A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23013"/>
    <w:multiLevelType w:val="hybridMultilevel"/>
    <w:tmpl w:val="2CD086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0C75D76"/>
    <w:multiLevelType w:val="hybridMultilevel"/>
    <w:tmpl w:val="F76EFA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74679E8"/>
    <w:multiLevelType w:val="hybridMultilevel"/>
    <w:tmpl w:val="283C12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9CB2B28"/>
    <w:multiLevelType w:val="hybridMultilevel"/>
    <w:tmpl w:val="CF686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A862D64"/>
    <w:multiLevelType w:val="hybridMultilevel"/>
    <w:tmpl w:val="1AF45D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D240FC2"/>
    <w:multiLevelType w:val="hybridMultilevel"/>
    <w:tmpl w:val="8FD8DB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FDB36C1"/>
    <w:multiLevelType w:val="multilevel"/>
    <w:tmpl w:val="87D2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F52B8A"/>
    <w:multiLevelType w:val="hybridMultilevel"/>
    <w:tmpl w:val="0C36D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8"/>
  </w:num>
  <w:num w:numId="4">
    <w:abstractNumId w:val="8"/>
  </w:num>
  <w:num w:numId="5">
    <w:abstractNumId w:val="14"/>
  </w:num>
  <w:num w:numId="6">
    <w:abstractNumId w:val="26"/>
  </w:num>
  <w:num w:numId="7">
    <w:abstractNumId w:val="23"/>
  </w:num>
  <w:num w:numId="8">
    <w:abstractNumId w:val="27"/>
  </w:num>
  <w:num w:numId="9">
    <w:abstractNumId w:val="10"/>
  </w:num>
  <w:num w:numId="10">
    <w:abstractNumId w:val="4"/>
  </w:num>
  <w:num w:numId="11">
    <w:abstractNumId w:val="1"/>
  </w:num>
  <w:num w:numId="12">
    <w:abstractNumId w:val="25"/>
  </w:num>
  <w:num w:numId="13">
    <w:abstractNumId w:val="24"/>
  </w:num>
  <w:num w:numId="14">
    <w:abstractNumId w:val="22"/>
  </w:num>
  <w:num w:numId="15">
    <w:abstractNumId w:val="9"/>
  </w:num>
  <w:num w:numId="16">
    <w:abstractNumId w:val="20"/>
  </w:num>
  <w:num w:numId="17">
    <w:abstractNumId w:val="7"/>
  </w:num>
  <w:num w:numId="18">
    <w:abstractNumId w:val="12"/>
  </w:num>
  <w:num w:numId="19">
    <w:abstractNumId w:val="17"/>
  </w:num>
  <w:num w:numId="20">
    <w:abstractNumId w:val="13"/>
  </w:num>
  <w:num w:numId="21">
    <w:abstractNumId w:val="18"/>
  </w:num>
  <w:num w:numId="22">
    <w:abstractNumId w:val="0"/>
  </w:num>
  <w:num w:numId="23">
    <w:abstractNumId w:val="6"/>
  </w:num>
  <w:num w:numId="24">
    <w:abstractNumId w:val="21"/>
  </w:num>
  <w:num w:numId="25">
    <w:abstractNumId w:val="3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6"/>
  </w:num>
  <w:num w:numId="29">
    <w:abstractNumId w:val="2"/>
  </w:num>
  <w:num w:numId="30">
    <w:abstractNumId w:val="11"/>
  </w:num>
  <w:num w:numId="31">
    <w:abstractNumId w:val="19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508"/>
    <w:rsid w:val="000232A7"/>
    <w:rsid w:val="00053508"/>
    <w:rsid w:val="000B5B01"/>
    <w:rsid w:val="000D60B4"/>
    <w:rsid w:val="000D6B41"/>
    <w:rsid w:val="000F1D3E"/>
    <w:rsid w:val="00276D3A"/>
    <w:rsid w:val="002B392A"/>
    <w:rsid w:val="002E10DC"/>
    <w:rsid w:val="004C6799"/>
    <w:rsid w:val="006379A6"/>
    <w:rsid w:val="00686CFE"/>
    <w:rsid w:val="006A1918"/>
    <w:rsid w:val="00730D19"/>
    <w:rsid w:val="007956F3"/>
    <w:rsid w:val="008A4B24"/>
    <w:rsid w:val="008E198F"/>
    <w:rsid w:val="008F4AA9"/>
    <w:rsid w:val="00927576"/>
    <w:rsid w:val="00966E71"/>
    <w:rsid w:val="009A5894"/>
    <w:rsid w:val="009D56DB"/>
    <w:rsid w:val="00C03EBD"/>
    <w:rsid w:val="00CB054A"/>
    <w:rsid w:val="00D861E1"/>
    <w:rsid w:val="00DC059C"/>
    <w:rsid w:val="00DF0C35"/>
    <w:rsid w:val="00E20475"/>
    <w:rsid w:val="00F6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138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3508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5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508"/>
    <w:rPr>
      <w:sz w:val="20"/>
      <w:szCs w:val="20"/>
    </w:rPr>
  </w:style>
  <w:style w:type="character" w:styleId="CommentReference">
    <w:name w:val="annotation reference"/>
    <w:uiPriority w:val="99"/>
    <w:rsid w:val="0005350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5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3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508"/>
  </w:style>
  <w:style w:type="paragraph" w:styleId="Footer">
    <w:name w:val="footer"/>
    <w:basedOn w:val="Normal"/>
    <w:link w:val="FooterChar"/>
    <w:uiPriority w:val="99"/>
    <w:unhideWhenUsed/>
    <w:rsid w:val="00053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508"/>
  </w:style>
  <w:style w:type="table" w:styleId="TableGrid">
    <w:name w:val="Table Grid"/>
    <w:basedOn w:val="TableNormal"/>
    <w:uiPriority w:val="59"/>
    <w:rsid w:val="00053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35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6E71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F0C35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9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8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image" Target="media/image2.jpe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225</Words>
  <Characters>1289</Characters>
  <Application/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