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3746"/>
        <w:gridCol w:w="627"/>
        <w:gridCol w:w="1086"/>
        <w:gridCol w:w="873"/>
        <w:gridCol w:w="3766"/>
      </w:tblGrid>
      <w:tr w:rsidR="00194375" w:rsidRPr="00590613" w:rsidTr="00753405">
        <w:trPr>
          <w:trHeight w:val="479"/>
          <w:tblHeader/>
          <w:jc w:val="center"/>
        </w:trPr>
        <w:tc>
          <w:tcPr>
            <w:tcW w:w="3863" w:type="dxa"/>
            <w:shd w:val="clear" w:color="auto" w:fill="BFBFBF"/>
            <w:vAlign w:val="center"/>
          </w:tcPr>
          <w:p w:rsidR="00194375" w:rsidRPr="00BD2BA2" w:rsidRDefault="00194375" w:rsidP="00753405">
            <w:pPr>
              <w:tabs>
                <w:tab w:val="right" w:pos="5239"/>
              </w:tabs>
              <w:jc w:val="center"/>
            </w:pPr>
            <w:r w:rsidRPr="00BD2BA2">
              <w:rPr>
                <w:b/>
                <w:bCs/>
                <w:i/>
                <w:iCs/>
              </w:rPr>
              <w:t>Content</w:t>
            </w:r>
          </w:p>
        </w:tc>
        <w:tc>
          <w:tcPr>
            <w:tcW w:w="629" w:type="dxa"/>
            <w:shd w:val="clear" w:color="auto" w:fill="C0C0C0"/>
            <w:vAlign w:val="center"/>
          </w:tcPr>
          <w:p w:rsidR="00194375" w:rsidRPr="00BD2BA2" w:rsidRDefault="00194375" w:rsidP="00753405">
            <w:pPr>
              <w:jc w:val="center"/>
            </w:pPr>
            <w:r w:rsidRPr="00BD2BA2">
              <w:rPr>
                <w:i/>
                <w:iCs/>
              </w:rPr>
              <w:t>Met</w:t>
            </w:r>
          </w:p>
        </w:tc>
        <w:tc>
          <w:tcPr>
            <w:tcW w:w="1086" w:type="dxa"/>
            <w:shd w:val="clear" w:color="auto" w:fill="C0C0C0"/>
            <w:vAlign w:val="center"/>
          </w:tcPr>
          <w:p w:rsidR="00194375" w:rsidRPr="00BD2BA2" w:rsidRDefault="00194375" w:rsidP="00753405">
            <w:pPr>
              <w:jc w:val="center"/>
              <w:rPr>
                <w:i/>
                <w:iCs/>
              </w:rPr>
            </w:pPr>
            <w:r w:rsidRPr="00BD2BA2">
              <w:rPr>
                <w:i/>
                <w:iCs/>
              </w:rPr>
              <w:t>Partially Met</w:t>
            </w:r>
          </w:p>
        </w:tc>
        <w:tc>
          <w:tcPr>
            <w:tcW w:w="627" w:type="dxa"/>
            <w:shd w:val="clear" w:color="auto" w:fill="C0C0C0"/>
            <w:vAlign w:val="center"/>
          </w:tcPr>
          <w:p w:rsidR="00194375" w:rsidRPr="00BD2BA2" w:rsidRDefault="00194375" w:rsidP="00753405">
            <w:pPr>
              <w:jc w:val="center"/>
            </w:pPr>
            <w:r w:rsidRPr="00BD2BA2">
              <w:rPr>
                <w:i/>
                <w:iCs/>
              </w:rPr>
              <w:t>Not Met</w:t>
            </w:r>
          </w:p>
        </w:tc>
        <w:tc>
          <w:tcPr>
            <w:tcW w:w="3893" w:type="dxa"/>
            <w:shd w:val="clear" w:color="auto" w:fill="C0C0C0"/>
            <w:vAlign w:val="center"/>
          </w:tcPr>
          <w:p w:rsidR="00194375" w:rsidRPr="00BD2BA2" w:rsidRDefault="00194375" w:rsidP="00753405">
            <w:pPr>
              <w:jc w:val="center"/>
            </w:pPr>
            <w:r w:rsidRPr="00BD2BA2">
              <w:t>Comments:</w:t>
            </w:r>
          </w:p>
        </w:tc>
      </w:tr>
      <w:tr w:rsidR="00194375" w:rsidRPr="00590613" w:rsidTr="00753405">
        <w:trPr>
          <w:trHeight w:val="631"/>
          <w:jc w:val="center"/>
        </w:trPr>
        <w:tc>
          <w:tcPr>
            <w:tcW w:w="3863" w:type="dxa"/>
          </w:tcPr>
          <w:p w:rsidR="00194375" w:rsidRPr="00386763" w:rsidRDefault="00194375" w:rsidP="00753405">
            <w:pPr>
              <w:tabs>
                <w:tab w:val="left" w:pos="3605"/>
              </w:tabs>
            </w:pPr>
            <w:r w:rsidRPr="00386763">
              <w:rPr>
                <w:rFonts w:eastAsia="Calibri"/>
                <w:bCs/>
                <w:iCs/>
              </w:rPr>
              <w:t>The student select</w:t>
            </w:r>
            <w:r>
              <w:rPr>
                <w:rFonts w:eastAsia="Calibri"/>
                <w:bCs/>
                <w:iCs/>
              </w:rPr>
              <w:t>s</w:t>
            </w:r>
            <w:r w:rsidRPr="00386763">
              <w:rPr>
                <w:rFonts w:eastAsia="Calibri"/>
                <w:bCs/>
                <w:iCs/>
              </w:rPr>
              <w:t xml:space="preserve"> a current or past project with which they have been involved.</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r w:rsidRPr="00BD2BA2">
              <w:t> </w:t>
            </w:r>
          </w:p>
        </w:tc>
      </w:tr>
      <w:tr w:rsidR="00194375" w:rsidRPr="00590613" w:rsidTr="00753405">
        <w:trPr>
          <w:trHeight w:val="622"/>
          <w:jc w:val="center"/>
        </w:trPr>
        <w:tc>
          <w:tcPr>
            <w:tcW w:w="3863" w:type="dxa"/>
          </w:tcPr>
          <w:p w:rsidR="00194375" w:rsidRPr="00386763" w:rsidRDefault="00194375" w:rsidP="00753405">
            <w:pPr>
              <w:tabs>
                <w:tab w:val="left" w:pos="3605"/>
              </w:tabs>
            </w:pPr>
            <w:r w:rsidRPr="00386763">
              <w:rPr>
                <w:rFonts w:eastAsia="Calibri"/>
                <w:bCs/>
                <w:iCs/>
              </w:rPr>
              <w:t>The student uses Figure 2.4A to prepare a Project Proposal Form.</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Pr="00386763" w:rsidRDefault="00194375" w:rsidP="00753405">
            <w:pPr>
              <w:tabs>
                <w:tab w:val="left" w:pos="3605"/>
              </w:tabs>
            </w:pPr>
            <w:r w:rsidRPr="00386763">
              <w:rPr>
                <w:rFonts w:eastAsia="Calibri"/>
                <w:bCs/>
                <w:iCs/>
              </w:rPr>
              <w:t>The student addresses project classification, business problem, alignment with organizational strategy to support project selection, major deliverables by phases of the project life cycle, project impact, three major risks, measure</w:t>
            </w:r>
            <w:r>
              <w:rPr>
                <w:rFonts w:eastAsia="Calibri"/>
                <w:bCs/>
                <w:iCs/>
              </w:rPr>
              <w:t>s</w:t>
            </w:r>
            <w:r w:rsidRPr="00386763">
              <w:rPr>
                <w:rFonts w:eastAsia="Calibri"/>
                <w:bCs/>
                <w:iCs/>
              </w:rPr>
              <w:t xml:space="preserve"> of success, resource availability, cost, and timeframe. </w:t>
            </w:r>
          </w:p>
        </w:tc>
        <w:tc>
          <w:tcPr>
            <w:tcW w:w="629" w:type="dxa"/>
            <w:vAlign w:val="center"/>
          </w:tcPr>
          <w:p w:rsidR="00194375" w:rsidRPr="00BD2BA2" w:rsidRDefault="00194375" w:rsidP="00753405">
            <w:pPr>
              <w:jc w:val="center"/>
            </w:pPr>
          </w:p>
        </w:tc>
        <w:tc>
          <w:tcPr>
            <w:tcW w:w="1086" w:type="dxa"/>
            <w:vAlign w:val="center"/>
          </w:tcPr>
          <w:p w:rsidR="00194375" w:rsidRPr="00BD2BA2" w:rsidRDefault="00194375" w:rsidP="00753405">
            <w:pPr>
              <w:jc w:val="center"/>
            </w:pPr>
            <w:r>
              <w:t>X</w:t>
            </w:r>
          </w:p>
        </w:tc>
        <w:tc>
          <w:tcPr>
            <w:tcW w:w="627" w:type="dxa"/>
            <w:vAlign w:val="center"/>
          </w:tcPr>
          <w:p w:rsidR="00194375" w:rsidRPr="00BD2BA2" w:rsidRDefault="00194375" w:rsidP="00753405">
            <w:pPr>
              <w:jc w:val="center"/>
            </w:pPr>
          </w:p>
        </w:tc>
        <w:tc>
          <w:tcPr>
            <w:tcW w:w="3893" w:type="dxa"/>
          </w:tcPr>
          <w:p w:rsidR="00194375" w:rsidRPr="00BD2BA2" w:rsidRDefault="00194375" w:rsidP="00753405">
            <w:r>
              <w:t>Deliverables by phase not identified</w:t>
            </w:r>
          </w:p>
        </w:tc>
      </w:tr>
      <w:tr w:rsidR="00194375" w:rsidRPr="00590613" w:rsidTr="00753405">
        <w:trPr>
          <w:trHeight w:val="537"/>
          <w:jc w:val="center"/>
        </w:trPr>
        <w:tc>
          <w:tcPr>
            <w:tcW w:w="3863" w:type="dxa"/>
          </w:tcPr>
          <w:p w:rsidR="00194375" w:rsidRPr="00E73FA9" w:rsidRDefault="00194375" w:rsidP="00753405">
            <w:pPr>
              <w:tabs>
                <w:tab w:val="left" w:pos="3605"/>
              </w:tabs>
              <w:rPr>
                <w:rFonts w:eastAsia="Calibri"/>
                <w:bCs/>
                <w:iCs/>
              </w:rPr>
            </w:pPr>
            <w:r>
              <w:rPr>
                <w:rFonts w:eastAsia="Calibri"/>
                <w:bCs/>
                <w:iCs/>
              </w:rPr>
              <w:t xml:space="preserve">The student describes how this project met the definition and characteristics of a project as defined in Ch. 1 of </w:t>
            </w:r>
            <w:r>
              <w:rPr>
                <w:rFonts w:eastAsia="Calibri"/>
                <w:bCs/>
                <w:i/>
                <w:iCs/>
              </w:rPr>
              <w:t>Project Management</w:t>
            </w:r>
            <w:r>
              <w:rPr>
                <w:rFonts w:eastAsia="Calibri"/>
                <w:bCs/>
                <w:iCs/>
              </w:rPr>
              <w:t xml:space="preserve">. </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Default="00194375" w:rsidP="00753405">
            <w:pPr>
              <w:tabs>
                <w:tab w:val="left" w:pos="3605"/>
              </w:tabs>
              <w:rPr>
                <w:rFonts w:eastAsia="Calibri"/>
                <w:bCs/>
                <w:iCs/>
              </w:rPr>
            </w:pPr>
            <w:r>
              <w:rPr>
                <w:rFonts w:eastAsia="Calibri"/>
                <w:bCs/>
                <w:iCs/>
              </w:rPr>
              <w:t>The student differentiates between the project being a project rather than day-to-day work.</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Default="00194375" w:rsidP="00753405">
            <w:pPr>
              <w:tabs>
                <w:tab w:val="left" w:pos="3605"/>
              </w:tabs>
              <w:rPr>
                <w:rFonts w:eastAsia="Calibri"/>
                <w:bCs/>
                <w:iCs/>
              </w:rPr>
            </w:pPr>
            <w:r>
              <w:rPr>
                <w:rFonts w:eastAsia="Calibri"/>
                <w:bCs/>
                <w:iCs/>
              </w:rPr>
              <w:t>The student describes how project management differs from program and portfolio management.</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Pr="00E73FA9" w:rsidRDefault="00194375" w:rsidP="00753405">
            <w:pPr>
              <w:tabs>
                <w:tab w:val="left" w:pos="3605"/>
              </w:tabs>
              <w:rPr>
                <w:rFonts w:eastAsia="Calibri"/>
                <w:bCs/>
                <w:iCs/>
              </w:rPr>
            </w:pPr>
            <w:r>
              <w:rPr>
                <w:rFonts w:eastAsia="Calibri"/>
                <w:bCs/>
                <w:iCs/>
              </w:rPr>
              <w:t xml:space="preserve">The student describes of the organizational structure based on the structures discussed in Ch. 3 of </w:t>
            </w:r>
            <w:r>
              <w:rPr>
                <w:rFonts w:eastAsia="Calibri"/>
                <w:bCs/>
                <w:i/>
                <w:iCs/>
              </w:rPr>
              <w:t>Project Management.</w:t>
            </w:r>
          </w:p>
        </w:tc>
        <w:tc>
          <w:tcPr>
            <w:tcW w:w="629" w:type="dxa"/>
            <w:vAlign w:val="center"/>
          </w:tcPr>
          <w:p w:rsidR="00194375" w:rsidRPr="00BD2BA2" w:rsidRDefault="00194375" w:rsidP="00753405">
            <w:pPr>
              <w:jc w:val="center"/>
            </w:pPr>
          </w:p>
        </w:tc>
        <w:tc>
          <w:tcPr>
            <w:tcW w:w="1086" w:type="dxa"/>
            <w:vAlign w:val="center"/>
          </w:tcPr>
          <w:p w:rsidR="00194375" w:rsidRPr="00BD2BA2" w:rsidRDefault="00194375" w:rsidP="00753405">
            <w:pPr>
              <w:jc w:val="center"/>
            </w:pPr>
            <w:r>
              <w:t>X</w:t>
            </w:r>
          </w:p>
        </w:tc>
        <w:tc>
          <w:tcPr>
            <w:tcW w:w="627" w:type="dxa"/>
            <w:vAlign w:val="center"/>
          </w:tcPr>
          <w:p w:rsidR="00194375" w:rsidRPr="00BD2BA2" w:rsidRDefault="00194375" w:rsidP="00753405">
            <w:pPr>
              <w:jc w:val="center"/>
            </w:pPr>
          </w:p>
        </w:tc>
        <w:tc>
          <w:tcPr>
            <w:tcW w:w="3893" w:type="dxa"/>
          </w:tcPr>
          <w:p w:rsidR="00194375" w:rsidRPr="00BD2BA2" w:rsidRDefault="00194375" w:rsidP="00753405">
            <w:r>
              <w:t>Structure of the parent organization not identified</w:t>
            </w:r>
          </w:p>
        </w:tc>
      </w:tr>
      <w:tr w:rsidR="00194375" w:rsidRPr="00590613" w:rsidTr="00753405">
        <w:trPr>
          <w:trHeight w:val="537"/>
          <w:jc w:val="center"/>
        </w:trPr>
        <w:tc>
          <w:tcPr>
            <w:tcW w:w="3863" w:type="dxa"/>
          </w:tcPr>
          <w:p w:rsidR="00194375" w:rsidRDefault="00194375" w:rsidP="00753405">
            <w:pPr>
              <w:tabs>
                <w:tab w:val="left" w:pos="3605"/>
              </w:tabs>
              <w:rPr>
                <w:rFonts w:eastAsia="Calibri"/>
                <w:bCs/>
                <w:iCs/>
              </w:rPr>
            </w:pPr>
            <w:r>
              <w:rPr>
                <w:rFonts w:eastAsia="Calibri"/>
                <w:bCs/>
                <w:iCs/>
              </w:rPr>
              <w:t>The student explains how this project fits within the organizational structure and culture.</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Default="00194375" w:rsidP="00753405">
            <w:pPr>
              <w:tabs>
                <w:tab w:val="left" w:pos="3605"/>
              </w:tabs>
              <w:rPr>
                <w:rFonts w:eastAsia="Calibri"/>
                <w:bCs/>
                <w:iCs/>
              </w:rPr>
            </w:pPr>
            <w:r>
              <w:rPr>
                <w:rFonts w:eastAsia="Calibri"/>
                <w:bCs/>
                <w:iCs/>
              </w:rPr>
              <w:t>The student analyzes the pros and cons of the organizational structure in terms of project outcomes.</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Pr="00E73FA9" w:rsidRDefault="00194375" w:rsidP="00753405">
            <w:pPr>
              <w:tabs>
                <w:tab w:val="left" w:pos="3605"/>
              </w:tabs>
              <w:rPr>
                <w:rFonts w:eastAsia="Calibri"/>
                <w:bCs/>
                <w:iCs/>
              </w:rPr>
            </w:pPr>
            <w:r>
              <w:rPr>
                <w:rFonts w:eastAsia="Calibri"/>
                <w:bCs/>
                <w:iCs/>
              </w:rPr>
              <w:lastRenderedPageBreak/>
              <w:t xml:space="preserve">The student describes the culture of the organization that includes concepts from Ch. 3 of </w:t>
            </w:r>
            <w:r>
              <w:rPr>
                <w:rFonts w:eastAsia="Calibri"/>
                <w:bCs/>
                <w:i/>
                <w:iCs/>
              </w:rPr>
              <w:t>Project Management</w:t>
            </w:r>
            <w:r>
              <w:rPr>
                <w:rFonts w:eastAsia="Calibri"/>
                <w:bCs/>
                <w:iCs/>
              </w:rPr>
              <w:t>.</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Default="00194375" w:rsidP="00753405">
            <w:pPr>
              <w:tabs>
                <w:tab w:val="left" w:pos="3605"/>
              </w:tabs>
              <w:rPr>
                <w:rFonts w:eastAsia="Calibri"/>
                <w:bCs/>
                <w:iCs/>
              </w:rPr>
            </w:pPr>
            <w:r>
              <w:rPr>
                <w:rFonts w:eastAsia="Calibri"/>
                <w:bCs/>
                <w:iCs/>
              </w:rPr>
              <w:t xml:space="preserve">The student answers how cultural norms affect this project from a positive or negative perspective. </w:t>
            </w:r>
          </w:p>
        </w:tc>
        <w:tc>
          <w:tcPr>
            <w:tcW w:w="629" w:type="dxa"/>
            <w:vAlign w:val="center"/>
          </w:tcPr>
          <w:p w:rsidR="00194375" w:rsidRPr="00BD2BA2" w:rsidRDefault="00194375" w:rsidP="00753405">
            <w:pPr>
              <w:jc w:val="center"/>
            </w:pPr>
            <w: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Pr="00BD2BA2" w:rsidRDefault="00194375" w:rsidP="00753405">
            <w:pPr>
              <w:tabs>
                <w:tab w:val="left" w:pos="3605"/>
              </w:tabs>
              <w:rPr>
                <w:rFonts w:eastAsia="Calibri"/>
                <w:bCs/>
                <w:iCs/>
              </w:rPr>
            </w:pPr>
            <w:r w:rsidRPr="00BD2BA2">
              <w:t>The paper is</w:t>
            </w:r>
            <w:r>
              <w:t xml:space="preserve"> no more than 750</w:t>
            </w:r>
            <w:r w:rsidRPr="00BD2BA2">
              <w:rPr>
                <w:rFonts w:eastAsia="Arial"/>
              </w:rPr>
              <w:t xml:space="preserve"> </w:t>
            </w:r>
            <w:r w:rsidRPr="00BD2BA2">
              <w:t>words in length.</w:t>
            </w:r>
          </w:p>
        </w:tc>
        <w:tc>
          <w:tcPr>
            <w:tcW w:w="629" w:type="dxa"/>
            <w:vAlign w:val="center"/>
          </w:tcPr>
          <w:p w:rsidR="00194375" w:rsidRPr="00BD2BA2" w:rsidRDefault="00194375" w:rsidP="00753405">
            <w:pPr>
              <w:jc w:val="center"/>
              <w:rPr>
                <w:bCs/>
                <w:iCs/>
              </w:rPr>
            </w:pPr>
            <w:r>
              <w:rPr>
                <w:bCs/>
                <w:iCs/>
              </w:rPr>
              <w:t>X</w:t>
            </w:r>
          </w:p>
        </w:tc>
        <w:tc>
          <w:tcPr>
            <w:tcW w:w="1086" w:type="dxa"/>
            <w:vAlign w:val="center"/>
          </w:tcPr>
          <w:p w:rsidR="00194375" w:rsidRPr="00BD2BA2" w:rsidRDefault="00194375" w:rsidP="00753405">
            <w:pPr>
              <w:jc w:val="center"/>
            </w:pPr>
          </w:p>
        </w:tc>
        <w:tc>
          <w:tcPr>
            <w:tcW w:w="627" w:type="dxa"/>
            <w:vAlign w:val="center"/>
          </w:tcPr>
          <w:p w:rsidR="00194375" w:rsidRPr="00BD2BA2" w:rsidRDefault="00194375" w:rsidP="00753405">
            <w:pPr>
              <w:jc w:val="center"/>
            </w:pPr>
          </w:p>
        </w:tc>
        <w:tc>
          <w:tcPr>
            <w:tcW w:w="3893" w:type="dxa"/>
          </w:tcPr>
          <w:p w:rsidR="00194375" w:rsidRPr="00BD2BA2" w:rsidRDefault="00194375" w:rsidP="00753405"/>
        </w:tc>
      </w:tr>
      <w:tr w:rsidR="00194375" w:rsidRPr="00590613" w:rsidTr="00753405">
        <w:trPr>
          <w:trHeight w:val="537"/>
          <w:jc w:val="center"/>
        </w:trPr>
        <w:tc>
          <w:tcPr>
            <w:tcW w:w="3863" w:type="dxa"/>
          </w:tcPr>
          <w:p w:rsidR="00194375" w:rsidRDefault="00194375" w:rsidP="00753405">
            <w:pPr>
              <w:jc w:val="right"/>
            </w:pPr>
          </w:p>
          <w:p w:rsidR="00194375" w:rsidRDefault="00194375" w:rsidP="00753405"/>
          <w:p w:rsidR="00194375" w:rsidRPr="00BD2BA2" w:rsidRDefault="00194375" w:rsidP="00753405"/>
        </w:tc>
        <w:tc>
          <w:tcPr>
            <w:tcW w:w="629" w:type="dxa"/>
          </w:tcPr>
          <w:p w:rsidR="00194375" w:rsidRPr="00BD2BA2" w:rsidRDefault="00194375" w:rsidP="00753405">
            <w:pPr>
              <w:jc w:val="center"/>
              <w:rPr>
                <w:bCs/>
                <w:iCs/>
              </w:rPr>
            </w:pPr>
          </w:p>
        </w:tc>
        <w:tc>
          <w:tcPr>
            <w:tcW w:w="1086" w:type="dxa"/>
            <w:vAlign w:val="center"/>
          </w:tcPr>
          <w:p w:rsidR="00194375" w:rsidRPr="00BD2BA2" w:rsidRDefault="00194375" w:rsidP="00753405">
            <w:pPr>
              <w:jc w:val="center"/>
              <w:rPr>
                <w:b/>
                <w:bCs/>
                <w:i/>
                <w:iCs/>
              </w:rPr>
            </w:pPr>
            <w:r w:rsidRPr="00BD2BA2">
              <w:rPr>
                <w:b/>
                <w:bCs/>
                <w:i/>
                <w:iCs/>
              </w:rPr>
              <w:t>Total Available</w:t>
            </w:r>
          </w:p>
        </w:tc>
        <w:tc>
          <w:tcPr>
            <w:tcW w:w="627" w:type="dxa"/>
            <w:shd w:val="clear" w:color="auto" w:fill="auto"/>
            <w:vAlign w:val="center"/>
          </w:tcPr>
          <w:p w:rsidR="00194375" w:rsidRPr="00BD2BA2" w:rsidRDefault="00194375" w:rsidP="00753405">
            <w:pPr>
              <w:jc w:val="center"/>
            </w:pPr>
            <w:r w:rsidRPr="00BD2BA2">
              <w:rPr>
                <w:b/>
                <w:bCs/>
                <w:i/>
                <w:iCs/>
              </w:rPr>
              <w:t>Total Earned</w:t>
            </w:r>
          </w:p>
        </w:tc>
        <w:tc>
          <w:tcPr>
            <w:tcW w:w="3893" w:type="dxa"/>
          </w:tcPr>
          <w:p w:rsidR="00194375" w:rsidRPr="00BD2BA2" w:rsidRDefault="00194375" w:rsidP="00753405"/>
        </w:tc>
      </w:tr>
      <w:tr w:rsidR="00194375" w:rsidRPr="00590613" w:rsidTr="00753405">
        <w:trPr>
          <w:trHeight w:val="203"/>
          <w:jc w:val="center"/>
        </w:trPr>
        <w:tc>
          <w:tcPr>
            <w:tcW w:w="3863" w:type="dxa"/>
          </w:tcPr>
          <w:p w:rsidR="00194375" w:rsidRPr="00BD2BA2" w:rsidRDefault="00194375" w:rsidP="00753405"/>
        </w:tc>
        <w:tc>
          <w:tcPr>
            <w:tcW w:w="629" w:type="dxa"/>
            <w:shd w:val="clear" w:color="auto" w:fill="FFFFFF"/>
            <w:vAlign w:val="center"/>
          </w:tcPr>
          <w:p w:rsidR="00194375" w:rsidRPr="00BD2BA2" w:rsidRDefault="00194375" w:rsidP="00753405">
            <w:pPr>
              <w:jc w:val="center"/>
              <w:rPr>
                <w:bCs/>
                <w:iCs/>
              </w:rPr>
            </w:pPr>
          </w:p>
        </w:tc>
        <w:tc>
          <w:tcPr>
            <w:tcW w:w="1086" w:type="dxa"/>
            <w:shd w:val="clear" w:color="auto" w:fill="00CCFF"/>
            <w:vAlign w:val="center"/>
          </w:tcPr>
          <w:p w:rsidR="00194375" w:rsidRPr="00386763" w:rsidRDefault="00194375" w:rsidP="00753405">
            <w:pPr>
              <w:jc w:val="center"/>
              <w:rPr>
                <w:b/>
                <w:bCs/>
                <w:i/>
                <w:iCs/>
              </w:rPr>
            </w:pPr>
            <w:r w:rsidRPr="00386763">
              <w:t>8.5</w:t>
            </w:r>
          </w:p>
        </w:tc>
        <w:tc>
          <w:tcPr>
            <w:tcW w:w="627" w:type="dxa"/>
            <w:shd w:val="clear" w:color="auto" w:fill="00CCFF"/>
            <w:vAlign w:val="center"/>
          </w:tcPr>
          <w:p w:rsidR="00194375" w:rsidRPr="00386763" w:rsidRDefault="00194375" w:rsidP="00753405">
            <w:pPr>
              <w:jc w:val="center"/>
            </w:pPr>
            <w:r>
              <w:t>8.1</w:t>
            </w:r>
            <w:r w:rsidRPr="00386763">
              <w:t>/8.5</w:t>
            </w:r>
          </w:p>
        </w:tc>
        <w:tc>
          <w:tcPr>
            <w:tcW w:w="3893" w:type="dxa"/>
          </w:tcPr>
          <w:p w:rsidR="00194375" w:rsidRPr="00BD2BA2" w:rsidRDefault="00194375" w:rsidP="00753405"/>
        </w:tc>
      </w:tr>
    </w:tbl>
    <w:p w:rsidR="00194375" w:rsidRDefault="00194375" w:rsidP="00194375"/>
    <w:p w:rsidR="00194375" w:rsidRDefault="00194375" w:rsidP="00194375"/>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3749"/>
        <w:gridCol w:w="597"/>
        <w:gridCol w:w="1139"/>
        <w:gridCol w:w="900"/>
        <w:gridCol w:w="3713"/>
      </w:tblGrid>
      <w:tr w:rsidR="00194375" w:rsidRPr="00590613" w:rsidTr="00753405">
        <w:trPr>
          <w:trHeight w:val="667"/>
          <w:tblHeader/>
          <w:jc w:val="center"/>
        </w:trPr>
        <w:tc>
          <w:tcPr>
            <w:tcW w:w="3749" w:type="dxa"/>
            <w:shd w:val="clear" w:color="auto" w:fill="BFBFBF"/>
            <w:vAlign w:val="center"/>
          </w:tcPr>
          <w:p w:rsidR="00194375" w:rsidRPr="00590613" w:rsidRDefault="00194375" w:rsidP="00753405">
            <w:pPr>
              <w:tabs>
                <w:tab w:val="center" w:pos="2619"/>
              </w:tabs>
              <w:jc w:val="center"/>
            </w:pPr>
            <w:r>
              <w:rPr>
                <w:b/>
                <w:bCs/>
                <w:i/>
                <w:iCs/>
              </w:rPr>
              <w:t>Writing Guidelines</w:t>
            </w:r>
          </w:p>
        </w:tc>
        <w:tc>
          <w:tcPr>
            <w:tcW w:w="597" w:type="dxa"/>
            <w:shd w:val="clear" w:color="auto" w:fill="C0C0C0"/>
            <w:vAlign w:val="center"/>
          </w:tcPr>
          <w:p w:rsidR="00194375" w:rsidRPr="00590613" w:rsidRDefault="00194375" w:rsidP="00753405">
            <w:pPr>
              <w:jc w:val="center"/>
              <w:rPr>
                <w:i/>
                <w:iCs/>
              </w:rPr>
            </w:pPr>
            <w:r>
              <w:rPr>
                <w:i/>
                <w:iCs/>
              </w:rPr>
              <w:t>Met</w:t>
            </w:r>
          </w:p>
        </w:tc>
        <w:tc>
          <w:tcPr>
            <w:tcW w:w="1139" w:type="dxa"/>
            <w:shd w:val="clear" w:color="auto" w:fill="C0C0C0"/>
            <w:vAlign w:val="center"/>
          </w:tcPr>
          <w:p w:rsidR="00194375" w:rsidRDefault="00194375" w:rsidP="00753405">
            <w:pPr>
              <w:jc w:val="center"/>
              <w:rPr>
                <w:i/>
                <w:iCs/>
              </w:rPr>
            </w:pPr>
            <w:r>
              <w:rPr>
                <w:i/>
                <w:iCs/>
              </w:rPr>
              <w:t>Partially Met</w:t>
            </w:r>
          </w:p>
        </w:tc>
        <w:tc>
          <w:tcPr>
            <w:tcW w:w="900" w:type="dxa"/>
            <w:shd w:val="clear" w:color="auto" w:fill="C0C0C0"/>
            <w:vAlign w:val="center"/>
          </w:tcPr>
          <w:p w:rsidR="00194375" w:rsidRPr="00BD2BA2" w:rsidRDefault="00194375" w:rsidP="00753405">
            <w:pPr>
              <w:jc w:val="center"/>
            </w:pPr>
            <w:r>
              <w:rPr>
                <w:i/>
                <w:iCs/>
              </w:rPr>
              <w:t>Not Met</w:t>
            </w:r>
          </w:p>
        </w:tc>
        <w:tc>
          <w:tcPr>
            <w:tcW w:w="3713" w:type="dxa"/>
            <w:shd w:val="clear" w:color="auto" w:fill="C0C0C0"/>
            <w:vAlign w:val="center"/>
          </w:tcPr>
          <w:p w:rsidR="00194375" w:rsidRPr="00590613" w:rsidRDefault="00194375" w:rsidP="00753405">
            <w:pPr>
              <w:jc w:val="center"/>
            </w:pPr>
            <w:r>
              <w:t>Comments:</w:t>
            </w:r>
          </w:p>
        </w:tc>
      </w:tr>
      <w:tr w:rsidR="00194375" w:rsidRPr="00590613" w:rsidTr="00753405">
        <w:trPr>
          <w:trHeight w:val="179"/>
          <w:jc w:val="center"/>
        </w:trPr>
        <w:tc>
          <w:tcPr>
            <w:tcW w:w="3749" w:type="dxa"/>
            <w:shd w:val="clear" w:color="auto" w:fill="auto"/>
          </w:tcPr>
          <w:p w:rsidR="00194375" w:rsidRPr="00590613" w:rsidRDefault="00194375" w:rsidP="00753405">
            <w:r w:rsidRPr="006E2F83">
              <w:t>The paper—including tables and graphs, headings, title page, and reference page—is consistent with APA formatting guidelines</w:t>
            </w:r>
            <w:r>
              <w:t xml:space="preserve"> </w:t>
            </w:r>
            <w:r w:rsidRPr="006E2F83">
              <w:t>and meets course-level requirements.</w:t>
            </w:r>
          </w:p>
        </w:tc>
        <w:tc>
          <w:tcPr>
            <w:tcW w:w="597" w:type="dxa"/>
            <w:vAlign w:val="center"/>
          </w:tcPr>
          <w:p w:rsidR="00194375" w:rsidRPr="00D35E33" w:rsidRDefault="00194375" w:rsidP="00753405">
            <w:pPr>
              <w:jc w:val="center"/>
              <w:rPr>
                <w:bCs/>
                <w:iCs/>
              </w:rPr>
            </w:pPr>
          </w:p>
        </w:tc>
        <w:tc>
          <w:tcPr>
            <w:tcW w:w="1139" w:type="dxa"/>
            <w:vAlign w:val="center"/>
          </w:tcPr>
          <w:p w:rsidR="00194375" w:rsidRPr="00D35E33" w:rsidRDefault="00672AB2" w:rsidP="00753405">
            <w:pPr>
              <w:jc w:val="center"/>
              <w:rPr>
                <w:bCs/>
                <w:iCs/>
              </w:rPr>
            </w:pPr>
            <w:r>
              <w:rPr>
                <w:bCs/>
                <w:iCs/>
              </w:rPr>
              <w:t>X</w:t>
            </w:r>
          </w:p>
        </w:tc>
        <w:tc>
          <w:tcPr>
            <w:tcW w:w="900" w:type="dxa"/>
            <w:shd w:val="clear" w:color="auto" w:fill="auto"/>
            <w:vAlign w:val="center"/>
          </w:tcPr>
          <w:p w:rsidR="00194375" w:rsidRPr="00D35E33" w:rsidRDefault="00194375" w:rsidP="00753405">
            <w:pPr>
              <w:jc w:val="center"/>
              <w:rPr>
                <w:bCs/>
                <w:iCs/>
              </w:rPr>
            </w:pPr>
          </w:p>
        </w:tc>
        <w:tc>
          <w:tcPr>
            <w:tcW w:w="3713" w:type="dxa"/>
          </w:tcPr>
          <w:p w:rsidR="00194375" w:rsidRPr="00590613" w:rsidRDefault="00672AB2" w:rsidP="00753405">
            <w:r>
              <w:t>Section headings (Intro, Project, Organization, Culture, Conclusions) required by Instructor policies</w:t>
            </w:r>
          </w:p>
        </w:tc>
      </w:tr>
      <w:tr w:rsidR="00194375" w:rsidRPr="00590613" w:rsidTr="00753405">
        <w:trPr>
          <w:trHeight w:val="437"/>
          <w:jc w:val="center"/>
        </w:trPr>
        <w:tc>
          <w:tcPr>
            <w:tcW w:w="3749" w:type="dxa"/>
            <w:shd w:val="clear" w:color="auto" w:fill="auto"/>
          </w:tcPr>
          <w:p w:rsidR="00194375" w:rsidRPr="00182B66" w:rsidRDefault="00194375" w:rsidP="00753405">
            <w:r>
              <w:t>I</w:t>
            </w:r>
            <w:r w:rsidRPr="006E2F83">
              <w:t>ntellectual property is recognized with in-text citations and a reference page</w:t>
            </w:r>
            <w:r>
              <w:t>.</w:t>
            </w:r>
          </w:p>
        </w:tc>
        <w:tc>
          <w:tcPr>
            <w:tcW w:w="597" w:type="dxa"/>
            <w:vAlign w:val="center"/>
          </w:tcPr>
          <w:p w:rsidR="00194375" w:rsidRPr="00D35E33" w:rsidRDefault="00194375" w:rsidP="00753405">
            <w:pPr>
              <w:jc w:val="center"/>
              <w:rPr>
                <w:bCs/>
                <w:iCs/>
              </w:rPr>
            </w:pPr>
            <w:r>
              <w:rPr>
                <w:bCs/>
                <w:iCs/>
              </w:rPr>
              <w:t>X</w:t>
            </w:r>
          </w:p>
        </w:tc>
        <w:tc>
          <w:tcPr>
            <w:tcW w:w="1139" w:type="dxa"/>
            <w:vAlign w:val="center"/>
          </w:tcPr>
          <w:p w:rsidR="00194375" w:rsidRPr="00D35E33" w:rsidRDefault="00194375" w:rsidP="00753405">
            <w:pPr>
              <w:jc w:val="center"/>
              <w:rPr>
                <w:bCs/>
                <w:iCs/>
              </w:rPr>
            </w:pPr>
          </w:p>
        </w:tc>
        <w:tc>
          <w:tcPr>
            <w:tcW w:w="900" w:type="dxa"/>
            <w:shd w:val="clear" w:color="auto" w:fill="auto"/>
            <w:vAlign w:val="center"/>
          </w:tcPr>
          <w:p w:rsidR="00194375" w:rsidRPr="00D35E33" w:rsidRDefault="00194375" w:rsidP="00753405">
            <w:pPr>
              <w:jc w:val="center"/>
              <w:rPr>
                <w:bCs/>
                <w:iCs/>
              </w:rPr>
            </w:pPr>
          </w:p>
        </w:tc>
        <w:tc>
          <w:tcPr>
            <w:tcW w:w="3713" w:type="dxa"/>
          </w:tcPr>
          <w:p w:rsidR="00194375" w:rsidRPr="00590613" w:rsidRDefault="00194375" w:rsidP="00753405"/>
        </w:tc>
      </w:tr>
      <w:tr w:rsidR="00194375" w:rsidTr="00753405">
        <w:trPr>
          <w:trHeight w:val="437"/>
          <w:jc w:val="center"/>
        </w:trPr>
        <w:tc>
          <w:tcPr>
            <w:tcW w:w="3749" w:type="dxa"/>
            <w:shd w:val="clear" w:color="auto" w:fill="auto"/>
          </w:tcPr>
          <w:p w:rsidR="00194375" w:rsidRDefault="00194375" w:rsidP="00753405">
            <w:r w:rsidRPr="004A12E1">
              <w:t xml:space="preserve">Paragraph </w:t>
            </w:r>
            <w:r>
              <w:t xml:space="preserve">and sentence </w:t>
            </w:r>
            <w:r w:rsidRPr="004A12E1">
              <w:t>transitions are present</w:t>
            </w:r>
            <w:r>
              <w:t>,</w:t>
            </w:r>
            <w:r w:rsidRPr="004A12E1">
              <w:t xml:space="preserve"> logical</w:t>
            </w:r>
            <w:r>
              <w:t>,</w:t>
            </w:r>
            <w:r w:rsidRPr="004A12E1">
              <w:t xml:space="preserve"> and maintain the flow throughout the paper.</w:t>
            </w:r>
          </w:p>
        </w:tc>
        <w:tc>
          <w:tcPr>
            <w:tcW w:w="597" w:type="dxa"/>
            <w:vAlign w:val="center"/>
          </w:tcPr>
          <w:p w:rsidR="00194375" w:rsidRPr="00D35E33" w:rsidRDefault="00194375" w:rsidP="00753405">
            <w:pPr>
              <w:jc w:val="center"/>
              <w:rPr>
                <w:bCs/>
                <w:iCs/>
              </w:rPr>
            </w:pPr>
            <w:r>
              <w:rPr>
                <w:bCs/>
                <w:iCs/>
              </w:rPr>
              <w:t>X</w:t>
            </w:r>
          </w:p>
        </w:tc>
        <w:tc>
          <w:tcPr>
            <w:tcW w:w="1139" w:type="dxa"/>
            <w:vAlign w:val="center"/>
          </w:tcPr>
          <w:p w:rsidR="00194375" w:rsidRPr="00D35E33" w:rsidRDefault="00194375" w:rsidP="00753405">
            <w:pPr>
              <w:jc w:val="center"/>
              <w:rPr>
                <w:bCs/>
                <w:iCs/>
              </w:rPr>
            </w:pPr>
          </w:p>
        </w:tc>
        <w:tc>
          <w:tcPr>
            <w:tcW w:w="900" w:type="dxa"/>
            <w:shd w:val="clear" w:color="auto" w:fill="auto"/>
            <w:vAlign w:val="center"/>
          </w:tcPr>
          <w:p w:rsidR="00194375" w:rsidRPr="00D35E33" w:rsidRDefault="00194375" w:rsidP="00753405">
            <w:pPr>
              <w:jc w:val="center"/>
              <w:rPr>
                <w:bCs/>
                <w:iCs/>
              </w:rPr>
            </w:pPr>
          </w:p>
        </w:tc>
        <w:tc>
          <w:tcPr>
            <w:tcW w:w="3713" w:type="dxa"/>
          </w:tcPr>
          <w:p w:rsidR="00194375" w:rsidRDefault="00194375" w:rsidP="00753405"/>
        </w:tc>
      </w:tr>
      <w:tr w:rsidR="00194375" w:rsidTr="00753405">
        <w:trPr>
          <w:trHeight w:val="437"/>
          <w:jc w:val="center"/>
        </w:trPr>
        <w:tc>
          <w:tcPr>
            <w:tcW w:w="3749" w:type="dxa"/>
            <w:shd w:val="clear" w:color="auto" w:fill="auto"/>
          </w:tcPr>
          <w:p w:rsidR="00194375" w:rsidRPr="004A12E1" w:rsidRDefault="00194375" w:rsidP="00753405">
            <w:r w:rsidRPr="004A12E1">
              <w:t>Sentences are complete, clear, and concise.</w:t>
            </w:r>
          </w:p>
        </w:tc>
        <w:tc>
          <w:tcPr>
            <w:tcW w:w="597" w:type="dxa"/>
            <w:vAlign w:val="center"/>
          </w:tcPr>
          <w:p w:rsidR="00194375" w:rsidRPr="00D35E33" w:rsidRDefault="00194375" w:rsidP="00753405">
            <w:pPr>
              <w:jc w:val="center"/>
              <w:rPr>
                <w:bCs/>
                <w:iCs/>
              </w:rPr>
            </w:pPr>
            <w:r>
              <w:rPr>
                <w:bCs/>
                <w:iCs/>
              </w:rPr>
              <w:t>X</w:t>
            </w:r>
          </w:p>
        </w:tc>
        <w:tc>
          <w:tcPr>
            <w:tcW w:w="1139" w:type="dxa"/>
            <w:vAlign w:val="center"/>
          </w:tcPr>
          <w:p w:rsidR="00194375" w:rsidRPr="00D35E33" w:rsidRDefault="00194375" w:rsidP="00753405">
            <w:pPr>
              <w:jc w:val="center"/>
              <w:rPr>
                <w:bCs/>
                <w:iCs/>
              </w:rPr>
            </w:pPr>
          </w:p>
        </w:tc>
        <w:tc>
          <w:tcPr>
            <w:tcW w:w="900" w:type="dxa"/>
            <w:shd w:val="clear" w:color="auto" w:fill="auto"/>
            <w:vAlign w:val="center"/>
          </w:tcPr>
          <w:p w:rsidR="00194375" w:rsidRPr="00D35E33" w:rsidRDefault="00194375" w:rsidP="00753405">
            <w:pPr>
              <w:jc w:val="center"/>
              <w:rPr>
                <w:bCs/>
                <w:iCs/>
              </w:rPr>
            </w:pPr>
          </w:p>
        </w:tc>
        <w:tc>
          <w:tcPr>
            <w:tcW w:w="3713" w:type="dxa"/>
          </w:tcPr>
          <w:p w:rsidR="00194375" w:rsidRDefault="00194375" w:rsidP="00753405"/>
        </w:tc>
      </w:tr>
      <w:tr w:rsidR="00194375" w:rsidTr="00753405">
        <w:trPr>
          <w:trHeight w:val="179"/>
          <w:jc w:val="center"/>
        </w:trPr>
        <w:tc>
          <w:tcPr>
            <w:tcW w:w="3749" w:type="dxa"/>
            <w:shd w:val="clear" w:color="auto" w:fill="auto"/>
          </w:tcPr>
          <w:p w:rsidR="00194375" w:rsidRPr="006E2F83" w:rsidRDefault="00194375" w:rsidP="00753405">
            <w:r w:rsidRPr="004A12E1">
              <w:lastRenderedPageBreak/>
              <w:t xml:space="preserve">Rules of grammar </w:t>
            </w:r>
            <w:r>
              <w:t xml:space="preserve">and </w:t>
            </w:r>
            <w:r w:rsidRPr="004A12E1">
              <w:t>usage</w:t>
            </w:r>
            <w:r>
              <w:t xml:space="preserve"> are followed including spelling</w:t>
            </w:r>
            <w:r w:rsidRPr="004A12E1">
              <w:t xml:space="preserve"> and punctuation.</w:t>
            </w:r>
          </w:p>
        </w:tc>
        <w:tc>
          <w:tcPr>
            <w:tcW w:w="597" w:type="dxa"/>
            <w:vAlign w:val="center"/>
          </w:tcPr>
          <w:p w:rsidR="00194375" w:rsidRPr="00D35E33" w:rsidRDefault="00194375" w:rsidP="00753405">
            <w:pPr>
              <w:jc w:val="center"/>
              <w:rPr>
                <w:bCs/>
                <w:iCs/>
              </w:rPr>
            </w:pPr>
            <w:r>
              <w:rPr>
                <w:bCs/>
                <w:iCs/>
              </w:rPr>
              <w:t>X</w:t>
            </w:r>
          </w:p>
        </w:tc>
        <w:tc>
          <w:tcPr>
            <w:tcW w:w="1139" w:type="dxa"/>
            <w:vAlign w:val="center"/>
          </w:tcPr>
          <w:p w:rsidR="00194375" w:rsidRPr="00D35E33" w:rsidRDefault="00194375" w:rsidP="00753405">
            <w:pPr>
              <w:jc w:val="center"/>
              <w:rPr>
                <w:bCs/>
                <w:iCs/>
              </w:rPr>
            </w:pPr>
          </w:p>
        </w:tc>
        <w:tc>
          <w:tcPr>
            <w:tcW w:w="900" w:type="dxa"/>
            <w:shd w:val="clear" w:color="auto" w:fill="auto"/>
            <w:vAlign w:val="center"/>
          </w:tcPr>
          <w:p w:rsidR="00194375" w:rsidRPr="00D35E33" w:rsidRDefault="00194375" w:rsidP="00753405">
            <w:pPr>
              <w:jc w:val="center"/>
              <w:rPr>
                <w:bCs/>
                <w:iCs/>
              </w:rPr>
            </w:pPr>
          </w:p>
        </w:tc>
        <w:tc>
          <w:tcPr>
            <w:tcW w:w="3713" w:type="dxa"/>
          </w:tcPr>
          <w:p w:rsidR="00194375" w:rsidRDefault="00194375" w:rsidP="00753405"/>
        </w:tc>
      </w:tr>
      <w:tr w:rsidR="00194375" w:rsidRPr="00590613" w:rsidTr="00753405">
        <w:trPr>
          <w:trHeight w:val="179"/>
          <w:jc w:val="center"/>
        </w:trPr>
        <w:tc>
          <w:tcPr>
            <w:tcW w:w="3749" w:type="dxa"/>
            <w:shd w:val="clear" w:color="auto" w:fill="auto"/>
          </w:tcPr>
          <w:p w:rsidR="00194375" w:rsidRPr="00590613" w:rsidRDefault="00194375" w:rsidP="00753405"/>
        </w:tc>
        <w:tc>
          <w:tcPr>
            <w:tcW w:w="597" w:type="dxa"/>
            <w:vAlign w:val="center"/>
          </w:tcPr>
          <w:p w:rsidR="00194375" w:rsidRPr="00D35E33" w:rsidRDefault="00194375" w:rsidP="00753405">
            <w:pPr>
              <w:jc w:val="center"/>
              <w:rPr>
                <w:bCs/>
                <w:iCs/>
              </w:rPr>
            </w:pPr>
          </w:p>
        </w:tc>
        <w:tc>
          <w:tcPr>
            <w:tcW w:w="1139" w:type="dxa"/>
            <w:vAlign w:val="center"/>
          </w:tcPr>
          <w:p w:rsidR="00194375" w:rsidRPr="00E33393" w:rsidRDefault="00194375" w:rsidP="00753405">
            <w:pPr>
              <w:jc w:val="center"/>
              <w:rPr>
                <w:b/>
                <w:bCs/>
                <w:i/>
                <w:iCs/>
              </w:rPr>
            </w:pPr>
            <w:r w:rsidRPr="00590613">
              <w:rPr>
                <w:b/>
                <w:bCs/>
                <w:i/>
                <w:iCs/>
              </w:rPr>
              <w:t>Total</w:t>
            </w:r>
            <w:r>
              <w:rPr>
                <w:b/>
                <w:bCs/>
                <w:i/>
                <w:iCs/>
              </w:rPr>
              <w:t xml:space="preserve"> Available</w:t>
            </w:r>
          </w:p>
        </w:tc>
        <w:tc>
          <w:tcPr>
            <w:tcW w:w="900" w:type="dxa"/>
            <w:shd w:val="clear" w:color="auto" w:fill="auto"/>
            <w:vAlign w:val="center"/>
          </w:tcPr>
          <w:p w:rsidR="00194375" w:rsidRPr="00590613" w:rsidRDefault="00194375" w:rsidP="00753405">
            <w:pPr>
              <w:jc w:val="center"/>
            </w:pPr>
            <w:r w:rsidRPr="00590613">
              <w:rPr>
                <w:b/>
                <w:bCs/>
                <w:i/>
                <w:iCs/>
              </w:rPr>
              <w:t>Total</w:t>
            </w:r>
            <w:r>
              <w:rPr>
                <w:b/>
                <w:bCs/>
                <w:i/>
                <w:iCs/>
              </w:rPr>
              <w:t xml:space="preserve"> Earned</w:t>
            </w:r>
          </w:p>
        </w:tc>
        <w:tc>
          <w:tcPr>
            <w:tcW w:w="3713" w:type="dxa"/>
          </w:tcPr>
          <w:p w:rsidR="00194375" w:rsidRPr="00590613" w:rsidRDefault="00194375" w:rsidP="00753405"/>
        </w:tc>
      </w:tr>
      <w:tr w:rsidR="00194375" w:rsidRPr="00386763" w:rsidTr="00753405">
        <w:trPr>
          <w:trHeight w:val="159"/>
          <w:jc w:val="center"/>
        </w:trPr>
        <w:tc>
          <w:tcPr>
            <w:tcW w:w="3749" w:type="dxa"/>
          </w:tcPr>
          <w:p w:rsidR="00194375" w:rsidRPr="00386763" w:rsidRDefault="00194375" w:rsidP="00753405">
            <w:r w:rsidRPr="00386763">
              <w:t> </w:t>
            </w:r>
          </w:p>
        </w:tc>
        <w:tc>
          <w:tcPr>
            <w:tcW w:w="597" w:type="dxa"/>
            <w:shd w:val="clear" w:color="auto" w:fill="FFFFFF"/>
            <w:vAlign w:val="center"/>
          </w:tcPr>
          <w:p w:rsidR="00194375" w:rsidRPr="00386763" w:rsidRDefault="00194375" w:rsidP="00753405">
            <w:pPr>
              <w:jc w:val="center"/>
            </w:pPr>
          </w:p>
        </w:tc>
        <w:tc>
          <w:tcPr>
            <w:tcW w:w="1139" w:type="dxa"/>
            <w:shd w:val="clear" w:color="auto" w:fill="00CCFF"/>
            <w:vAlign w:val="center"/>
          </w:tcPr>
          <w:p w:rsidR="00194375" w:rsidRPr="00386763" w:rsidRDefault="00194375" w:rsidP="00753405">
            <w:pPr>
              <w:jc w:val="center"/>
              <w:rPr>
                <w:b/>
                <w:bCs/>
                <w:i/>
                <w:iCs/>
              </w:rPr>
            </w:pPr>
            <w:r w:rsidRPr="00386763">
              <w:t>3.5</w:t>
            </w:r>
          </w:p>
        </w:tc>
        <w:tc>
          <w:tcPr>
            <w:tcW w:w="900" w:type="dxa"/>
            <w:shd w:val="clear" w:color="auto" w:fill="00CCFF"/>
            <w:vAlign w:val="center"/>
          </w:tcPr>
          <w:p w:rsidR="00194375" w:rsidRPr="00386763" w:rsidRDefault="00194375" w:rsidP="00753405">
            <w:pPr>
              <w:jc w:val="center"/>
            </w:pPr>
            <w:r>
              <w:t>3.</w:t>
            </w:r>
            <w:r w:rsidR="00672AB2">
              <w:t>4</w:t>
            </w:r>
            <w:r w:rsidRPr="00386763">
              <w:t>/3.5</w:t>
            </w:r>
          </w:p>
        </w:tc>
        <w:tc>
          <w:tcPr>
            <w:tcW w:w="3713" w:type="dxa"/>
          </w:tcPr>
          <w:p w:rsidR="00194375" w:rsidRPr="00386763" w:rsidRDefault="00194375" w:rsidP="00753405"/>
        </w:tc>
      </w:tr>
    </w:tbl>
    <w:p w:rsidR="00194375" w:rsidRDefault="00194375" w:rsidP="00194375"/>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3760"/>
        <w:gridCol w:w="539"/>
        <w:gridCol w:w="1166"/>
        <w:gridCol w:w="941"/>
        <w:gridCol w:w="3692"/>
      </w:tblGrid>
      <w:tr w:rsidR="00194375" w:rsidRPr="00386763" w:rsidTr="00753405">
        <w:trPr>
          <w:trHeight w:val="370"/>
          <w:tblHeader/>
          <w:jc w:val="center"/>
        </w:trPr>
        <w:tc>
          <w:tcPr>
            <w:tcW w:w="3775" w:type="dxa"/>
            <w:shd w:val="clear" w:color="auto" w:fill="BFBFBF"/>
            <w:vAlign w:val="center"/>
          </w:tcPr>
          <w:p w:rsidR="00194375" w:rsidRPr="00386763" w:rsidRDefault="00194375" w:rsidP="00753405">
            <w:pPr>
              <w:tabs>
                <w:tab w:val="left" w:pos="3605"/>
              </w:tabs>
              <w:jc w:val="center"/>
              <w:rPr>
                <w:b/>
                <w:bCs/>
                <w:iCs/>
              </w:rPr>
            </w:pPr>
            <w:r w:rsidRPr="00386763">
              <w:rPr>
                <w:b/>
                <w:bCs/>
                <w:iCs/>
              </w:rPr>
              <w:t>Assignment Total</w:t>
            </w:r>
          </w:p>
        </w:tc>
        <w:tc>
          <w:tcPr>
            <w:tcW w:w="540" w:type="dxa"/>
            <w:shd w:val="clear" w:color="auto" w:fill="BFBFBF"/>
            <w:vAlign w:val="center"/>
          </w:tcPr>
          <w:p w:rsidR="00194375" w:rsidRPr="00386763" w:rsidRDefault="00194375" w:rsidP="00753405">
            <w:pPr>
              <w:jc w:val="center"/>
              <w:rPr>
                <w:b/>
              </w:rPr>
            </w:pPr>
            <w:r w:rsidRPr="00386763">
              <w:rPr>
                <w:b/>
              </w:rPr>
              <w:t>#</w:t>
            </w:r>
          </w:p>
        </w:tc>
        <w:tc>
          <w:tcPr>
            <w:tcW w:w="1170" w:type="dxa"/>
            <w:shd w:val="clear" w:color="auto" w:fill="BFBFBF"/>
            <w:vAlign w:val="center"/>
          </w:tcPr>
          <w:p w:rsidR="00194375" w:rsidRPr="00386763" w:rsidRDefault="00194375" w:rsidP="00753405">
            <w:pPr>
              <w:jc w:val="center"/>
              <w:rPr>
                <w:b/>
              </w:rPr>
            </w:pPr>
            <w:r w:rsidRPr="00386763">
              <w:rPr>
                <w:b/>
              </w:rPr>
              <w:t>12</w:t>
            </w:r>
          </w:p>
        </w:tc>
        <w:tc>
          <w:tcPr>
            <w:tcW w:w="900" w:type="dxa"/>
            <w:shd w:val="clear" w:color="auto" w:fill="BFBFBF"/>
            <w:vAlign w:val="center"/>
          </w:tcPr>
          <w:p w:rsidR="00194375" w:rsidRPr="00386763" w:rsidRDefault="00194375" w:rsidP="00753405">
            <w:pPr>
              <w:jc w:val="center"/>
              <w:rPr>
                <w:b/>
              </w:rPr>
            </w:pPr>
            <w:r>
              <w:rPr>
                <w:b/>
              </w:rPr>
              <w:t>11.</w:t>
            </w:r>
            <w:r w:rsidR="00672AB2">
              <w:rPr>
                <w:b/>
              </w:rPr>
              <w:t>5</w:t>
            </w:r>
            <w:bookmarkStart w:id="0" w:name="_GoBack"/>
            <w:bookmarkEnd w:id="0"/>
            <w:r w:rsidRPr="00386763">
              <w:rPr>
                <w:b/>
              </w:rPr>
              <w:t>/12</w:t>
            </w:r>
          </w:p>
        </w:tc>
        <w:tc>
          <w:tcPr>
            <w:tcW w:w="3713" w:type="dxa"/>
            <w:shd w:val="clear" w:color="auto" w:fill="BFBFBF"/>
            <w:vAlign w:val="center"/>
          </w:tcPr>
          <w:p w:rsidR="00194375" w:rsidRPr="00386763" w:rsidRDefault="00194375" w:rsidP="00753405">
            <w:pPr>
              <w:jc w:val="center"/>
            </w:pPr>
          </w:p>
        </w:tc>
      </w:tr>
      <w:tr w:rsidR="00194375" w:rsidRPr="001764BB" w:rsidTr="00753405">
        <w:trPr>
          <w:trHeight w:val="159"/>
          <w:jc w:val="center"/>
        </w:trPr>
        <w:tc>
          <w:tcPr>
            <w:tcW w:w="10098" w:type="dxa"/>
            <w:gridSpan w:val="5"/>
            <w:shd w:val="clear" w:color="auto" w:fill="auto"/>
          </w:tcPr>
          <w:p w:rsidR="00194375" w:rsidRDefault="00194375" w:rsidP="00753405">
            <w:pPr>
              <w:tabs>
                <w:tab w:val="left" w:pos="3605"/>
              </w:tabs>
            </w:pPr>
            <w:r w:rsidRPr="001764BB">
              <w:t>Additional comments:</w:t>
            </w:r>
          </w:p>
          <w:p w:rsidR="00194375" w:rsidRDefault="00194375" w:rsidP="00753405">
            <w:pPr>
              <w:tabs>
                <w:tab w:val="left" w:pos="3605"/>
              </w:tabs>
            </w:pPr>
          </w:p>
          <w:p w:rsidR="00194375" w:rsidRDefault="00194375" w:rsidP="00753405">
            <w:pPr>
              <w:tabs>
                <w:tab w:val="left" w:pos="3605"/>
              </w:tabs>
            </w:pPr>
          </w:p>
          <w:p w:rsidR="00194375" w:rsidRPr="001764BB" w:rsidRDefault="00194375" w:rsidP="00753405">
            <w:pPr>
              <w:tabs>
                <w:tab w:val="left" w:pos="3605"/>
              </w:tabs>
            </w:pPr>
          </w:p>
        </w:tc>
      </w:tr>
    </w:tbl>
    <w:p w:rsidR="00194375" w:rsidRDefault="00194375" w:rsidP="00194375"/>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750925" w:rsidRDefault="00750925" w:rsidP="00750925">
      <w:pPr>
        <w:pStyle w:val="APAHeadingCenter"/>
      </w:pPr>
      <w:r>
        <w:t>Project Proposal</w:t>
      </w:r>
    </w:p>
    <w:p w:rsidR="00750925" w:rsidRDefault="00750925" w:rsidP="00750925">
      <w:pPr>
        <w:pStyle w:val="APAHeadingCenter"/>
      </w:pPr>
      <w:bookmarkStart w:id="1" w:name="bmTitlePageName"/>
      <w:r>
        <w:t>Gene Duplantier</w:t>
      </w:r>
      <w:bookmarkEnd w:id="1"/>
    </w:p>
    <w:p w:rsidR="00750925" w:rsidRDefault="00750925" w:rsidP="00750925">
      <w:pPr>
        <w:pStyle w:val="APAHeadingCenter"/>
      </w:pPr>
      <w:bookmarkStart w:id="2" w:name="bmTitlePageInstitution"/>
      <w:r>
        <w:lastRenderedPageBreak/>
        <w:t>University of Phoenix</w:t>
      </w:r>
      <w:bookmarkEnd w:id="2"/>
    </w:p>
    <w:p w:rsidR="00750925" w:rsidRDefault="00750925" w:rsidP="00750925">
      <w:pPr>
        <w:pStyle w:val="APAHeadingCenter"/>
      </w:pPr>
      <w:r>
        <w:t>PM/571</w:t>
      </w:r>
    </w:p>
    <w:p w:rsidR="00750925" w:rsidRDefault="00750925" w:rsidP="00750925">
      <w:pPr>
        <w:pStyle w:val="APAHeadingCenter"/>
      </w:pPr>
      <w:r>
        <w:t>Roger Sevison</w:t>
      </w:r>
    </w:p>
    <w:p w:rsidR="00750925" w:rsidRDefault="00750925" w:rsidP="00750925">
      <w:pPr>
        <w:pStyle w:val="APAHeadingCenter"/>
      </w:pPr>
      <w:bookmarkStart w:id="3" w:name="bmTitlePageDate"/>
      <w:r>
        <w:t>June 10, 2017</w:t>
      </w:r>
      <w:bookmarkEnd w:id="3"/>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center"/>
        <w:rPr>
          <w:rFonts w:ascii="Times New Roman" w:hAnsi="Times New Roman" w:cs="Times New Roman"/>
          <w:b/>
          <w:i/>
          <w:sz w:val="24"/>
          <w:szCs w:val="24"/>
        </w:rPr>
      </w:pPr>
      <w:r w:rsidRPr="003C6DDF">
        <w:rPr>
          <w:rFonts w:ascii="Times New Roman" w:hAnsi="Times New Roman" w:cs="Times New Roman"/>
          <w:b/>
          <w:i/>
          <w:sz w:val="24"/>
          <w:szCs w:val="24"/>
        </w:rPr>
        <w:t>PROJECT PROPOSAL FORM AND ITEMIZED BUDGET</w:t>
      </w:r>
    </w:p>
    <w:tbl>
      <w:tblPr>
        <w:tblStyle w:val="TableGrid"/>
        <w:tblW w:w="0" w:type="auto"/>
        <w:tblLook w:val="04A0" w:firstRow="1" w:lastRow="0" w:firstColumn="1" w:lastColumn="0" w:noHBand="0" w:noVBand="1"/>
      </w:tblPr>
      <w:tblGrid>
        <w:gridCol w:w="2335"/>
        <w:gridCol w:w="2565"/>
        <w:gridCol w:w="4450"/>
      </w:tblGrid>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Title</w:t>
            </w:r>
          </w:p>
        </w:tc>
        <w:tc>
          <w:tcPr>
            <w:tcW w:w="7015" w:type="dxa"/>
            <w:gridSpan w:val="2"/>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Grand Bay and Environs Restoration</w:t>
            </w:r>
          </w:p>
        </w:tc>
      </w:tr>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Origin</w:t>
            </w:r>
          </w:p>
        </w:tc>
        <w:tc>
          <w:tcPr>
            <w:tcW w:w="7015" w:type="dxa"/>
            <w:gridSpan w:val="2"/>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Grand Bay &amp;Environs and Vamarind Forest Youth Scheme</w:t>
            </w:r>
          </w:p>
        </w:tc>
      </w:tr>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Beneficiaries</w:t>
            </w:r>
          </w:p>
        </w:tc>
        <w:tc>
          <w:tcPr>
            <w:tcW w:w="7015" w:type="dxa"/>
            <w:gridSpan w:val="2"/>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Natives of Grand Bay, The Surroundings and Visitors </w:t>
            </w:r>
          </w:p>
        </w:tc>
      </w:tr>
      <w:tr w:rsidR="00513F8C" w:rsidRPr="003C6DDF" w:rsidTr="009313A6">
        <w:trPr>
          <w:trHeight w:val="480"/>
        </w:trPr>
        <w:tc>
          <w:tcPr>
            <w:tcW w:w="2335" w:type="dxa"/>
            <w:vMerge w:val="restart"/>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Partners</w:t>
            </w:r>
          </w:p>
        </w:tc>
        <w:tc>
          <w:tcPr>
            <w:tcW w:w="256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Lead Organization</w:t>
            </w:r>
          </w:p>
        </w:tc>
        <w:tc>
          <w:tcPr>
            <w:tcW w:w="4450" w:type="dxa"/>
          </w:tcPr>
          <w:p w:rsidR="00513F8C" w:rsidRPr="003C6DDF" w:rsidRDefault="00513F8C" w:rsidP="003C6DDF">
            <w:pPr>
              <w:spacing w:line="480" w:lineRule="auto"/>
              <w:ind w:left="132"/>
              <w:jc w:val="both"/>
              <w:rPr>
                <w:rFonts w:ascii="Times New Roman" w:hAnsi="Times New Roman" w:cs="Times New Roman"/>
                <w:sz w:val="24"/>
                <w:szCs w:val="24"/>
              </w:rPr>
            </w:pPr>
            <w:r w:rsidRPr="003C6DDF">
              <w:rPr>
                <w:rFonts w:ascii="Times New Roman" w:hAnsi="Times New Roman" w:cs="Times New Roman"/>
                <w:sz w:val="24"/>
                <w:szCs w:val="24"/>
              </w:rPr>
              <w:t>Vamarind Forest Youth Scheme</w:t>
            </w:r>
          </w:p>
        </w:tc>
      </w:tr>
      <w:tr w:rsidR="00513F8C" w:rsidRPr="003C6DDF" w:rsidTr="009313A6">
        <w:trPr>
          <w:trHeight w:val="1845"/>
        </w:trPr>
        <w:tc>
          <w:tcPr>
            <w:tcW w:w="2335" w:type="dxa"/>
            <w:vMerge/>
          </w:tcPr>
          <w:p w:rsidR="00513F8C" w:rsidRPr="003C6DDF" w:rsidRDefault="00513F8C" w:rsidP="003C6DDF">
            <w:pPr>
              <w:spacing w:line="480" w:lineRule="auto"/>
              <w:jc w:val="both"/>
              <w:rPr>
                <w:rFonts w:ascii="Times New Roman" w:hAnsi="Times New Roman" w:cs="Times New Roman"/>
                <w:sz w:val="24"/>
                <w:szCs w:val="24"/>
              </w:rPr>
            </w:pPr>
          </w:p>
        </w:tc>
        <w:tc>
          <w:tcPr>
            <w:tcW w:w="256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Youth Groups</w:t>
            </w:r>
          </w:p>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                                                 </w:t>
            </w:r>
          </w:p>
          <w:p w:rsidR="00513F8C" w:rsidRPr="003C6DDF" w:rsidRDefault="00513F8C" w:rsidP="003C6DDF">
            <w:pPr>
              <w:spacing w:line="480" w:lineRule="auto"/>
              <w:jc w:val="both"/>
              <w:rPr>
                <w:rFonts w:ascii="Times New Roman" w:hAnsi="Times New Roman" w:cs="Times New Roman"/>
                <w:sz w:val="24"/>
                <w:szCs w:val="24"/>
              </w:rPr>
            </w:pPr>
          </w:p>
        </w:tc>
        <w:tc>
          <w:tcPr>
            <w:tcW w:w="4450"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Vamarind Forest Youth Scheme, Vamarind        </w:t>
            </w:r>
          </w:p>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University, St. Benedict’s High and </w:t>
            </w:r>
          </w:p>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Primary School and St. Benedict’s  Catholic Chapel and Parish</w:t>
            </w:r>
          </w:p>
        </w:tc>
      </w:tr>
      <w:tr w:rsidR="00513F8C" w:rsidRPr="003C6DDF" w:rsidTr="009313A6">
        <w:trPr>
          <w:trHeight w:val="1530"/>
        </w:trPr>
        <w:tc>
          <w:tcPr>
            <w:tcW w:w="2335" w:type="dxa"/>
            <w:vMerge/>
          </w:tcPr>
          <w:p w:rsidR="00513F8C" w:rsidRPr="003C6DDF" w:rsidRDefault="00513F8C" w:rsidP="003C6DDF">
            <w:pPr>
              <w:spacing w:line="480" w:lineRule="auto"/>
              <w:jc w:val="both"/>
              <w:rPr>
                <w:rFonts w:ascii="Times New Roman" w:hAnsi="Times New Roman" w:cs="Times New Roman"/>
                <w:sz w:val="24"/>
                <w:szCs w:val="24"/>
              </w:rPr>
            </w:pPr>
          </w:p>
        </w:tc>
        <w:tc>
          <w:tcPr>
            <w:tcW w:w="256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Others</w:t>
            </w:r>
          </w:p>
          <w:p w:rsidR="00513F8C" w:rsidRPr="003C6DDF" w:rsidRDefault="00513F8C" w:rsidP="003C6DDF">
            <w:pPr>
              <w:spacing w:line="480" w:lineRule="auto"/>
              <w:jc w:val="both"/>
              <w:rPr>
                <w:rFonts w:ascii="Times New Roman" w:hAnsi="Times New Roman" w:cs="Times New Roman"/>
                <w:sz w:val="24"/>
                <w:szCs w:val="24"/>
              </w:rPr>
            </w:pPr>
          </w:p>
        </w:tc>
        <w:tc>
          <w:tcPr>
            <w:tcW w:w="4450" w:type="dxa"/>
          </w:tcPr>
          <w:p w:rsidR="00513F8C" w:rsidRPr="003C6DDF" w:rsidRDefault="00513F8C" w:rsidP="003C6DDF">
            <w:pPr>
              <w:spacing w:line="480" w:lineRule="auto"/>
              <w:ind w:left="237"/>
              <w:jc w:val="both"/>
              <w:rPr>
                <w:rFonts w:ascii="Times New Roman" w:hAnsi="Times New Roman" w:cs="Times New Roman"/>
                <w:sz w:val="24"/>
                <w:szCs w:val="24"/>
              </w:rPr>
            </w:pPr>
            <w:r w:rsidRPr="003C6DDF">
              <w:rPr>
                <w:rFonts w:ascii="Times New Roman" w:hAnsi="Times New Roman" w:cs="Times New Roman"/>
                <w:sz w:val="24"/>
                <w:szCs w:val="24"/>
              </w:rPr>
              <w:t>Grand Bay Local Government</w:t>
            </w:r>
          </w:p>
          <w:p w:rsidR="00513F8C" w:rsidRPr="003C6DDF" w:rsidRDefault="00513F8C" w:rsidP="003C6DDF">
            <w:pPr>
              <w:spacing w:line="480" w:lineRule="auto"/>
              <w:jc w:val="both"/>
              <w:rPr>
                <w:rFonts w:ascii="Times New Roman" w:hAnsi="Times New Roman" w:cs="Times New Roman"/>
                <w:sz w:val="24"/>
                <w:szCs w:val="24"/>
              </w:rPr>
            </w:pPr>
          </w:p>
        </w:tc>
      </w:tr>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Duration</w:t>
            </w:r>
          </w:p>
        </w:tc>
        <w:tc>
          <w:tcPr>
            <w:tcW w:w="7015" w:type="dxa"/>
            <w:gridSpan w:val="2"/>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The Project is poised to take 18 months</w:t>
            </w:r>
          </w:p>
        </w:tc>
      </w:tr>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Theme</w:t>
            </w:r>
          </w:p>
        </w:tc>
        <w:tc>
          <w:tcPr>
            <w:tcW w:w="7015" w:type="dxa"/>
            <w:gridSpan w:val="2"/>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My best home near the waters</w:t>
            </w:r>
          </w:p>
        </w:tc>
      </w:tr>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Priority Aspect</w:t>
            </w:r>
          </w:p>
        </w:tc>
        <w:tc>
          <w:tcPr>
            <w:tcW w:w="7015" w:type="dxa"/>
            <w:gridSpan w:val="2"/>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The state of Solid and Liquid waste disposal, The state of the forest cover in Grand Bay and Embellishment </w:t>
            </w:r>
          </w:p>
        </w:tc>
      </w:tr>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 Goal</w:t>
            </w:r>
          </w:p>
        </w:tc>
        <w:tc>
          <w:tcPr>
            <w:tcW w:w="7015" w:type="dxa"/>
            <w:gridSpan w:val="2"/>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To rekindle the sense of care, protection and pride for the natural beauty among the natives and the people of Grand Bay Territory</w:t>
            </w:r>
          </w:p>
        </w:tc>
      </w:tr>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Objectives</w:t>
            </w:r>
          </w:p>
        </w:tc>
        <w:tc>
          <w:tcPr>
            <w:tcW w:w="7015" w:type="dxa"/>
            <w:gridSpan w:val="2"/>
          </w:tcPr>
          <w:p w:rsidR="00513F8C" w:rsidRPr="003C6DDF" w:rsidRDefault="00513F8C" w:rsidP="003C6DDF">
            <w:pPr>
              <w:pStyle w:val="ListParagraph"/>
              <w:numPr>
                <w:ilvl w:val="0"/>
                <w:numId w:val="1"/>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Improve the level of sensitization and awareness among the natives about forest cover and the negatives of deforestation</w:t>
            </w:r>
          </w:p>
          <w:p w:rsidR="00513F8C" w:rsidRPr="003C6DDF" w:rsidRDefault="00513F8C" w:rsidP="003C6DDF">
            <w:pPr>
              <w:pStyle w:val="ListParagraph"/>
              <w:numPr>
                <w:ilvl w:val="0"/>
                <w:numId w:val="1"/>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Incorporate residents in environmental cleaning Campaigns</w:t>
            </w:r>
          </w:p>
          <w:p w:rsidR="00513F8C" w:rsidRPr="003C6DDF" w:rsidRDefault="00513F8C" w:rsidP="003C6DDF">
            <w:pPr>
              <w:pStyle w:val="ListParagraph"/>
              <w:numPr>
                <w:ilvl w:val="0"/>
                <w:numId w:val="1"/>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Pull the Grand Bay back to the contest and competition of </w:t>
            </w:r>
            <w:r w:rsidRPr="003C6DDF">
              <w:rPr>
                <w:rFonts w:ascii="Times New Roman" w:hAnsi="Times New Roman" w:cs="Times New Roman"/>
                <w:i/>
                <w:sz w:val="24"/>
                <w:szCs w:val="24"/>
              </w:rPr>
              <w:t>“The Greenest Lands near large waters”</w:t>
            </w:r>
          </w:p>
        </w:tc>
      </w:tr>
      <w:tr w:rsidR="00513F8C" w:rsidRPr="003C6DDF" w:rsidTr="00C86CFF">
        <w:trPr>
          <w:trHeight w:val="7620"/>
        </w:trPr>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lastRenderedPageBreak/>
              <w:t>Activities</w:t>
            </w:r>
          </w:p>
        </w:tc>
        <w:tc>
          <w:tcPr>
            <w:tcW w:w="7015" w:type="dxa"/>
            <w:gridSpan w:val="2"/>
          </w:tcPr>
          <w:p w:rsidR="00513F8C" w:rsidRPr="003C6DDF" w:rsidRDefault="00513F8C" w:rsidP="003C6DDF">
            <w:pPr>
              <w:pStyle w:val="ListParagraph"/>
              <w:numPr>
                <w:ilvl w:val="0"/>
                <w:numId w:val="2"/>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Organize a couple of regional and local seminars to discuss the challenges facing the forest covers in our country and review actions and changes</w:t>
            </w:r>
          </w:p>
          <w:p w:rsidR="00513F8C" w:rsidRPr="003C6DDF" w:rsidRDefault="00513F8C" w:rsidP="003C6DDF">
            <w:pPr>
              <w:pStyle w:val="ListParagraph"/>
              <w:numPr>
                <w:ilvl w:val="0"/>
                <w:numId w:val="2"/>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Return our home to the “The Greenest Lands near large waters” Competition.</w:t>
            </w:r>
          </w:p>
          <w:p w:rsidR="00513F8C" w:rsidRPr="003C6DDF" w:rsidRDefault="00513F8C" w:rsidP="003C6DDF">
            <w:pPr>
              <w:pStyle w:val="ListParagraph"/>
              <w:numPr>
                <w:ilvl w:val="0"/>
                <w:numId w:val="2"/>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Involve and invite the media houses to our sensitization gatherings, supply newspapers and reports as well as running some radio spots. Capture video footages of the status of our forests</w:t>
            </w:r>
          </w:p>
          <w:p w:rsidR="00513F8C" w:rsidRPr="003C6DDF" w:rsidRDefault="00513F8C" w:rsidP="003C6DDF">
            <w:pPr>
              <w:pStyle w:val="ListParagraph"/>
              <w:numPr>
                <w:ilvl w:val="0"/>
                <w:numId w:val="2"/>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Perform a questionnaire survey for at least 90 residents slightly before the project commences. </w:t>
            </w:r>
          </w:p>
          <w:p w:rsidR="00513F8C" w:rsidRPr="003C6DDF" w:rsidRDefault="00513F8C" w:rsidP="003C6DDF">
            <w:pPr>
              <w:pStyle w:val="ListParagraph"/>
              <w:numPr>
                <w:ilvl w:val="0"/>
                <w:numId w:val="2"/>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Create a mural phot image on the illegal cutting of trees and waste dumping actions and display it at the parish center and public places and the beach sites.</w:t>
            </w:r>
          </w:p>
        </w:tc>
      </w:tr>
      <w:tr w:rsidR="00C86CFF" w:rsidRPr="003C6DDF" w:rsidTr="00B81E4E">
        <w:trPr>
          <w:trHeight w:val="180"/>
        </w:trPr>
        <w:tc>
          <w:tcPr>
            <w:tcW w:w="2335" w:type="dxa"/>
          </w:tcPr>
          <w:p w:rsidR="00C86CFF" w:rsidRPr="003C6DDF" w:rsidRDefault="00C86CFF" w:rsidP="003C6DDF">
            <w:pPr>
              <w:spacing w:line="480" w:lineRule="auto"/>
              <w:jc w:val="both"/>
              <w:rPr>
                <w:rFonts w:ascii="Times New Roman" w:hAnsi="Times New Roman" w:cs="Times New Roman"/>
                <w:sz w:val="24"/>
                <w:szCs w:val="24"/>
              </w:rPr>
            </w:pPr>
            <w:r>
              <w:rPr>
                <w:rFonts w:ascii="Times New Roman" w:hAnsi="Times New Roman" w:cs="Times New Roman"/>
                <w:sz w:val="24"/>
                <w:szCs w:val="24"/>
              </w:rPr>
              <w:t>Resource Availability</w:t>
            </w:r>
          </w:p>
        </w:tc>
        <w:tc>
          <w:tcPr>
            <w:tcW w:w="7015" w:type="dxa"/>
            <w:gridSpan w:val="2"/>
          </w:tcPr>
          <w:p w:rsidR="00214CDC" w:rsidRPr="00214CDC" w:rsidRDefault="00214CDC" w:rsidP="00214CD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The state department on Environment and Forest services will avail the relevant training and resources</w:t>
            </w:r>
          </w:p>
        </w:tc>
      </w:tr>
      <w:tr w:rsidR="00B81E4E" w:rsidRPr="003C6DDF" w:rsidTr="0095580A">
        <w:trPr>
          <w:trHeight w:val="1320"/>
        </w:trPr>
        <w:tc>
          <w:tcPr>
            <w:tcW w:w="2335" w:type="dxa"/>
          </w:tcPr>
          <w:p w:rsidR="00B81E4E" w:rsidRPr="003C6DDF" w:rsidRDefault="00B81E4E" w:rsidP="003C6DDF">
            <w:pPr>
              <w:spacing w:line="480" w:lineRule="auto"/>
              <w:jc w:val="both"/>
              <w:rPr>
                <w:rFonts w:ascii="Times New Roman" w:hAnsi="Times New Roman" w:cs="Times New Roman"/>
                <w:sz w:val="24"/>
                <w:szCs w:val="24"/>
              </w:rPr>
            </w:pPr>
            <w:r>
              <w:rPr>
                <w:rFonts w:ascii="Times New Roman" w:hAnsi="Times New Roman" w:cs="Times New Roman"/>
                <w:sz w:val="24"/>
                <w:szCs w:val="24"/>
              </w:rPr>
              <w:t>Major Risks</w:t>
            </w:r>
          </w:p>
        </w:tc>
        <w:tc>
          <w:tcPr>
            <w:tcW w:w="7015" w:type="dxa"/>
            <w:gridSpan w:val="2"/>
          </w:tcPr>
          <w:p w:rsidR="00B81E4E" w:rsidRDefault="00B81E4E" w:rsidP="00B81E4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Financial Constraints</w:t>
            </w:r>
            <w:r w:rsidR="00194375">
              <w:rPr>
                <w:rFonts w:ascii="Times New Roman" w:hAnsi="Times New Roman" w:cs="Times New Roman"/>
                <w:sz w:val="24"/>
                <w:szCs w:val="24"/>
              </w:rPr>
              <w:t xml:space="preserve"> </w:t>
            </w:r>
            <w:r w:rsidR="00194375">
              <w:rPr>
                <w:rFonts w:ascii="Times New Roman" w:hAnsi="Times New Roman" w:cs="Times New Roman"/>
                <w:color w:val="FF0000"/>
                <w:sz w:val="24"/>
                <w:szCs w:val="24"/>
              </w:rPr>
              <w:t>If you have an approved budget, is this still a risk?</w:t>
            </w:r>
          </w:p>
          <w:p w:rsidR="00B81E4E" w:rsidRDefault="004F0A9D" w:rsidP="00B81E4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Inadequate research and experts on Environmental issues</w:t>
            </w:r>
          </w:p>
          <w:p w:rsidR="004F0A9D" w:rsidRPr="00B81E4E" w:rsidRDefault="004F0A9D" w:rsidP="00B81E4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The culture of Industrialization</w:t>
            </w:r>
            <w:r w:rsidR="00194375">
              <w:rPr>
                <w:rFonts w:ascii="Times New Roman" w:hAnsi="Times New Roman" w:cs="Times New Roman"/>
                <w:sz w:val="24"/>
                <w:szCs w:val="24"/>
              </w:rPr>
              <w:t xml:space="preserve">  </w:t>
            </w:r>
            <w:r w:rsidR="00194375">
              <w:rPr>
                <w:rFonts w:ascii="Times New Roman" w:hAnsi="Times New Roman" w:cs="Times New Roman"/>
                <w:color w:val="FF0000"/>
                <w:sz w:val="24"/>
                <w:szCs w:val="24"/>
              </w:rPr>
              <w:t>How is this a risk to completing the project?</w:t>
            </w:r>
          </w:p>
        </w:tc>
      </w:tr>
      <w:tr w:rsidR="0095580A" w:rsidRPr="003C6DDF" w:rsidTr="009313A6">
        <w:trPr>
          <w:trHeight w:val="373"/>
        </w:trPr>
        <w:tc>
          <w:tcPr>
            <w:tcW w:w="2335" w:type="dxa"/>
          </w:tcPr>
          <w:p w:rsidR="0095580A" w:rsidRDefault="0095580A" w:rsidP="003C6DDF">
            <w:pPr>
              <w:spacing w:line="480" w:lineRule="auto"/>
              <w:jc w:val="both"/>
              <w:rPr>
                <w:rFonts w:ascii="Times New Roman" w:hAnsi="Times New Roman" w:cs="Times New Roman"/>
                <w:sz w:val="24"/>
                <w:szCs w:val="24"/>
              </w:rPr>
            </w:pPr>
            <w:r>
              <w:rPr>
                <w:rFonts w:ascii="Times New Roman" w:hAnsi="Times New Roman" w:cs="Times New Roman"/>
                <w:sz w:val="24"/>
                <w:szCs w:val="24"/>
              </w:rPr>
              <w:t>Impact of Project</w:t>
            </w:r>
          </w:p>
        </w:tc>
        <w:tc>
          <w:tcPr>
            <w:tcW w:w="7015" w:type="dxa"/>
            <w:gridSpan w:val="2"/>
          </w:tcPr>
          <w:p w:rsidR="0095580A" w:rsidRDefault="0095580A" w:rsidP="00B81E4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Beautification of the environment</w:t>
            </w:r>
          </w:p>
          <w:p w:rsidR="0095580A" w:rsidRDefault="0095580A" w:rsidP="00B81E4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Reduce pollution </w:t>
            </w:r>
          </w:p>
          <w:p w:rsidR="0095580A" w:rsidRDefault="00DB4331" w:rsidP="00B81E4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Establishment of complete state of balance of the eco-system</w:t>
            </w:r>
          </w:p>
        </w:tc>
      </w:tr>
      <w:tr w:rsidR="00513F8C" w:rsidRPr="003C6DDF" w:rsidTr="009313A6">
        <w:trPr>
          <w:trHeight w:val="195"/>
        </w:trPr>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lastRenderedPageBreak/>
              <w:t>Measures of Success</w:t>
            </w:r>
          </w:p>
        </w:tc>
        <w:tc>
          <w:tcPr>
            <w:tcW w:w="7015" w:type="dxa"/>
            <w:gridSpan w:val="2"/>
          </w:tcPr>
          <w:p w:rsidR="00513F8C" w:rsidRPr="003C6DDF" w:rsidRDefault="00513F8C" w:rsidP="003C6DDF">
            <w:pPr>
              <w:pStyle w:val="ListParagraph"/>
              <w:numPr>
                <w:ilvl w:val="0"/>
                <w:numId w:val="3"/>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The total Number of Trees planted within the duration of 18 months</w:t>
            </w:r>
          </w:p>
          <w:p w:rsidR="00513F8C" w:rsidRPr="003C6DDF" w:rsidRDefault="00513F8C" w:rsidP="003C6DDF">
            <w:pPr>
              <w:pStyle w:val="ListParagraph"/>
              <w:numPr>
                <w:ilvl w:val="0"/>
                <w:numId w:val="3"/>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 xml:space="preserve">Ranking of our area in </w:t>
            </w:r>
            <w:r w:rsidRPr="003C6DDF">
              <w:rPr>
                <w:rFonts w:ascii="Times New Roman" w:hAnsi="Times New Roman" w:cs="Times New Roman"/>
                <w:i/>
                <w:sz w:val="24"/>
                <w:szCs w:val="24"/>
              </w:rPr>
              <w:t xml:space="preserve">“The Greenest Lands near large waters” </w:t>
            </w:r>
            <w:r w:rsidRPr="003C6DDF">
              <w:rPr>
                <w:rFonts w:ascii="Times New Roman" w:hAnsi="Times New Roman" w:cs="Times New Roman"/>
                <w:sz w:val="24"/>
                <w:szCs w:val="24"/>
              </w:rPr>
              <w:t xml:space="preserve">competition </w:t>
            </w:r>
          </w:p>
          <w:p w:rsidR="00513F8C" w:rsidRPr="003C6DDF" w:rsidRDefault="00513F8C" w:rsidP="003C6DDF">
            <w:pPr>
              <w:pStyle w:val="ListParagraph"/>
              <w:numPr>
                <w:ilvl w:val="0"/>
                <w:numId w:val="3"/>
              </w:num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The number of people who responded to attend the seminars</w:t>
            </w:r>
          </w:p>
        </w:tc>
      </w:tr>
      <w:tr w:rsidR="00513F8C" w:rsidRPr="003C6DDF" w:rsidTr="009313A6">
        <w:tc>
          <w:tcPr>
            <w:tcW w:w="2335" w:type="dxa"/>
          </w:tcPr>
          <w:p w:rsidR="00513F8C" w:rsidRPr="003C6DDF" w:rsidRDefault="00513F8C"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t>Itemized Budget</w:t>
            </w:r>
          </w:p>
        </w:tc>
        <w:tc>
          <w:tcPr>
            <w:tcW w:w="7015" w:type="dxa"/>
            <w:gridSpan w:val="2"/>
          </w:tcPr>
          <w:p w:rsidR="00513F8C" w:rsidRPr="003C6DDF" w:rsidRDefault="00513F8C" w:rsidP="003C6DDF">
            <w:pPr>
              <w:autoSpaceDE w:val="0"/>
              <w:autoSpaceDN w:val="0"/>
              <w:adjustRightInd w:val="0"/>
              <w:spacing w:line="480" w:lineRule="auto"/>
              <w:rPr>
                <w:rFonts w:ascii="Times New Roman" w:hAnsi="Times New Roman" w:cs="Times New Roman"/>
                <w:i/>
                <w:sz w:val="24"/>
                <w:szCs w:val="24"/>
              </w:rPr>
            </w:pPr>
            <w:r w:rsidRPr="003C6DDF">
              <w:rPr>
                <w:rFonts w:ascii="Times New Roman" w:hAnsi="Times New Roman" w:cs="Times New Roman"/>
                <w:i/>
                <w:sz w:val="24"/>
                <w:szCs w:val="24"/>
              </w:rPr>
              <w:t>Activity Cost (US $)</w:t>
            </w:r>
          </w:p>
          <w:p w:rsidR="00513F8C" w:rsidRPr="003C6DDF" w:rsidRDefault="00513F8C" w:rsidP="003C6DDF">
            <w:pPr>
              <w:autoSpaceDE w:val="0"/>
              <w:autoSpaceDN w:val="0"/>
              <w:adjustRightInd w:val="0"/>
              <w:spacing w:line="480" w:lineRule="auto"/>
              <w:rPr>
                <w:rFonts w:ascii="Times New Roman" w:hAnsi="Times New Roman" w:cs="Times New Roman"/>
                <w:i/>
                <w:sz w:val="24"/>
                <w:szCs w:val="24"/>
              </w:rPr>
            </w:pPr>
            <w:r w:rsidRPr="003C6DDF">
              <w:rPr>
                <w:rFonts w:ascii="Times New Roman" w:hAnsi="Times New Roman" w:cs="Times New Roman"/>
                <w:i/>
                <w:sz w:val="24"/>
                <w:szCs w:val="24"/>
              </w:rPr>
              <w:t>Photo Mural</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10 disposable cameras…………………………….200.00</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Display Board Materials………………………….. 40.00</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Processing Photo. . .…………….…………………70.00</w:t>
            </w:r>
          </w:p>
          <w:p w:rsidR="00513F8C" w:rsidRPr="003C6DDF" w:rsidRDefault="00513F8C" w:rsidP="003C6DDF">
            <w:pPr>
              <w:autoSpaceDE w:val="0"/>
              <w:autoSpaceDN w:val="0"/>
              <w:adjustRightInd w:val="0"/>
              <w:spacing w:line="480" w:lineRule="auto"/>
              <w:rPr>
                <w:rFonts w:ascii="Times New Roman" w:hAnsi="Times New Roman" w:cs="Times New Roman"/>
                <w:b/>
                <w:i/>
                <w:sz w:val="24"/>
                <w:szCs w:val="24"/>
              </w:rPr>
            </w:pPr>
            <w:r w:rsidRPr="003C6DDF">
              <w:rPr>
                <w:rFonts w:ascii="Times New Roman" w:hAnsi="Times New Roman" w:cs="Times New Roman"/>
                <w:b/>
                <w:i/>
                <w:sz w:val="24"/>
                <w:szCs w:val="24"/>
              </w:rPr>
              <w:t>Sub-total..………………………………………….310.00</w:t>
            </w:r>
          </w:p>
          <w:p w:rsidR="00513F8C" w:rsidRPr="003C6DDF" w:rsidRDefault="00513F8C" w:rsidP="003C6DDF">
            <w:pPr>
              <w:autoSpaceDE w:val="0"/>
              <w:autoSpaceDN w:val="0"/>
              <w:adjustRightInd w:val="0"/>
              <w:spacing w:line="480" w:lineRule="auto"/>
              <w:rPr>
                <w:rFonts w:ascii="Times New Roman" w:hAnsi="Times New Roman" w:cs="Times New Roman"/>
                <w:i/>
                <w:sz w:val="24"/>
                <w:szCs w:val="24"/>
              </w:rPr>
            </w:pPr>
            <w:r w:rsidRPr="003C6DDF">
              <w:rPr>
                <w:rFonts w:ascii="Times New Roman" w:hAnsi="Times New Roman" w:cs="Times New Roman"/>
                <w:i/>
                <w:sz w:val="24"/>
                <w:szCs w:val="24"/>
              </w:rPr>
              <w:t>5 Public and Awareness Meetings</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Rental of Catholic hall ($100 x5)...…………………500.00</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Rental of sound equipment ($25 x 5)……………… 125.00</w:t>
            </w:r>
          </w:p>
          <w:p w:rsidR="00513F8C" w:rsidRPr="003C6DDF" w:rsidRDefault="00513F8C" w:rsidP="003C6DDF">
            <w:pPr>
              <w:autoSpaceDE w:val="0"/>
              <w:autoSpaceDN w:val="0"/>
              <w:adjustRightInd w:val="0"/>
              <w:spacing w:line="480" w:lineRule="auto"/>
              <w:rPr>
                <w:rFonts w:ascii="Times New Roman" w:hAnsi="Times New Roman" w:cs="Times New Roman"/>
                <w:b/>
                <w:i/>
                <w:sz w:val="24"/>
                <w:szCs w:val="24"/>
              </w:rPr>
            </w:pPr>
            <w:r w:rsidRPr="003C6DDF">
              <w:rPr>
                <w:rFonts w:ascii="Times New Roman" w:hAnsi="Times New Roman" w:cs="Times New Roman"/>
                <w:b/>
                <w:i/>
                <w:sz w:val="24"/>
                <w:szCs w:val="24"/>
              </w:rPr>
              <w:t>Sub-total..……………………………………….…..625.00</w:t>
            </w:r>
            <w:r w:rsidRPr="003C6DDF">
              <w:rPr>
                <w:rFonts w:ascii="Times New Roman" w:hAnsi="Times New Roman" w:cs="Times New Roman"/>
                <w:sz w:val="24"/>
                <w:szCs w:val="24"/>
              </w:rPr>
              <w:tab/>
            </w:r>
          </w:p>
          <w:p w:rsidR="00513F8C" w:rsidRPr="003C6DDF" w:rsidRDefault="00513F8C" w:rsidP="003C6DDF">
            <w:pPr>
              <w:autoSpaceDE w:val="0"/>
              <w:autoSpaceDN w:val="0"/>
              <w:adjustRightInd w:val="0"/>
              <w:spacing w:line="480" w:lineRule="auto"/>
              <w:rPr>
                <w:rFonts w:ascii="Times New Roman" w:hAnsi="Times New Roman" w:cs="Times New Roman"/>
                <w:i/>
                <w:sz w:val="24"/>
                <w:szCs w:val="24"/>
              </w:rPr>
            </w:pPr>
            <w:r w:rsidRPr="003C6DDF">
              <w:rPr>
                <w:rFonts w:ascii="Times New Roman" w:hAnsi="Times New Roman" w:cs="Times New Roman"/>
                <w:i/>
                <w:sz w:val="24"/>
                <w:szCs w:val="24"/>
              </w:rPr>
              <w:t>Fliers</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Computer program for flier design……………….… 55.00</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Printing ($30/month x 12)………………………….360.00</w:t>
            </w:r>
          </w:p>
          <w:p w:rsidR="00513F8C" w:rsidRPr="003C6DDF" w:rsidRDefault="00513F8C" w:rsidP="003C6DDF">
            <w:pPr>
              <w:autoSpaceDE w:val="0"/>
              <w:autoSpaceDN w:val="0"/>
              <w:adjustRightInd w:val="0"/>
              <w:spacing w:line="480" w:lineRule="auto"/>
              <w:rPr>
                <w:rFonts w:ascii="Times New Roman" w:hAnsi="Times New Roman" w:cs="Times New Roman"/>
                <w:b/>
                <w:i/>
                <w:sz w:val="24"/>
                <w:szCs w:val="24"/>
              </w:rPr>
            </w:pPr>
            <w:r w:rsidRPr="003C6DDF">
              <w:rPr>
                <w:rFonts w:ascii="Times New Roman" w:hAnsi="Times New Roman" w:cs="Times New Roman"/>
                <w:b/>
                <w:i/>
                <w:sz w:val="24"/>
                <w:szCs w:val="24"/>
              </w:rPr>
              <w:t>Sub-total..…………………………………………..415.00</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 xml:space="preserve"> “</w:t>
            </w:r>
            <w:r w:rsidRPr="003C6DDF">
              <w:rPr>
                <w:rFonts w:ascii="Times New Roman" w:hAnsi="Times New Roman" w:cs="Times New Roman"/>
                <w:i/>
                <w:sz w:val="24"/>
                <w:szCs w:val="24"/>
              </w:rPr>
              <w:t>The Greenest Lands near large waters</w:t>
            </w:r>
            <w:r w:rsidRPr="003C6DDF">
              <w:rPr>
                <w:rFonts w:ascii="Times New Roman" w:hAnsi="Times New Roman" w:cs="Times New Roman"/>
                <w:sz w:val="24"/>
                <w:szCs w:val="24"/>
              </w:rPr>
              <w:t xml:space="preserve"> ” Competition</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Entry Fee………………………………………….. 150.00</w:t>
            </w:r>
          </w:p>
          <w:p w:rsidR="00513F8C" w:rsidRPr="003C6DDF" w:rsidRDefault="00513F8C" w:rsidP="003C6DDF">
            <w:pPr>
              <w:autoSpaceDE w:val="0"/>
              <w:autoSpaceDN w:val="0"/>
              <w:adjustRightInd w:val="0"/>
              <w:spacing w:line="480" w:lineRule="auto"/>
              <w:rPr>
                <w:rFonts w:ascii="Times New Roman" w:hAnsi="Times New Roman" w:cs="Times New Roman"/>
                <w:b/>
                <w:i/>
                <w:sz w:val="24"/>
                <w:szCs w:val="24"/>
              </w:rPr>
            </w:pPr>
            <w:r w:rsidRPr="003C6DDF">
              <w:rPr>
                <w:rFonts w:ascii="Times New Roman" w:hAnsi="Times New Roman" w:cs="Times New Roman"/>
                <w:b/>
                <w:i/>
                <w:sz w:val="24"/>
                <w:szCs w:val="24"/>
              </w:rPr>
              <w:t>Sub-total..………………………………………… 150.00</w:t>
            </w:r>
          </w:p>
          <w:p w:rsidR="00513F8C" w:rsidRPr="003C6DDF" w:rsidRDefault="00513F8C" w:rsidP="003C6DDF">
            <w:pPr>
              <w:autoSpaceDE w:val="0"/>
              <w:autoSpaceDN w:val="0"/>
              <w:adjustRightInd w:val="0"/>
              <w:spacing w:line="480" w:lineRule="auto"/>
              <w:rPr>
                <w:rFonts w:ascii="Times New Roman" w:hAnsi="Times New Roman" w:cs="Times New Roman"/>
                <w:i/>
                <w:sz w:val="24"/>
                <w:szCs w:val="24"/>
              </w:rPr>
            </w:pPr>
            <w:r w:rsidRPr="003C6DDF">
              <w:rPr>
                <w:rFonts w:ascii="Times New Roman" w:hAnsi="Times New Roman" w:cs="Times New Roman"/>
                <w:i/>
                <w:sz w:val="24"/>
                <w:szCs w:val="24"/>
              </w:rPr>
              <w:lastRenderedPageBreak/>
              <w:t>Publicity and Sensitization</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Publicity for activities (posters, radio ads)………...250.00</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Video footage……………………………………...250.00</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Transportation……………………………………….90.00</w:t>
            </w:r>
          </w:p>
          <w:p w:rsidR="00513F8C" w:rsidRPr="003C6DDF" w:rsidRDefault="00513F8C" w:rsidP="003C6DDF">
            <w:pPr>
              <w:autoSpaceDE w:val="0"/>
              <w:autoSpaceDN w:val="0"/>
              <w:adjustRightInd w:val="0"/>
              <w:spacing w:line="480" w:lineRule="auto"/>
              <w:rPr>
                <w:rFonts w:ascii="Times New Roman" w:hAnsi="Times New Roman" w:cs="Times New Roman"/>
                <w:i/>
                <w:sz w:val="24"/>
                <w:szCs w:val="24"/>
              </w:rPr>
            </w:pPr>
            <w:r w:rsidRPr="003C6DDF">
              <w:rPr>
                <w:rFonts w:ascii="Times New Roman" w:hAnsi="Times New Roman" w:cs="Times New Roman"/>
                <w:i/>
                <w:sz w:val="24"/>
                <w:szCs w:val="24"/>
              </w:rPr>
              <w:t>Evaluation</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Questionnaire survey before project starts and</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at end of competition………………………………100.00</w:t>
            </w:r>
          </w:p>
          <w:p w:rsidR="00513F8C" w:rsidRPr="003C6DDF" w:rsidRDefault="00513F8C" w:rsidP="003C6DDF">
            <w:pPr>
              <w:autoSpaceDE w:val="0"/>
              <w:autoSpaceDN w:val="0"/>
              <w:adjustRightInd w:val="0"/>
              <w:spacing w:line="480" w:lineRule="auto"/>
              <w:rPr>
                <w:rFonts w:ascii="Times New Roman" w:hAnsi="Times New Roman" w:cs="Times New Roman"/>
                <w:b/>
                <w:i/>
                <w:sz w:val="24"/>
                <w:szCs w:val="24"/>
              </w:rPr>
            </w:pPr>
            <w:r w:rsidRPr="003C6DDF">
              <w:rPr>
                <w:rFonts w:ascii="Times New Roman" w:hAnsi="Times New Roman" w:cs="Times New Roman"/>
                <w:b/>
                <w:i/>
                <w:sz w:val="24"/>
                <w:szCs w:val="24"/>
              </w:rPr>
              <w:t>Sub-total…..…………………………………….…690.00</w:t>
            </w:r>
          </w:p>
          <w:p w:rsidR="00513F8C" w:rsidRPr="003C6DDF" w:rsidRDefault="00513F8C" w:rsidP="003C6DDF">
            <w:pPr>
              <w:autoSpaceDE w:val="0"/>
              <w:autoSpaceDN w:val="0"/>
              <w:adjustRightInd w:val="0"/>
              <w:spacing w:line="480" w:lineRule="auto"/>
              <w:rPr>
                <w:rFonts w:ascii="Times New Roman" w:hAnsi="Times New Roman" w:cs="Times New Roman"/>
                <w:sz w:val="24"/>
                <w:szCs w:val="24"/>
              </w:rPr>
            </w:pPr>
            <w:r w:rsidRPr="003C6DDF">
              <w:rPr>
                <w:rFonts w:ascii="Times New Roman" w:hAnsi="Times New Roman" w:cs="Times New Roman"/>
                <w:sz w:val="24"/>
                <w:szCs w:val="24"/>
              </w:rPr>
              <w:t>___________________________________________________</w:t>
            </w:r>
          </w:p>
          <w:p w:rsidR="00513F8C" w:rsidRPr="003C6DDF" w:rsidRDefault="00513F8C" w:rsidP="003C6DDF">
            <w:pPr>
              <w:spacing w:line="480" w:lineRule="auto"/>
              <w:jc w:val="both"/>
              <w:rPr>
                <w:rFonts w:ascii="Times New Roman" w:hAnsi="Times New Roman" w:cs="Times New Roman"/>
                <w:i/>
                <w:sz w:val="24"/>
                <w:szCs w:val="24"/>
              </w:rPr>
            </w:pPr>
            <w:r w:rsidRPr="003C6DDF">
              <w:rPr>
                <w:rFonts w:ascii="Times New Roman" w:hAnsi="Times New Roman" w:cs="Times New Roman"/>
                <w:i/>
                <w:sz w:val="24"/>
                <w:szCs w:val="24"/>
              </w:rPr>
              <w:t>GRAND TOTAL $ 2, 190</w:t>
            </w:r>
          </w:p>
        </w:tc>
      </w:tr>
    </w:tbl>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center"/>
        <w:rPr>
          <w:rFonts w:ascii="Times New Roman" w:hAnsi="Times New Roman" w:cs="Times New Roman"/>
          <w:b/>
          <w:sz w:val="24"/>
          <w:szCs w:val="24"/>
        </w:rPr>
      </w:pPr>
      <w:r w:rsidRPr="003C6DDF">
        <w:rPr>
          <w:rFonts w:ascii="Times New Roman" w:hAnsi="Times New Roman" w:cs="Times New Roman"/>
          <w:b/>
          <w:sz w:val="24"/>
          <w:szCs w:val="24"/>
        </w:rPr>
        <w:t>Brief Project Elements Description</w:t>
      </w:r>
    </w:p>
    <w:p w:rsidR="00513F8C" w:rsidRPr="003C6DDF" w:rsidRDefault="00513F8C" w:rsidP="003C6DDF">
      <w:pPr>
        <w:spacing w:line="480" w:lineRule="auto"/>
        <w:ind w:firstLine="720"/>
        <w:jc w:val="both"/>
        <w:rPr>
          <w:rFonts w:ascii="Times New Roman" w:hAnsi="Times New Roman" w:cs="Times New Roman"/>
          <w:sz w:val="24"/>
          <w:szCs w:val="24"/>
        </w:rPr>
      </w:pPr>
      <w:r w:rsidRPr="003C6DDF">
        <w:rPr>
          <w:rFonts w:ascii="Times New Roman" w:hAnsi="Times New Roman" w:cs="Times New Roman"/>
          <w:sz w:val="24"/>
          <w:szCs w:val="24"/>
        </w:rPr>
        <w:t xml:space="preserve">The project is one of the critical as far as the millennium, and global goals set by International Organizations are concerned. This proposal is a typical hit, and it fits perfectly in the bracket and definition of a project. The Grant Bay and Environs Restoration Proposal is a project which is largely centered on the focus of Customer satisfaction. The manner in which the proposal is organized depicts the need to ensure the focus. Public seminars and investment in advertisement indicate that the project is strongly behind enhanced and efficient customer education and attention seeking. A lucrative relationship is also established in the course of interaction and conceptualization of the project agenda and objectives. Another satisfactory property of this project is its alignment with organizational strategy. It acts perfectly and wholesomely as the modus operandi for strategy implementation. The management was in to </w:t>
      </w:r>
      <w:r w:rsidRPr="003C6DDF">
        <w:rPr>
          <w:rFonts w:ascii="Times New Roman" w:hAnsi="Times New Roman" w:cs="Times New Roman"/>
          <w:sz w:val="24"/>
          <w:szCs w:val="24"/>
        </w:rPr>
        <w:lastRenderedPageBreak/>
        <w:t>support the global and regional strategic plan in the sensitive sector of our environment. (Koh, Aileen, and Lynn Crawford, 2012)</w:t>
      </w:r>
    </w:p>
    <w:p w:rsidR="00513F8C" w:rsidRPr="003C6DDF" w:rsidRDefault="00513F8C" w:rsidP="003C6DDF">
      <w:pPr>
        <w:spacing w:line="480" w:lineRule="auto"/>
        <w:ind w:firstLine="720"/>
        <w:jc w:val="both"/>
        <w:rPr>
          <w:rFonts w:ascii="Times New Roman" w:hAnsi="Times New Roman" w:cs="Times New Roman"/>
          <w:sz w:val="24"/>
          <w:szCs w:val="24"/>
        </w:rPr>
      </w:pPr>
      <w:r w:rsidRPr="003C6DDF">
        <w:rPr>
          <w:rFonts w:ascii="Times New Roman" w:hAnsi="Times New Roman" w:cs="Times New Roman"/>
          <w:sz w:val="24"/>
          <w:szCs w:val="24"/>
        </w:rPr>
        <w:t xml:space="preserve">This is project work is different from a program as well as portfolio management process. A project entails a compressive management, oversight, and coordination of stipulated tasks to produce the outcomes needed. It includes a collection of data, management of requests and prioritization if need be. The essential report elements are used to produce a relative report of the project. A portfolio, on the other hand, is the management and control of interrelated and several projects which are geared towards producing hefty benefits. It focuses majorly on the investment side of the project rather than satisfaction and change in global or regional strategies. Lastly,  a program refers to a collection of several programs which are managed with a competitive goal as far the output of the individual projects is concerned. </w:t>
      </w:r>
    </w:p>
    <w:p w:rsidR="00513F8C" w:rsidRPr="00194375" w:rsidRDefault="00513F8C" w:rsidP="003C6DDF">
      <w:pPr>
        <w:spacing w:line="480" w:lineRule="auto"/>
        <w:ind w:firstLine="720"/>
        <w:jc w:val="both"/>
        <w:rPr>
          <w:rFonts w:ascii="Times New Roman" w:hAnsi="Times New Roman" w:cs="Times New Roman"/>
          <w:color w:val="FF0000"/>
          <w:sz w:val="24"/>
          <w:szCs w:val="24"/>
        </w:rPr>
      </w:pPr>
      <w:r w:rsidRPr="003C6DDF">
        <w:rPr>
          <w:rFonts w:ascii="Times New Roman" w:hAnsi="Times New Roman" w:cs="Times New Roman"/>
          <w:sz w:val="24"/>
          <w:szCs w:val="24"/>
        </w:rPr>
        <w:t>Based on the organizational structure of Chapter three, this project is relatively a performer in regards to the set components of a universal structure of projects of this caliber. It obeys the rule of measuring the success of the project as shown in the organizational and conventional structure of projects. It also confines with the need to have an estimation of the project cost and the duration it takes. Other elemental components included in the proposal include deliverable objectives, project alignment with the organization strategy. (</w:t>
      </w:r>
      <w:r w:rsidR="00750925">
        <w:rPr>
          <w:rFonts w:ascii="Times New Roman" w:hAnsi="Times New Roman" w:cs="Times New Roman"/>
          <w:sz w:val="24"/>
          <w:szCs w:val="24"/>
        </w:rPr>
        <w:t>Gray, Lawson, 2014</w:t>
      </w:r>
      <w:r w:rsidRPr="003C6DDF">
        <w:rPr>
          <w:rFonts w:ascii="Times New Roman" w:hAnsi="Times New Roman" w:cs="Times New Roman"/>
          <w:sz w:val="24"/>
          <w:szCs w:val="24"/>
        </w:rPr>
        <w:t>, pp. 44-45)</w:t>
      </w:r>
      <w:r w:rsidR="00194375">
        <w:rPr>
          <w:rFonts w:ascii="Times New Roman" w:hAnsi="Times New Roman" w:cs="Times New Roman"/>
          <w:sz w:val="24"/>
          <w:szCs w:val="24"/>
        </w:rPr>
        <w:t xml:space="preserve">  </w:t>
      </w:r>
      <w:r w:rsidR="00194375">
        <w:rPr>
          <w:rFonts w:ascii="Times New Roman" w:hAnsi="Times New Roman" w:cs="Times New Roman"/>
          <w:color w:val="FF0000"/>
          <w:sz w:val="24"/>
          <w:szCs w:val="24"/>
        </w:rPr>
        <w:t>What is the structure of the organization the project falls under (Project, Functional, Matrix, Other?)</w:t>
      </w:r>
    </w:p>
    <w:p w:rsidR="00513F8C" w:rsidRPr="003C6DDF" w:rsidRDefault="00513F8C" w:rsidP="003C6DDF">
      <w:pPr>
        <w:spacing w:line="480" w:lineRule="auto"/>
        <w:ind w:firstLine="720"/>
        <w:jc w:val="both"/>
        <w:rPr>
          <w:rFonts w:ascii="Times New Roman" w:hAnsi="Times New Roman" w:cs="Times New Roman"/>
          <w:sz w:val="24"/>
          <w:szCs w:val="24"/>
        </w:rPr>
      </w:pPr>
      <w:r w:rsidRPr="003C6DDF">
        <w:rPr>
          <w:rFonts w:ascii="Times New Roman" w:hAnsi="Times New Roman" w:cs="Times New Roman"/>
          <w:sz w:val="24"/>
          <w:szCs w:val="24"/>
        </w:rPr>
        <w:t xml:space="preserve">With these compliance elements present in the Project, it is, therefore, existing in line with the organizational culture and structural principles. All the elements discussed are typical and mandatory requirements for the culture of this type of projects to be maintained. The project has a system which provides a formidable framework for implementing and launching the </w:t>
      </w:r>
      <w:r w:rsidRPr="003C6DDF">
        <w:rPr>
          <w:rFonts w:ascii="Times New Roman" w:hAnsi="Times New Roman" w:cs="Times New Roman"/>
          <w:sz w:val="24"/>
          <w:szCs w:val="24"/>
        </w:rPr>
        <w:lastRenderedPageBreak/>
        <w:t>activities with the mother organization. This approach is made up of several advantages. They include: In- Depth expertise, Flexibility, robust project focus and Easy transition moments during the project implementation. It is a project which is structured under the management of an established leadership network. (</w:t>
      </w:r>
      <w:r w:rsidR="00750925">
        <w:rPr>
          <w:rFonts w:ascii="Times New Roman" w:hAnsi="Times New Roman" w:cs="Times New Roman"/>
          <w:sz w:val="24"/>
          <w:szCs w:val="24"/>
        </w:rPr>
        <w:t>Gray, Lawson, 2014</w:t>
      </w:r>
      <w:r w:rsidRPr="003C6DDF">
        <w:rPr>
          <w:rFonts w:ascii="Times New Roman" w:hAnsi="Times New Roman" w:cs="Times New Roman"/>
          <w:sz w:val="24"/>
          <w:szCs w:val="24"/>
        </w:rPr>
        <w:t>, pp. 69-73). However, this project plan comes with its cons too. These include possible poor integration, lack of sensible levels of the corporation, stressfulness, infighting environmental conditions and Dysfunctional Conflicts.</w:t>
      </w:r>
    </w:p>
    <w:p w:rsidR="00513F8C" w:rsidRPr="003C6DDF" w:rsidRDefault="00513F8C" w:rsidP="003C6DDF">
      <w:pPr>
        <w:spacing w:line="480" w:lineRule="auto"/>
        <w:ind w:firstLine="720"/>
        <w:jc w:val="both"/>
        <w:rPr>
          <w:rFonts w:ascii="Times New Roman" w:hAnsi="Times New Roman" w:cs="Times New Roman"/>
          <w:sz w:val="24"/>
          <w:szCs w:val="24"/>
        </w:rPr>
      </w:pPr>
      <w:r w:rsidRPr="003C6DDF">
        <w:rPr>
          <w:rFonts w:ascii="Times New Roman" w:hAnsi="Times New Roman" w:cs="Times New Roman"/>
          <w:sz w:val="24"/>
          <w:szCs w:val="24"/>
        </w:rPr>
        <w:t xml:space="preserve">Cultural Norms played a significant role in this project. The cultural background of the people involved in the survey and implementation of the project supported the projects goals and objectives. The sample selected was a well-established group of strong Catholic faith who are strong fellows in championing for the goodwill of our environment. </w:t>
      </w: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both"/>
        <w:rPr>
          <w:rFonts w:ascii="Times New Roman" w:hAnsi="Times New Roman" w:cs="Times New Roman"/>
          <w:sz w:val="24"/>
          <w:szCs w:val="24"/>
        </w:rPr>
      </w:pPr>
    </w:p>
    <w:p w:rsidR="00513F8C" w:rsidRPr="003C6DDF" w:rsidRDefault="00513F8C" w:rsidP="003C6DDF">
      <w:pPr>
        <w:spacing w:line="480" w:lineRule="auto"/>
        <w:jc w:val="center"/>
        <w:rPr>
          <w:rFonts w:ascii="Times New Roman" w:hAnsi="Times New Roman" w:cs="Times New Roman"/>
          <w:b/>
          <w:sz w:val="24"/>
          <w:szCs w:val="24"/>
        </w:rPr>
      </w:pPr>
      <w:r w:rsidRPr="003C6DDF">
        <w:rPr>
          <w:rFonts w:ascii="Times New Roman" w:hAnsi="Times New Roman" w:cs="Times New Roman"/>
          <w:b/>
          <w:sz w:val="24"/>
          <w:szCs w:val="24"/>
        </w:rPr>
        <w:t>References</w:t>
      </w:r>
    </w:p>
    <w:p w:rsidR="003C6DDF" w:rsidRPr="003C6DDF" w:rsidRDefault="003C6DDF" w:rsidP="003C6DDF">
      <w:pPr>
        <w:pStyle w:val="Bibliography"/>
        <w:spacing w:line="480" w:lineRule="auto"/>
        <w:ind w:left="720" w:hanging="720"/>
        <w:rPr>
          <w:rFonts w:ascii="Times New Roman" w:hAnsi="Times New Roman" w:cs="Times New Roman"/>
          <w:noProof/>
          <w:sz w:val="24"/>
          <w:szCs w:val="24"/>
        </w:rPr>
      </w:pPr>
      <w:r w:rsidRPr="003C6DDF">
        <w:rPr>
          <w:rFonts w:ascii="Times New Roman" w:hAnsi="Times New Roman" w:cs="Times New Roman"/>
          <w:sz w:val="24"/>
          <w:szCs w:val="24"/>
        </w:rPr>
        <w:fldChar w:fldCharType="begin"/>
      </w:r>
      <w:r w:rsidRPr="003C6DDF">
        <w:rPr>
          <w:rFonts w:ascii="Times New Roman" w:hAnsi="Times New Roman" w:cs="Times New Roman"/>
          <w:sz w:val="24"/>
          <w:szCs w:val="24"/>
        </w:rPr>
        <w:instrText xml:space="preserve"> BIBLIOGRAPHY  \l 1033 </w:instrText>
      </w:r>
      <w:r w:rsidRPr="003C6DDF">
        <w:rPr>
          <w:rFonts w:ascii="Times New Roman" w:hAnsi="Times New Roman" w:cs="Times New Roman"/>
          <w:sz w:val="24"/>
          <w:szCs w:val="24"/>
        </w:rPr>
        <w:fldChar w:fldCharType="separate"/>
      </w:r>
      <w:r w:rsidRPr="003C6DDF">
        <w:rPr>
          <w:rFonts w:ascii="Times New Roman" w:hAnsi="Times New Roman" w:cs="Times New Roman"/>
          <w:noProof/>
          <w:sz w:val="24"/>
          <w:szCs w:val="24"/>
        </w:rPr>
        <w:t xml:space="preserve">Koh, Aileen, and Lynn Crawford,. (2012). “Portfolio Management: The Australian Experience,” Project. </w:t>
      </w:r>
      <w:r w:rsidRPr="003C6DDF">
        <w:rPr>
          <w:rFonts w:ascii="Times New Roman" w:hAnsi="Times New Roman" w:cs="Times New Roman"/>
          <w:i/>
          <w:iCs/>
          <w:noProof/>
          <w:sz w:val="24"/>
          <w:szCs w:val="24"/>
        </w:rPr>
        <w:t>Management Journal, Vol. 43, No. 6</w:t>
      </w:r>
      <w:r w:rsidRPr="003C6DDF">
        <w:rPr>
          <w:rFonts w:ascii="Times New Roman" w:hAnsi="Times New Roman" w:cs="Times New Roman"/>
          <w:noProof/>
          <w:sz w:val="24"/>
          <w:szCs w:val="24"/>
        </w:rPr>
        <w:t>, pp. 33–41.</w:t>
      </w:r>
    </w:p>
    <w:p w:rsidR="00750925" w:rsidRPr="00297C3E" w:rsidRDefault="00750925" w:rsidP="00750925">
      <w:pPr>
        <w:pStyle w:val="Bibliography"/>
        <w:rPr>
          <w:rFonts w:ascii="Times New Roman" w:hAnsi="Times New Roman" w:cs="Times New Roman"/>
          <w:sz w:val="24"/>
          <w:szCs w:val="24"/>
        </w:rPr>
      </w:pPr>
      <w:r w:rsidRPr="00297C3E">
        <w:rPr>
          <w:rFonts w:ascii="Times New Roman" w:hAnsi="Times New Roman" w:cs="Times New Roman"/>
          <w:sz w:val="24"/>
          <w:szCs w:val="24"/>
        </w:rPr>
        <w:t>Gr</w:t>
      </w:r>
      <w:r>
        <w:rPr>
          <w:rFonts w:ascii="Times New Roman" w:hAnsi="Times New Roman" w:cs="Times New Roman"/>
          <w:sz w:val="24"/>
          <w:szCs w:val="24"/>
        </w:rPr>
        <w:t>ay, C. F., &amp; Larson, E. W. (2014</w:t>
      </w:r>
      <w:r w:rsidRPr="00297C3E">
        <w:rPr>
          <w:rFonts w:ascii="Times New Roman" w:hAnsi="Times New Roman" w:cs="Times New Roman"/>
          <w:sz w:val="24"/>
          <w:szCs w:val="24"/>
        </w:rPr>
        <w:t>). Project management: The managerial process.</w:t>
      </w:r>
    </w:p>
    <w:p w:rsidR="00750925" w:rsidRPr="00297C3E" w:rsidRDefault="00750925" w:rsidP="00750925">
      <w:pPr>
        <w:pStyle w:val="Bibliography"/>
        <w:ind w:firstLine="720"/>
        <w:rPr>
          <w:rFonts w:ascii="Times New Roman" w:hAnsi="Times New Roman" w:cs="Times New Roman"/>
          <w:sz w:val="24"/>
          <w:szCs w:val="24"/>
        </w:rPr>
      </w:pPr>
      <w:r w:rsidRPr="00297C3E">
        <w:rPr>
          <w:rFonts w:ascii="Times New Roman" w:hAnsi="Times New Roman" w:cs="Times New Roman"/>
          <w:sz w:val="24"/>
          <w:szCs w:val="24"/>
        </w:rPr>
        <w:t>Boston: McGraw-Hill/Irwin.</w:t>
      </w:r>
    </w:p>
    <w:p w:rsidR="00513F8C" w:rsidRPr="003C6DDF" w:rsidRDefault="003C6DDF" w:rsidP="003C6DDF">
      <w:pPr>
        <w:spacing w:line="480" w:lineRule="auto"/>
        <w:jc w:val="both"/>
        <w:rPr>
          <w:rFonts w:ascii="Times New Roman" w:hAnsi="Times New Roman" w:cs="Times New Roman"/>
          <w:sz w:val="24"/>
          <w:szCs w:val="24"/>
        </w:rPr>
      </w:pPr>
      <w:r w:rsidRPr="003C6DDF">
        <w:rPr>
          <w:rFonts w:ascii="Times New Roman" w:hAnsi="Times New Roman" w:cs="Times New Roman"/>
          <w:sz w:val="24"/>
          <w:szCs w:val="24"/>
        </w:rPr>
        <w:fldChar w:fldCharType="end"/>
      </w:r>
    </w:p>
    <w:p w:rsidR="00513F8C" w:rsidRPr="003C6DDF" w:rsidRDefault="00513F8C" w:rsidP="003C6DDF">
      <w:pPr>
        <w:spacing w:line="480" w:lineRule="auto"/>
        <w:jc w:val="both"/>
        <w:rPr>
          <w:rFonts w:ascii="Times New Roman" w:hAnsi="Times New Roman" w:cs="Times New Roman"/>
          <w:sz w:val="24"/>
          <w:szCs w:val="24"/>
        </w:rPr>
      </w:pPr>
    </w:p>
    <w:p w:rsidR="00C05B82" w:rsidRPr="003C6DDF" w:rsidRDefault="00C05B82" w:rsidP="003C6DDF">
      <w:pPr>
        <w:spacing w:line="480" w:lineRule="auto"/>
        <w:rPr>
          <w:rFonts w:ascii="Times New Roman" w:hAnsi="Times New Roman" w:cs="Times New Roman"/>
          <w:sz w:val="24"/>
          <w:szCs w:val="24"/>
        </w:rPr>
      </w:pPr>
    </w:p>
    <w:sectPr w:rsidR="00C05B82" w:rsidRPr="003C6DDF" w:rsidSect="00E400B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C8" w:rsidRDefault="00F833C8">
      <w:pPr>
        <w:spacing w:after="0" w:line="240" w:lineRule="auto"/>
      </w:pPr>
      <w:r>
        <w:separator/>
      </w:r>
    </w:p>
  </w:endnote>
  <w:endnote w:type="continuationSeparator" w:id="0">
    <w:p w:rsidR="00F833C8" w:rsidRDefault="00F8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C8" w:rsidRDefault="00F833C8">
      <w:pPr>
        <w:spacing w:after="0" w:line="240" w:lineRule="auto"/>
      </w:pPr>
      <w:r>
        <w:separator/>
      </w:r>
    </w:p>
  </w:footnote>
  <w:footnote w:type="continuationSeparator" w:id="0">
    <w:p w:rsidR="00F833C8" w:rsidRDefault="00F83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6492"/>
      <w:docPartObj>
        <w:docPartGallery w:val="Page Numbers (Top of Page)"/>
        <w:docPartUnique/>
      </w:docPartObj>
    </w:sdtPr>
    <w:sdtEndPr>
      <w:rPr>
        <w:rFonts w:ascii="Times New Roman" w:hAnsi="Times New Roman" w:cs="Times New Roman"/>
        <w:noProof/>
        <w:sz w:val="24"/>
        <w:szCs w:val="24"/>
      </w:rPr>
    </w:sdtEndPr>
    <w:sdtContent>
      <w:p w:rsidR="00E400B2" w:rsidRPr="00D6376F" w:rsidRDefault="003C6DDF" w:rsidP="00D6376F">
        <w:pPr>
          <w:pStyle w:val="Header"/>
          <w:rPr>
            <w:rFonts w:ascii="Times New Roman" w:hAnsi="Times New Roman" w:cs="Times New Roman"/>
            <w:sz w:val="24"/>
            <w:szCs w:val="24"/>
          </w:rPr>
        </w:pPr>
        <w:r w:rsidRPr="00D6376F">
          <w:rPr>
            <w:rFonts w:ascii="Times New Roman" w:hAnsi="Times New Roman" w:cs="Times New Roman"/>
            <w:sz w:val="24"/>
            <w:szCs w:val="24"/>
          </w:rPr>
          <w:t xml:space="preserve"> PROJECT PROPOSAL</w:t>
        </w:r>
        <w:r>
          <w:rPr>
            <w:rFonts w:ascii="Times New Roman" w:hAnsi="Times New Roman" w:cs="Times New Roman"/>
            <w:sz w:val="24"/>
            <w:szCs w:val="24"/>
          </w:rPr>
          <w:t xml:space="preserve">                                                                                               </w:t>
        </w:r>
        <w:r w:rsidRPr="00D6376F">
          <w:rPr>
            <w:rFonts w:ascii="Times New Roman" w:hAnsi="Times New Roman" w:cs="Times New Roman"/>
            <w:sz w:val="24"/>
            <w:szCs w:val="24"/>
          </w:rPr>
          <w:t xml:space="preserve"> </w:t>
        </w:r>
        <w:r w:rsidRPr="00D6376F">
          <w:rPr>
            <w:rFonts w:ascii="Times New Roman" w:hAnsi="Times New Roman" w:cs="Times New Roman"/>
            <w:sz w:val="24"/>
            <w:szCs w:val="24"/>
          </w:rPr>
          <w:fldChar w:fldCharType="begin"/>
        </w:r>
        <w:r w:rsidRPr="00D6376F">
          <w:rPr>
            <w:rFonts w:ascii="Times New Roman" w:hAnsi="Times New Roman" w:cs="Times New Roman"/>
            <w:sz w:val="24"/>
            <w:szCs w:val="24"/>
          </w:rPr>
          <w:instrText xml:space="preserve"> PAGE   \* MERGEFORMAT </w:instrText>
        </w:r>
        <w:r w:rsidRPr="00D6376F">
          <w:rPr>
            <w:rFonts w:ascii="Times New Roman" w:hAnsi="Times New Roman" w:cs="Times New Roman"/>
            <w:sz w:val="24"/>
            <w:szCs w:val="24"/>
          </w:rPr>
          <w:fldChar w:fldCharType="separate"/>
        </w:r>
        <w:r w:rsidR="00672AB2">
          <w:rPr>
            <w:rFonts w:ascii="Times New Roman" w:hAnsi="Times New Roman" w:cs="Times New Roman"/>
            <w:noProof/>
            <w:sz w:val="24"/>
            <w:szCs w:val="24"/>
          </w:rPr>
          <w:t>4</w:t>
        </w:r>
        <w:r w:rsidRPr="00D6376F">
          <w:rPr>
            <w:rFonts w:ascii="Times New Roman" w:hAnsi="Times New Roman" w:cs="Times New Roman"/>
            <w:noProof/>
            <w:sz w:val="24"/>
            <w:szCs w:val="24"/>
          </w:rPr>
          <w:fldChar w:fldCharType="end"/>
        </w:r>
      </w:p>
    </w:sdtContent>
  </w:sdt>
  <w:p w:rsidR="00E400B2" w:rsidRDefault="00F83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B2" w:rsidRPr="00E400B2" w:rsidRDefault="003C6DDF">
    <w:pPr>
      <w:pStyle w:val="Header"/>
      <w:rPr>
        <w:rFonts w:ascii="Times New Roman" w:hAnsi="Times New Roman" w:cs="Times New Roman"/>
        <w:sz w:val="24"/>
        <w:szCs w:val="24"/>
      </w:rPr>
    </w:pPr>
    <w:r w:rsidRPr="00E400B2">
      <w:rPr>
        <w:rFonts w:ascii="Times New Roman" w:hAnsi="Times New Roman" w:cs="Times New Roman"/>
        <w:sz w:val="24"/>
        <w:szCs w:val="24"/>
      </w:rPr>
      <w:t xml:space="preserve">Running Head: PROJECT PROPOSAL             </w:t>
    </w:r>
    <w:r>
      <w:rPr>
        <w:rFonts w:ascii="Times New Roman" w:hAnsi="Times New Roman" w:cs="Times New Roman"/>
        <w:sz w:val="24"/>
        <w:szCs w:val="24"/>
      </w:rPr>
      <w:t xml:space="preserve">                     </w:t>
    </w:r>
    <w:r w:rsidRPr="00E400B2">
      <w:rPr>
        <w:rFonts w:ascii="Times New Roman" w:hAnsi="Times New Roman" w:cs="Times New Roman"/>
        <w:sz w:val="24"/>
        <w:szCs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D5D"/>
    <w:multiLevelType w:val="hybridMultilevel"/>
    <w:tmpl w:val="9B8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87191"/>
    <w:multiLevelType w:val="hybridMultilevel"/>
    <w:tmpl w:val="3E0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354AB"/>
    <w:multiLevelType w:val="hybridMultilevel"/>
    <w:tmpl w:val="E88C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6A213B"/>
    <w:multiLevelType w:val="hybridMultilevel"/>
    <w:tmpl w:val="301E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17622"/>
    <w:multiLevelType w:val="hybridMultilevel"/>
    <w:tmpl w:val="37CE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4F"/>
    <w:rsid w:val="00005EB2"/>
    <w:rsid w:val="00057EA9"/>
    <w:rsid w:val="00062517"/>
    <w:rsid w:val="00082765"/>
    <w:rsid w:val="000B3506"/>
    <w:rsid w:val="000C13B3"/>
    <w:rsid w:val="001101D5"/>
    <w:rsid w:val="001133BA"/>
    <w:rsid w:val="00133208"/>
    <w:rsid w:val="0014309F"/>
    <w:rsid w:val="00174419"/>
    <w:rsid w:val="00194375"/>
    <w:rsid w:val="001C70C8"/>
    <w:rsid w:val="001F1B36"/>
    <w:rsid w:val="001F68E4"/>
    <w:rsid w:val="00214CDC"/>
    <w:rsid w:val="00215A3B"/>
    <w:rsid w:val="00266C9B"/>
    <w:rsid w:val="00285817"/>
    <w:rsid w:val="00287615"/>
    <w:rsid w:val="002F377E"/>
    <w:rsid w:val="0037318F"/>
    <w:rsid w:val="00382675"/>
    <w:rsid w:val="003C6DDF"/>
    <w:rsid w:val="003D7429"/>
    <w:rsid w:val="00401F4C"/>
    <w:rsid w:val="0040302D"/>
    <w:rsid w:val="00445604"/>
    <w:rsid w:val="00452E42"/>
    <w:rsid w:val="004704C2"/>
    <w:rsid w:val="004F0A9D"/>
    <w:rsid w:val="00510C28"/>
    <w:rsid w:val="00513F8C"/>
    <w:rsid w:val="00565024"/>
    <w:rsid w:val="005908EC"/>
    <w:rsid w:val="00594CC1"/>
    <w:rsid w:val="005F4513"/>
    <w:rsid w:val="00621AE7"/>
    <w:rsid w:val="00625F0F"/>
    <w:rsid w:val="00635BE1"/>
    <w:rsid w:val="00641CEF"/>
    <w:rsid w:val="00645B5D"/>
    <w:rsid w:val="00672AB2"/>
    <w:rsid w:val="006B23B4"/>
    <w:rsid w:val="006B2E9B"/>
    <w:rsid w:val="006C0233"/>
    <w:rsid w:val="006E2A2E"/>
    <w:rsid w:val="006F1233"/>
    <w:rsid w:val="0070461B"/>
    <w:rsid w:val="00710237"/>
    <w:rsid w:val="00734423"/>
    <w:rsid w:val="007428F1"/>
    <w:rsid w:val="00750925"/>
    <w:rsid w:val="007662D7"/>
    <w:rsid w:val="007C683B"/>
    <w:rsid w:val="008024BE"/>
    <w:rsid w:val="008038F8"/>
    <w:rsid w:val="00843AF1"/>
    <w:rsid w:val="00844134"/>
    <w:rsid w:val="00891E86"/>
    <w:rsid w:val="008C303F"/>
    <w:rsid w:val="008C6C73"/>
    <w:rsid w:val="008E3D81"/>
    <w:rsid w:val="0095580A"/>
    <w:rsid w:val="009970E3"/>
    <w:rsid w:val="009A01C6"/>
    <w:rsid w:val="009F19D6"/>
    <w:rsid w:val="00A32C15"/>
    <w:rsid w:val="00A355C7"/>
    <w:rsid w:val="00A37249"/>
    <w:rsid w:val="00AD25B8"/>
    <w:rsid w:val="00AD3CBD"/>
    <w:rsid w:val="00AF1F68"/>
    <w:rsid w:val="00AF55C4"/>
    <w:rsid w:val="00AF5F11"/>
    <w:rsid w:val="00B01F92"/>
    <w:rsid w:val="00B14C9B"/>
    <w:rsid w:val="00B2430D"/>
    <w:rsid w:val="00B37AD0"/>
    <w:rsid w:val="00B47836"/>
    <w:rsid w:val="00B55031"/>
    <w:rsid w:val="00B7178C"/>
    <w:rsid w:val="00B73E19"/>
    <w:rsid w:val="00B75A4F"/>
    <w:rsid w:val="00B81E4E"/>
    <w:rsid w:val="00B82FF1"/>
    <w:rsid w:val="00BC4355"/>
    <w:rsid w:val="00BE3079"/>
    <w:rsid w:val="00C05B82"/>
    <w:rsid w:val="00C474E4"/>
    <w:rsid w:val="00C80C46"/>
    <w:rsid w:val="00C86CFF"/>
    <w:rsid w:val="00C97FDC"/>
    <w:rsid w:val="00CA34BF"/>
    <w:rsid w:val="00CB7AA9"/>
    <w:rsid w:val="00CC1007"/>
    <w:rsid w:val="00CD7843"/>
    <w:rsid w:val="00DB4331"/>
    <w:rsid w:val="00DF2AFE"/>
    <w:rsid w:val="00E1430F"/>
    <w:rsid w:val="00E33DE6"/>
    <w:rsid w:val="00E44216"/>
    <w:rsid w:val="00E64B03"/>
    <w:rsid w:val="00EB3079"/>
    <w:rsid w:val="00EC201A"/>
    <w:rsid w:val="00ED2958"/>
    <w:rsid w:val="00ED5EA5"/>
    <w:rsid w:val="00EE752A"/>
    <w:rsid w:val="00EF748A"/>
    <w:rsid w:val="00F317F1"/>
    <w:rsid w:val="00F317F2"/>
    <w:rsid w:val="00F42100"/>
    <w:rsid w:val="00F43BFD"/>
    <w:rsid w:val="00F7006E"/>
    <w:rsid w:val="00F833C8"/>
    <w:rsid w:val="00F95446"/>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84DCF"/>
  <w15:docId w15:val="{EF301B2D-5D91-43D2-A9E1-A9CE8F13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03F"/>
    <w:pPr>
      <w:ind w:left="720"/>
      <w:contextualSpacing/>
    </w:pPr>
  </w:style>
  <w:style w:type="paragraph" w:styleId="Header">
    <w:name w:val="header"/>
    <w:basedOn w:val="Normal"/>
    <w:link w:val="HeaderChar"/>
    <w:uiPriority w:val="99"/>
    <w:unhideWhenUsed/>
    <w:rsid w:val="0051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8C"/>
  </w:style>
  <w:style w:type="paragraph" w:styleId="Bibliography">
    <w:name w:val="Bibliography"/>
    <w:basedOn w:val="Normal"/>
    <w:next w:val="Normal"/>
    <w:uiPriority w:val="37"/>
    <w:unhideWhenUsed/>
    <w:rsid w:val="003C6DDF"/>
  </w:style>
  <w:style w:type="paragraph" w:customStyle="1" w:styleId="APAHeadingCenter">
    <w:name w:val="APA Heading Center"/>
    <w:basedOn w:val="Normal"/>
    <w:next w:val="Normal"/>
    <w:rsid w:val="00750925"/>
    <w:pPr>
      <w:spacing w:after="0" w:line="480" w:lineRule="auto"/>
      <w:jc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9086">
      <w:bodyDiv w:val="1"/>
      <w:marLeft w:val="0"/>
      <w:marRight w:val="0"/>
      <w:marTop w:val="0"/>
      <w:marBottom w:val="0"/>
      <w:divBdr>
        <w:top w:val="none" w:sz="0" w:space="0" w:color="auto"/>
        <w:left w:val="none" w:sz="0" w:space="0" w:color="auto"/>
        <w:bottom w:val="none" w:sz="0" w:space="0" w:color="auto"/>
        <w:right w:val="none" w:sz="0" w:space="0" w:color="auto"/>
      </w:divBdr>
    </w:div>
    <w:div w:id="367264088">
      <w:bodyDiv w:val="1"/>
      <w:marLeft w:val="0"/>
      <w:marRight w:val="0"/>
      <w:marTop w:val="0"/>
      <w:marBottom w:val="0"/>
      <w:divBdr>
        <w:top w:val="none" w:sz="0" w:space="0" w:color="auto"/>
        <w:left w:val="none" w:sz="0" w:space="0" w:color="auto"/>
        <w:bottom w:val="none" w:sz="0" w:space="0" w:color="auto"/>
        <w:right w:val="none" w:sz="0" w:space="0" w:color="auto"/>
      </w:divBdr>
    </w:div>
    <w:div w:id="771776760">
      <w:bodyDiv w:val="1"/>
      <w:marLeft w:val="0"/>
      <w:marRight w:val="0"/>
      <w:marTop w:val="0"/>
      <w:marBottom w:val="0"/>
      <w:divBdr>
        <w:top w:val="none" w:sz="0" w:space="0" w:color="auto"/>
        <w:left w:val="none" w:sz="0" w:space="0" w:color="auto"/>
        <w:bottom w:val="none" w:sz="0" w:space="0" w:color="auto"/>
        <w:right w:val="none" w:sz="0" w:space="0" w:color="auto"/>
      </w:divBdr>
    </w:div>
    <w:div w:id="841092923">
      <w:bodyDiv w:val="1"/>
      <w:marLeft w:val="0"/>
      <w:marRight w:val="0"/>
      <w:marTop w:val="0"/>
      <w:marBottom w:val="0"/>
      <w:divBdr>
        <w:top w:val="none" w:sz="0" w:space="0" w:color="auto"/>
        <w:left w:val="none" w:sz="0" w:space="0" w:color="auto"/>
        <w:bottom w:val="none" w:sz="0" w:space="0" w:color="auto"/>
        <w:right w:val="none" w:sz="0" w:space="0" w:color="auto"/>
      </w:divBdr>
    </w:div>
    <w:div w:id="1807971688">
      <w:bodyDiv w:val="1"/>
      <w:marLeft w:val="0"/>
      <w:marRight w:val="0"/>
      <w:marTop w:val="0"/>
      <w:marBottom w:val="0"/>
      <w:divBdr>
        <w:top w:val="none" w:sz="0" w:space="0" w:color="auto"/>
        <w:left w:val="none" w:sz="0" w:space="0" w:color="auto"/>
        <w:bottom w:val="none" w:sz="0" w:space="0" w:color="auto"/>
        <w:right w:val="none" w:sz="0" w:space="0" w:color="auto"/>
      </w:divBdr>
    </w:div>
    <w:div w:id="1850289595">
      <w:bodyDiv w:val="1"/>
      <w:marLeft w:val="0"/>
      <w:marRight w:val="0"/>
      <w:marTop w:val="0"/>
      <w:marBottom w:val="0"/>
      <w:divBdr>
        <w:top w:val="none" w:sz="0" w:space="0" w:color="auto"/>
        <w:left w:val="none" w:sz="0" w:space="0" w:color="auto"/>
        <w:bottom w:val="none" w:sz="0" w:space="0" w:color="auto"/>
        <w:right w:val="none" w:sz="0" w:space="0" w:color="auto"/>
      </w:divBdr>
    </w:div>
    <w:div w:id="1926498539">
      <w:bodyDiv w:val="1"/>
      <w:marLeft w:val="0"/>
      <w:marRight w:val="0"/>
      <w:marTop w:val="0"/>
      <w:marBottom w:val="0"/>
      <w:divBdr>
        <w:top w:val="none" w:sz="0" w:space="0" w:color="auto"/>
        <w:left w:val="none" w:sz="0" w:space="0" w:color="auto"/>
        <w:bottom w:val="none" w:sz="0" w:space="0" w:color="auto"/>
        <w:right w:val="none" w:sz="0" w:space="0" w:color="auto"/>
      </w:divBdr>
    </w:div>
    <w:div w:id="19967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Koh12</b:Tag>
    <b:SourceType>JournalArticle</b:SourceType>
    <b:Guid>{6AC8D6D0-28FB-4207-8CCA-EF6927AB0538}</b:Guid>
    <b:Title> “Portfolio Management: The Australian Experience,” Project</b:Title>
    <b:Year>2012</b:Year>
    <b:Pages> pp. 33–41.</b:Pages>
    <b:Author>
      <b:Author>
        <b:Corporate>Koh, Aileen, and Lynn Crawford,</b:Corporate>
      </b:Author>
    </b:Author>
    <b:JournalName>Management Journal, Vol. 43, No. 6</b:JournalName>
    <b:RefOrder>1</b:RefOrder>
  </b:Source>
  <b:Source>
    <b:Tag>Uni17</b:Tag>
    <b:SourceType>Book</b:SourceType>
    <b:Guid>{E916ED4D-B95F-4962-A0DA-64B02A805EDA}</b:Guid>
    <b:Title>Project Management: The Managerial Process</b:Title>
    <b:Year>2017</b:Year>
    <b:Author>
      <b:Author>
        <b:Corporate>University of Phoenix, </b:Corporate>
      </b:Author>
    </b:Author>
    <b:City>Phoenix Arizona</b:City>
    <b:Publisher>gd1222@email.phoenix.edu.</b:Publisher>
    <b:RefOrder>2</b:RefOrder>
  </b:Source>
</b:Sources>
</file>

<file path=customXml/itemProps1.xml><?xml version="1.0" encoding="utf-8"?>
<ds:datastoreItem xmlns:ds="http://schemas.openxmlformats.org/officeDocument/2006/customXml" ds:itemID="{606112E1-288A-4616-80A9-F86D015B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10</Pages>
  <Words>1518</Words>
  <Characters>8658</Characters>
  <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