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759" w:rsidRPr="004E3759" w:rsidRDefault="004E3759" w:rsidP="004E375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1738"/>
          <w:kern w:val="36"/>
          <w:sz w:val="38"/>
          <w:szCs w:val="38"/>
        </w:rPr>
      </w:pPr>
      <w:r w:rsidRPr="004E3759">
        <w:rPr>
          <w:rFonts w:ascii="Arial" w:eastAsia="Times New Roman" w:hAnsi="Arial" w:cs="Arial"/>
          <w:b/>
          <w:bCs/>
          <w:color w:val="001738"/>
          <w:kern w:val="36"/>
          <w:sz w:val="38"/>
          <w:szCs w:val="38"/>
        </w:rPr>
        <w:t>Module 1 - SLP</w:t>
      </w:r>
    </w:p>
    <w:p w:rsidR="004E3759" w:rsidRPr="004E3759" w:rsidRDefault="004E3759" w:rsidP="004E3759">
      <w:pPr>
        <w:pBdr>
          <w:top w:val="single" w:sz="6" w:space="12" w:color="669966"/>
          <w:left w:val="single" w:sz="6" w:space="24" w:color="669966"/>
          <w:bottom w:val="single" w:sz="6" w:space="12" w:color="669966"/>
          <w:right w:val="single" w:sz="6" w:space="12" w:color="669966"/>
        </w:pBdr>
        <w:shd w:val="clear" w:color="auto" w:fill="001738"/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caps/>
          <w:color w:val="FFFFFF"/>
          <w:sz w:val="34"/>
          <w:szCs w:val="34"/>
        </w:rPr>
      </w:pPr>
      <w:r w:rsidRPr="004E3759">
        <w:rPr>
          <w:rFonts w:ascii="Arial" w:eastAsia="Times New Roman" w:hAnsi="Arial" w:cs="Arial"/>
          <w:b/>
          <w:bCs/>
          <w:caps/>
          <w:color w:val="FFFFFF"/>
          <w:sz w:val="34"/>
          <w:szCs w:val="34"/>
        </w:rPr>
        <w:t>Leadership Style and Vision</w:t>
      </w:r>
    </w:p>
    <w:p w:rsidR="004E3759" w:rsidRPr="004E3759" w:rsidRDefault="004E3759" w:rsidP="004E3759">
      <w:pPr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4"/>
          <w:szCs w:val="24"/>
        </w:rPr>
      </w:pPr>
      <w:r w:rsidRPr="004E3759">
        <w:rPr>
          <w:rFonts w:ascii="Arial" w:eastAsia="Times New Roman" w:hAnsi="Arial" w:cs="Arial"/>
          <w:color w:val="363636"/>
          <w:sz w:val="24"/>
          <w:szCs w:val="24"/>
        </w:rPr>
        <w:t>During the course, the Session Long Projects will involve reading, researching and discussing a seven theories, styles, and approaches in educational leadership. SLP 5 will conclude with an artifact summarizing and portraying each of these theories.</w:t>
      </w:r>
    </w:p>
    <w:p w:rsidR="004E3759" w:rsidRPr="004E3759" w:rsidRDefault="004E3759" w:rsidP="004E3759">
      <w:pPr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4"/>
          <w:szCs w:val="24"/>
        </w:rPr>
      </w:pPr>
      <w:r w:rsidRPr="004E3759">
        <w:rPr>
          <w:rFonts w:ascii="Arial" w:eastAsia="Times New Roman" w:hAnsi="Arial" w:cs="Arial"/>
          <w:color w:val="363636"/>
          <w:sz w:val="24"/>
          <w:szCs w:val="24"/>
        </w:rPr>
        <w:t xml:space="preserve">For SLP 1, write a 3–5 page paper defining and discussing </w:t>
      </w:r>
      <w:r w:rsidRPr="004E3759">
        <w:rPr>
          <w:rFonts w:ascii="Arial" w:eastAsia="Times New Roman" w:hAnsi="Arial" w:cs="Arial"/>
          <w:b/>
          <w:bCs/>
          <w:color w:val="363636"/>
          <w:sz w:val="24"/>
          <w:szCs w:val="24"/>
        </w:rPr>
        <w:t>situational approach</w:t>
      </w:r>
      <w:r w:rsidRPr="004E3759">
        <w:rPr>
          <w:rFonts w:ascii="Arial" w:eastAsia="Times New Roman" w:hAnsi="Arial" w:cs="Arial"/>
          <w:color w:val="363636"/>
          <w:sz w:val="24"/>
          <w:szCs w:val="24"/>
        </w:rPr>
        <w:t xml:space="preserve"> and </w:t>
      </w:r>
      <w:r w:rsidRPr="004E3759">
        <w:rPr>
          <w:rFonts w:ascii="Arial" w:eastAsia="Times New Roman" w:hAnsi="Arial" w:cs="Arial"/>
          <w:b/>
          <w:bCs/>
          <w:color w:val="363636"/>
          <w:sz w:val="24"/>
          <w:szCs w:val="24"/>
        </w:rPr>
        <w:t>contingency theory</w:t>
      </w:r>
      <w:r w:rsidRPr="004E3759">
        <w:rPr>
          <w:rFonts w:ascii="Arial" w:eastAsia="Times New Roman" w:hAnsi="Arial" w:cs="Arial"/>
          <w:color w:val="363636"/>
          <w:sz w:val="24"/>
          <w:szCs w:val="24"/>
        </w:rPr>
        <w:t>. What are the strengths and criticisms of each style? What are the pillars or models of each theory? Identify and/or provide examples of situations where each theory would apply. Include real life experiences where you have used or witnessed either approach.</w:t>
      </w:r>
    </w:p>
    <w:p w:rsidR="004E3759" w:rsidRPr="004E3759" w:rsidRDefault="004E3759" w:rsidP="004E3759">
      <w:pPr>
        <w:shd w:val="clear" w:color="auto" w:fill="C4D5DD"/>
        <w:spacing w:after="0" w:line="312" w:lineRule="atLeast"/>
        <w:outlineLvl w:val="2"/>
        <w:rPr>
          <w:rFonts w:ascii="Arial" w:eastAsia="Times New Roman" w:hAnsi="Arial" w:cs="Arial"/>
          <w:b/>
          <w:bCs/>
          <w:color w:val="005697"/>
          <w:sz w:val="29"/>
          <w:szCs w:val="29"/>
        </w:rPr>
      </w:pPr>
      <w:r w:rsidRPr="004E3759">
        <w:rPr>
          <w:rFonts w:ascii="Arial" w:eastAsia="Times New Roman" w:hAnsi="Arial" w:cs="Arial"/>
          <w:b/>
          <w:bCs/>
          <w:color w:val="005697"/>
          <w:sz w:val="29"/>
          <w:szCs w:val="29"/>
        </w:rPr>
        <w:t xml:space="preserve">SLP Assignment Expectations </w:t>
      </w:r>
    </w:p>
    <w:p w:rsidR="004E3759" w:rsidRPr="004E3759" w:rsidRDefault="004E3759" w:rsidP="004E3759">
      <w:pPr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4"/>
          <w:szCs w:val="24"/>
        </w:rPr>
      </w:pPr>
      <w:r w:rsidRPr="004E3759">
        <w:rPr>
          <w:rFonts w:ascii="Arial" w:eastAsia="Times New Roman" w:hAnsi="Arial" w:cs="Arial"/>
          <w:color w:val="363636"/>
          <w:sz w:val="24"/>
          <w:szCs w:val="24"/>
        </w:rPr>
        <w:t>Your paper will be assessed on the following criteria:</w:t>
      </w:r>
    </w:p>
    <w:p w:rsidR="004E3759" w:rsidRPr="004E3759" w:rsidRDefault="004E3759" w:rsidP="004E3759">
      <w:pPr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4"/>
          <w:szCs w:val="24"/>
        </w:rPr>
      </w:pPr>
      <w:r w:rsidRPr="004E3759">
        <w:rPr>
          <w:rFonts w:ascii="Arial" w:eastAsia="Times New Roman" w:hAnsi="Arial" w:cs="Arial"/>
          <w:b/>
          <w:bCs/>
          <w:color w:val="363636"/>
          <w:sz w:val="24"/>
          <w:szCs w:val="24"/>
        </w:rPr>
        <w:t xml:space="preserve">Assignment-driven criteria: </w:t>
      </w:r>
      <w:r w:rsidRPr="004E3759">
        <w:rPr>
          <w:rFonts w:ascii="Arial" w:eastAsia="Times New Roman" w:hAnsi="Arial" w:cs="Arial"/>
          <w:color w:val="363636"/>
          <w:sz w:val="24"/>
          <w:szCs w:val="24"/>
        </w:rPr>
        <w:t>Demonstrates mastery covering all key elements of the assignment in a substantive way.</w:t>
      </w:r>
    </w:p>
    <w:p w:rsidR="004E3759" w:rsidRPr="004E3759" w:rsidRDefault="004E3759" w:rsidP="004E3759">
      <w:pPr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4"/>
          <w:szCs w:val="24"/>
        </w:rPr>
      </w:pPr>
      <w:r w:rsidRPr="004E3759">
        <w:rPr>
          <w:rFonts w:ascii="Arial" w:eastAsia="Times New Roman" w:hAnsi="Arial" w:cs="Arial"/>
          <w:b/>
          <w:bCs/>
          <w:color w:val="363636"/>
          <w:sz w:val="24"/>
          <w:szCs w:val="24"/>
        </w:rPr>
        <w:t xml:space="preserve">Scholarly writing: </w:t>
      </w:r>
      <w:r w:rsidRPr="004E3759">
        <w:rPr>
          <w:rFonts w:ascii="Arial" w:eastAsia="Times New Roman" w:hAnsi="Arial" w:cs="Arial"/>
          <w:color w:val="363636"/>
          <w:sz w:val="24"/>
          <w:szCs w:val="24"/>
        </w:rPr>
        <w:t>Demonstrates mastery and proficiency in scholarly written communication to an appropriately specialized audience.</w:t>
      </w:r>
    </w:p>
    <w:p w:rsidR="004E3759" w:rsidRPr="004E3759" w:rsidRDefault="004E3759" w:rsidP="004E3759">
      <w:pPr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4"/>
          <w:szCs w:val="24"/>
        </w:rPr>
      </w:pPr>
      <w:r w:rsidRPr="004E3759">
        <w:rPr>
          <w:rFonts w:ascii="Arial" w:eastAsia="Times New Roman" w:hAnsi="Arial" w:cs="Arial"/>
          <w:b/>
          <w:bCs/>
          <w:color w:val="363636"/>
          <w:sz w:val="24"/>
          <w:szCs w:val="24"/>
        </w:rPr>
        <w:t xml:space="preserve">Quality of references and organization: Demonstrates mastery using </w:t>
      </w:r>
      <w:r w:rsidRPr="004E3759">
        <w:rPr>
          <w:rFonts w:ascii="Arial" w:eastAsia="Times New Roman" w:hAnsi="Arial" w:cs="Arial"/>
          <w:color w:val="363636"/>
          <w:sz w:val="24"/>
          <w:szCs w:val="24"/>
        </w:rPr>
        <w:t>relevant and quality sources and uses appropriate, relevant, and compelling content to support ideas, and convey understanding of the topic and shape the work.</w:t>
      </w:r>
    </w:p>
    <w:p w:rsidR="004E3759" w:rsidRPr="004E3759" w:rsidRDefault="004E3759" w:rsidP="004E3759">
      <w:pPr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4"/>
          <w:szCs w:val="24"/>
        </w:rPr>
      </w:pPr>
      <w:r w:rsidRPr="004E3759">
        <w:rPr>
          <w:rFonts w:ascii="Arial" w:eastAsia="Times New Roman" w:hAnsi="Arial" w:cs="Arial"/>
          <w:b/>
          <w:bCs/>
          <w:color w:val="363636"/>
          <w:sz w:val="24"/>
          <w:szCs w:val="24"/>
        </w:rPr>
        <w:t xml:space="preserve">Citing sources: </w:t>
      </w:r>
      <w:r w:rsidRPr="004E3759">
        <w:rPr>
          <w:rFonts w:ascii="Arial" w:eastAsia="Times New Roman" w:hAnsi="Arial" w:cs="Arial"/>
          <w:color w:val="363636"/>
          <w:sz w:val="24"/>
          <w:szCs w:val="24"/>
        </w:rPr>
        <w:t>Demonstrates mastery using in-text citations or sources and properly uses APA format including a full reference list.</w:t>
      </w:r>
    </w:p>
    <w:p w:rsidR="004E3759" w:rsidRPr="004E3759" w:rsidRDefault="004E3759" w:rsidP="004E3759">
      <w:pPr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4"/>
          <w:szCs w:val="24"/>
        </w:rPr>
      </w:pPr>
      <w:r w:rsidRPr="004E3759">
        <w:rPr>
          <w:rFonts w:ascii="Arial" w:eastAsia="Times New Roman" w:hAnsi="Arial" w:cs="Arial"/>
          <w:b/>
          <w:bCs/>
          <w:color w:val="363636"/>
          <w:sz w:val="24"/>
          <w:szCs w:val="24"/>
        </w:rPr>
        <w:t xml:space="preserve">Critical thinking/Application to professional practice: </w:t>
      </w:r>
      <w:r w:rsidRPr="004E3759">
        <w:rPr>
          <w:rFonts w:ascii="Arial" w:eastAsia="Times New Roman" w:hAnsi="Arial" w:cs="Arial"/>
          <w:color w:val="363636"/>
          <w:sz w:val="24"/>
          <w:szCs w:val="24"/>
        </w:rPr>
        <w:t>Demonstrates mastery conceptualizing the problem and viewpoints. Assumptions of experts are analyzed, synthesized, and evaluated thoroughly. Conclusions are logically presented and applied to professional practice.</w:t>
      </w:r>
    </w:p>
    <w:p w:rsidR="004E3759" w:rsidRPr="004E3759" w:rsidRDefault="004E3759" w:rsidP="004E3759">
      <w:pPr>
        <w:shd w:val="clear" w:color="auto" w:fill="003660"/>
        <w:spacing w:line="330" w:lineRule="atLeast"/>
        <w:jc w:val="center"/>
        <w:textAlignment w:val="center"/>
        <w:rPr>
          <w:rFonts w:ascii="Verdana" w:eastAsia="Times New Roman" w:hAnsi="Verdana" w:cs="Arial"/>
          <w:color w:val="80B2D9"/>
        </w:rPr>
      </w:pPr>
      <w:hyperlink r:id="rId4" w:tgtFrame="_blank" w:history="1">
        <w:r w:rsidRPr="004E3759">
          <w:rPr>
            <w:rFonts w:ascii="Verdana" w:eastAsia="Times New Roman" w:hAnsi="Verdana" w:cs="Arial"/>
            <w:color w:val="F0F2F3"/>
            <w:sz w:val="20"/>
            <w:u w:val="single"/>
          </w:rPr>
          <w:t>Privacy Policy</w:t>
        </w:r>
      </w:hyperlink>
      <w:r w:rsidRPr="004E3759">
        <w:rPr>
          <w:rFonts w:ascii="Verdana" w:eastAsia="Times New Roman" w:hAnsi="Verdana" w:cs="Arial"/>
          <w:color w:val="80B2D9"/>
        </w:rPr>
        <w:t xml:space="preserve"> | </w:t>
      </w:r>
      <w:hyperlink r:id="rId5" w:tgtFrame="_blank" w:history="1">
        <w:r w:rsidRPr="004E3759">
          <w:rPr>
            <w:rFonts w:ascii="Verdana" w:eastAsia="Times New Roman" w:hAnsi="Verdana" w:cs="Arial"/>
            <w:color w:val="F0F2F3"/>
            <w:sz w:val="20"/>
            <w:u w:val="single"/>
          </w:rPr>
          <w:t>Contact</w:t>
        </w:r>
      </w:hyperlink>
      <w:r w:rsidRPr="004E3759">
        <w:rPr>
          <w:rFonts w:ascii="Verdana" w:eastAsia="Times New Roman" w:hAnsi="Verdana" w:cs="Arial"/>
          <w:color w:val="80B2D9"/>
        </w:rPr>
        <w:t xml:space="preserve"> </w:t>
      </w:r>
    </w:p>
    <w:p w:rsidR="00817DDC" w:rsidRDefault="00817DDC"/>
    <w:sectPr w:rsidR="00817DDC" w:rsidSect="00817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3759"/>
    <w:rsid w:val="00376F4B"/>
    <w:rsid w:val="004E3759"/>
    <w:rsid w:val="00817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DDC"/>
  </w:style>
  <w:style w:type="paragraph" w:styleId="Heading1">
    <w:name w:val="heading 1"/>
    <w:basedOn w:val="Normal"/>
    <w:link w:val="Heading1Char"/>
    <w:uiPriority w:val="9"/>
    <w:qFormat/>
    <w:rsid w:val="004E3759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3366"/>
      <w:kern w:val="36"/>
      <w:sz w:val="38"/>
      <w:szCs w:val="38"/>
    </w:rPr>
  </w:style>
  <w:style w:type="paragraph" w:styleId="Heading2">
    <w:name w:val="heading 2"/>
    <w:basedOn w:val="Normal"/>
    <w:link w:val="Heading2Char"/>
    <w:uiPriority w:val="9"/>
    <w:qFormat/>
    <w:rsid w:val="004E3759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3366CC"/>
      <w:sz w:val="34"/>
      <w:szCs w:val="34"/>
    </w:rPr>
  </w:style>
  <w:style w:type="paragraph" w:styleId="Heading3">
    <w:name w:val="heading 3"/>
    <w:basedOn w:val="Normal"/>
    <w:link w:val="Heading3Char"/>
    <w:uiPriority w:val="9"/>
    <w:qFormat/>
    <w:rsid w:val="004E3759"/>
    <w:pPr>
      <w:shd w:val="clear" w:color="auto" w:fill="C4D5DD"/>
      <w:spacing w:after="0" w:line="240" w:lineRule="auto"/>
      <w:outlineLvl w:val="2"/>
    </w:pPr>
    <w:rPr>
      <w:rFonts w:ascii="Arial" w:eastAsia="Times New Roman" w:hAnsi="Arial" w:cs="Arial"/>
      <w:b/>
      <w:bCs/>
      <w:color w:val="005697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759"/>
    <w:rPr>
      <w:rFonts w:ascii="Arial" w:eastAsia="Times New Roman" w:hAnsi="Arial" w:cs="Arial"/>
      <w:b/>
      <w:bCs/>
      <w:color w:val="003366"/>
      <w:kern w:val="36"/>
      <w:sz w:val="38"/>
      <w:szCs w:val="38"/>
    </w:rPr>
  </w:style>
  <w:style w:type="character" w:customStyle="1" w:styleId="Heading2Char">
    <w:name w:val="Heading 2 Char"/>
    <w:basedOn w:val="DefaultParagraphFont"/>
    <w:link w:val="Heading2"/>
    <w:uiPriority w:val="9"/>
    <w:rsid w:val="004E3759"/>
    <w:rPr>
      <w:rFonts w:ascii="Arial" w:eastAsia="Times New Roman" w:hAnsi="Arial" w:cs="Arial"/>
      <w:b/>
      <w:bCs/>
      <w:color w:val="3366CC"/>
      <w:sz w:val="34"/>
      <w:szCs w:val="34"/>
    </w:rPr>
  </w:style>
  <w:style w:type="character" w:customStyle="1" w:styleId="Heading3Char">
    <w:name w:val="Heading 3 Char"/>
    <w:basedOn w:val="DefaultParagraphFont"/>
    <w:link w:val="Heading3"/>
    <w:uiPriority w:val="9"/>
    <w:rsid w:val="004E3759"/>
    <w:rPr>
      <w:rFonts w:ascii="Arial" w:eastAsia="Times New Roman" w:hAnsi="Arial" w:cs="Arial"/>
      <w:b/>
      <w:bCs/>
      <w:color w:val="005697"/>
      <w:sz w:val="29"/>
      <w:szCs w:val="29"/>
      <w:shd w:val="clear" w:color="auto" w:fill="C4D5DD"/>
    </w:rPr>
  </w:style>
  <w:style w:type="character" w:styleId="Hyperlink">
    <w:name w:val="Hyperlink"/>
    <w:basedOn w:val="DefaultParagraphFont"/>
    <w:uiPriority w:val="99"/>
    <w:semiHidden/>
    <w:unhideWhenUsed/>
    <w:rsid w:val="004E3759"/>
    <w:rPr>
      <w:rFonts w:ascii="Arial" w:hAnsi="Arial" w:cs="Arial" w:hint="default"/>
      <w:i/>
      <w:iCs/>
      <w:color w:val="336699"/>
      <w:sz w:val="24"/>
      <w:szCs w:val="24"/>
      <w:u w:val="single"/>
    </w:rPr>
  </w:style>
  <w:style w:type="paragraph" w:styleId="NormalWeb">
    <w:name w:val="Normal (Web)"/>
    <w:basedOn w:val="Normal"/>
    <w:uiPriority w:val="99"/>
    <w:semiHidden/>
    <w:unhideWhenUsed/>
    <w:rsid w:val="004E3759"/>
    <w:pPr>
      <w:spacing w:before="100" w:beforeAutospacing="1" w:after="100" w:afterAutospacing="1" w:line="240" w:lineRule="auto"/>
      <w:ind w:left="1050" w:right="105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37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6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7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7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7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1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7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58807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yperlink" TargetMode="External" Target="http://www.trident.edu/privacy-policy"/>
  <Relationship Id="rId5" Type="http://schemas.openxmlformats.org/officeDocument/2006/relationships/hyperlink" TargetMode="External" Target="http://www.trident.edu/university-information/contact-us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268</Words>
  <Characters>1528</Characters>
  <Application/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