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0A39A" w14:textId="77777777" w:rsidR="007F6AC0" w:rsidRDefault="007F6AC0" w:rsidP="007F6AC0">
      <w:pPr>
        <w:spacing w:line="240" w:lineRule="auto"/>
        <w:contextualSpacing/>
        <w:rPr>
          <w:rFonts w:cs="Calibri"/>
          <w:b/>
          <w:sz w:val="24"/>
          <w:szCs w:val="24"/>
        </w:rPr>
      </w:pPr>
      <w:bookmarkStart w:id="0" w:name="_GoBack"/>
      <w:bookmarkEnd w:id="0"/>
      <w:r w:rsidRPr="002C2C8D">
        <w:rPr>
          <w:rFonts w:cs="Calibri"/>
          <w:b/>
          <w:sz w:val="24"/>
          <w:szCs w:val="24"/>
        </w:rPr>
        <w:t>CECS CD00</w:t>
      </w:r>
      <w:r>
        <w:rPr>
          <w:rFonts w:cs="Calibri"/>
          <w:b/>
          <w:sz w:val="24"/>
          <w:szCs w:val="24"/>
        </w:rPr>
        <w:t>5</w:t>
      </w:r>
      <w:r w:rsidRPr="002C2C8D">
        <w:rPr>
          <w:rFonts w:cs="Calibri"/>
          <w:b/>
          <w:sz w:val="24"/>
          <w:szCs w:val="24"/>
        </w:rPr>
        <w:t xml:space="preserve"> </w:t>
      </w:r>
      <w:r w:rsidRPr="002B548D">
        <w:rPr>
          <w:rFonts w:cs="Calibri"/>
          <w:b/>
          <w:sz w:val="24"/>
          <w:szCs w:val="24"/>
        </w:rPr>
        <w:t>Observing, Documenting, and Assessing Children</w:t>
      </w:r>
    </w:p>
    <w:p w14:paraId="33104147" w14:textId="77777777" w:rsidR="007F6AC0" w:rsidRDefault="007F6AC0" w:rsidP="007F6AC0">
      <w:pPr>
        <w:spacing w:line="240" w:lineRule="auto"/>
        <w:contextualSpacing/>
        <w:rPr>
          <w:rFonts w:cs="Calibri"/>
          <w:b/>
          <w:sz w:val="24"/>
          <w:szCs w:val="24"/>
        </w:rPr>
      </w:pPr>
    </w:p>
    <w:p w14:paraId="1B53047C" w14:textId="169B2B17" w:rsidR="00B248E4" w:rsidRPr="00702188" w:rsidRDefault="00702188" w:rsidP="00702188">
      <w:pPr>
        <w:jc w:val="center"/>
        <w:rPr>
          <w:sz w:val="24"/>
          <w:szCs w:val="24"/>
        </w:rPr>
      </w:pPr>
      <w:r>
        <w:rPr>
          <w:sz w:val="24"/>
          <w:szCs w:val="24"/>
        </w:rPr>
        <w:t>Assessment Rubric</w:t>
      </w: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2335"/>
        <w:gridCol w:w="2655"/>
        <w:gridCol w:w="2655"/>
        <w:gridCol w:w="2655"/>
        <w:gridCol w:w="2655"/>
      </w:tblGrid>
      <w:tr w:rsidR="00B248E4" w14:paraId="02347AD5" w14:textId="77777777" w:rsidTr="00BC639D">
        <w:trPr>
          <w:tblHeader/>
        </w:trPr>
        <w:tc>
          <w:tcPr>
            <w:tcW w:w="2335" w:type="dxa"/>
            <w:shd w:val="clear" w:color="auto" w:fill="D9D9D9" w:themeFill="background1" w:themeFillShade="D9"/>
          </w:tcPr>
          <w:p w14:paraId="5ADFC06B" w14:textId="77777777" w:rsidR="00B248E4" w:rsidRDefault="00B248E4" w:rsidP="00B50DAB"/>
        </w:tc>
        <w:tc>
          <w:tcPr>
            <w:tcW w:w="2655" w:type="dxa"/>
            <w:shd w:val="clear" w:color="auto" w:fill="D9D9D9" w:themeFill="background1" w:themeFillShade="D9"/>
          </w:tcPr>
          <w:p w14:paraId="54E5ABA0" w14:textId="77777777" w:rsidR="00B248E4" w:rsidRPr="005303AD" w:rsidRDefault="00B248E4" w:rsidP="00B50DAB">
            <w:pPr>
              <w:jc w:val="center"/>
              <w:rPr>
                <w:b/>
              </w:rPr>
            </w:pPr>
            <w:r w:rsidRPr="005303AD">
              <w:rPr>
                <w:b/>
              </w:rPr>
              <w:t>0</w:t>
            </w:r>
          </w:p>
          <w:p w14:paraId="09F60267" w14:textId="77777777" w:rsidR="00B248E4" w:rsidRDefault="00B248E4" w:rsidP="00B50DAB">
            <w:pPr>
              <w:jc w:val="center"/>
            </w:pPr>
            <w:r w:rsidRPr="005303AD">
              <w:rPr>
                <w:b/>
              </w:rPr>
              <w:t>Not Present</w:t>
            </w:r>
          </w:p>
        </w:tc>
        <w:tc>
          <w:tcPr>
            <w:tcW w:w="2655" w:type="dxa"/>
            <w:shd w:val="clear" w:color="auto" w:fill="D9D9D9" w:themeFill="background1" w:themeFillShade="D9"/>
          </w:tcPr>
          <w:p w14:paraId="3DC6E4C3" w14:textId="77777777" w:rsidR="00B248E4" w:rsidRPr="005303AD" w:rsidRDefault="00B248E4" w:rsidP="00B50DAB">
            <w:pPr>
              <w:ind w:right="72"/>
              <w:jc w:val="center"/>
              <w:rPr>
                <w:b/>
              </w:rPr>
            </w:pPr>
            <w:r w:rsidRPr="005303AD">
              <w:rPr>
                <w:b/>
              </w:rPr>
              <w:t>1</w:t>
            </w:r>
          </w:p>
          <w:p w14:paraId="1242E14A" w14:textId="77777777" w:rsidR="00B248E4" w:rsidRDefault="00B248E4" w:rsidP="00B50DAB">
            <w:pPr>
              <w:jc w:val="center"/>
            </w:pPr>
            <w:r w:rsidRPr="005303AD">
              <w:rPr>
                <w:b/>
              </w:rPr>
              <w:t>Needs Improvement</w:t>
            </w:r>
          </w:p>
        </w:tc>
        <w:tc>
          <w:tcPr>
            <w:tcW w:w="2655" w:type="dxa"/>
            <w:shd w:val="clear" w:color="auto" w:fill="D9D9D9" w:themeFill="background1" w:themeFillShade="D9"/>
          </w:tcPr>
          <w:p w14:paraId="2AC97C32" w14:textId="77777777" w:rsidR="00B248E4" w:rsidRPr="005303AD" w:rsidRDefault="00B248E4" w:rsidP="00B50DAB">
            <w:pPr>
              <w:ind w:right="72"/>
              <w:jc w:val="center"/>
              <w:rPr>
                <w:b/>
              </w:rPr>
            </w:pPr>
            <w:r w:rsidRPr="005303AD">
              <w:rPr>
                <w:b/>
              </w:rPr>
              <w:t>2</w:t>
            </w:r>
          </w:p>
          <w:p w14:paraId="0EAE595E" w14:textId="77777777" w:rsidR="00B248E4" w:rsidRDefault="00B248E4" w:rsidP="00B50DAB">
            <w:pPr>
              <w:jc w:val="center"/>
            </w:pPr>
            <w:r w:rsidRPr="005303AD">
              <w:rPr>
                <w:b/>
              </w:rPr>
              <w:t>Meets Expectations</w:t>
            </w:r>
          </w:p>
        </w:tc>
        <w:tc>
          <w:tcPr>
            <w:tcW w:w="2655" w:type="dxa"/>
            <w:shd w:val="clear" w:color="auto" w:fill="D9D9D9" w:themeFill="background1" w:themeFillShade="D9"/>
          </w:tcPr>
          <w:p w14:paraId="51A71E66" w14:textId="77777777" w:rsidR="00B248E4" w:rsidRPr="005303AD" w:rsidRDefault="00B248E4" w:rsidP="00B50DAB">
            <w:pPr>
              <w:tabs>
                <w:tab w:val="left" w:pos="1314"/>
              </w:tabs>
              <w:ind w:right="72"/>
              <w:jc w:val="center"/>
              <w:rPr>
                <w:b/>
              </w:rPr>
            </w:pPr>
            <w:r w:rsidRPr="005303AD">
              <w:rPr>
                <w:b/>
              </w:rPr>
              <w:t>3</w:t>
            </w:r>
          </w:p>
          <w:p w14:paraId="13461230" w14:textId="77777777" w:rsidR="00B248E4" w:rsidRDefault="00B248E4" w:rsidP="00B50DAB">
            <w:pPr>
              <w:jc w:val="center"/>
            </w:pPr>
            <w:r w:rsidRPr="005303AD">
              <w:rPr>
                <w:b/>
              </w:rPr>
              <w:t>Exceeds Expectations</w:t>
            </w:r>
          </w:p>
        </w:tc>
      </w:tr>
    </w:tbl>
    <w:tbl>
      <w:tblPr>
        <w:tblW w:w="12967" w:type="dxa"/>
        <w:tblInd w:w="11" w:type="dxa"/>
        <w:tblLayout w:type="fixed"/>
        <w:tblLook w:val="04A0" w:firstRow="1" w:lastRow="0" w:firstColumn="1" w:lastColumn="0" w:noHBand="0" w:noVBand="1"/>
      </w:tblPr>
      <w:tblGrid>
        <w:gridCol w:w="12967"/>
      </w:tblGrid>
      <w:tr w:rsidR="007F6AC0" w:rsidRPr="007F6AC0" w14:paraId="05F8335D" w14:textId="77777777" w:rsidTr="007F6AC0">
        <w:tc>
          <w:tcPr>
            <w:tcW w:w="1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7593FFB" w14:textId="7872FE95" w:rsidR="007F6AC0" w:rsidRPr="00C02C78" w:rsidRDefault="007F6AC0" w:rsidP="007F6AC0">
            <w:pPr>
              <w:rPr>
                <w:b/>
              </w:rPr>
            </w:pPr>
            <w:r w:rsidRPr="007F6AC0">
              <w:rPr>
                <w:b/>
              </w:rPr>
              <w:t>Part 1: Case Study #1</w:t>
            </w:r>
            <w:r w:rsidR="00C02C78">
              <w:rPr>
                <w:b/>
              </w:rPr>
              <w:br/>
            </w:r>
            <w:r w:rsidRPr="007F6AC0">
              <w:rPr>
                <w:b/>
              </w:rPr>
              <w:t>Sub-Competency 1: Analyze information from observation to assess the development of individual children and recommend developmentally appropriate practice.</w:t>
            </w:r>
          </w:p>
        </w:tc>
      </w:tr>
    </w:tbl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2335"/>
        <w:gridCol w:w="2655"/>
        <w:gridCol w:w="2655"/>
        <w:gridCol w:w="2655"/>
        <w:gridCol w:w="2655"/>
      </w:tblGrid>
      <w:tr w:rsidR="00725289" w14:paraId="4CC35CDE" w14:textId="77777777" w:rsidTr="00B50DAB">
        <w:tc>
          <w:tcPr>
            <w:tcW w:w="2335" w:type="dxa"/>
          </w:tcPr>
          <w:p w14:paraId="71B98117" w14:textId="77777777" w:rsidR="00725289" w:rsidRPr="00277B35" w:rsidRDefault="00725289" w:rsidP="006319D7">
            <w:pPr>
              <w:contextualSpacing/>
              <w:rPr>
                <w:rFonts w:cs="Calibri"/>
                <w:color w:val="000000"/>
              </w:rPr>
            </w:pPr>
            <w:r w:rsidRPr="00277B35">
              <w:rPr>
                <w:rFonts w:cs="Calibri"/>
                <w:b/>
              </w:rPr>
              <w:t>Learning Objective 1.1:</w:t>
            </w:r>
          </w:p>
          <w:p w14:paraId="749A41EB" w14:textId="77777777" w:rsidR="00725289" w:rsidRPr="00277B35" w:rsidRDefault="00725289" w:rsidP="006319D7">
            <w:pPr>
              <w:contextualSpacing/>
              <w:rPr>
                <w:rFonts w:cs="Calibri"/>
                <w:color w:val="000000"/>
              </w:rPr>
            </w:pPr>
            <w:r w:rsidRPr="00277B35">
              <w:rPr>
                <w:rFonts w:cs="Calibri"/>
                <w:color w:val="000000"/>
              </w:rPr>
              <w:t>Apply knowledge of the domains of child development to the observation of children.</w:t>
            </w:r>
          </w:p>
          <w:p w14:paraId="16494C9E" w14:textId="407007DF" w:rsidR="00725289" w:rsidRPr="00B1361A" w:rsidRDefault="00725289" w:rsidP="00E51106"/>
        </w:tc>
        <w:tc>
          <w:tcPr>
            <w:tcW w:w="2655" w:type="dxa"/>
          </w:tcPr>
          <w:p w14:paraId="5CDFCA3B" w14:textId="77777777" w:rsidR="00725289" w:rsidRPr="00277B35" w:rsidRDefault="00725289" w:rsidP="006319D7">
            <w:pPr>
              <w:ind w:left="-18"/>
              <w:contextualSpacing/>
              <w:rPr>
                <w:rFonts w:cs="Calibri"/>
              </w:rPr>
            </w:pPr>
            <w:r w:rsidRPr="00277B35">
              <w:rPr>
                <w:rFonts w:cs="Calibri"/>
              </w:rPr>
              <w:t>Response is missing.</w:t>
            </w:r>
          </w:p>
          <w:p w14:paraId="105E2F00" w14:textId="77777777" w:rsidR="00725289" w:rsidRPr="00277B35" w:rsidRDefault="00725289" w:rsidP="006319D7">
            <w:pPr>
              <w:contextualSpacing/>
              <w:rPr>
                <w:rFonts w:cs="Calibri"/>
              </w:rPr>
            </w:pPr>
          </w:p>
          <w:p w14:paraId="3BDF058C" w14:textId="24EAC7C3" w:rsidR="00725289" w:rsidRPr="00B1361A" w:rsidRDefault="00725289" w:rsidP="007614A6"/>
        </w:tc>
        <w:tc>
          <w:tcPr>
            <w:tcW w:w="2655" w:type="dxa"/>
          </w:tcPr>
          <w:p w14:paraId="44EB6861" w14:textId="77777777" w:rsidR="00725289" w:rsidRPr="00277B35" w:rsidRDefault="00725289" w:rsidP="006319D7">
            <w:pPr>
              <w:contextualSpacing/>
              <w:rPr>
                <w:rFonts w:cs="Calibri"/>
              </w:rPr>
            </w:pPr>
            <w:r w:rsidRPr="00277B35">
              <w:rPr>
                <w:rFonts w:cs="Calibri"/>
              </w:rPr>
              <w:t xml:space="preserve">Response includes vague or partial observational evidence related to each domain of development. </w:t>
            </w:r>
          </w:p>
          <w:p w14:paraId="28F125F7" w14:textId="6E9D8473" w:rsidR="00725289" w:rsidRPr="00B1361A" w:rsidRDefault="00725289" w:rsidP="007614A6"/>
        </w:tc>
        <w:tc>
          <w:tcPr>
            <w:tcW w:w="2655" w:type="dxa"/>
          </w:tcPr>
          <w:p w14:paraId="1DFBE832" w14:textId="77777777" w:rsidR="00725289" w:rsidRPr="00277B35" w:rsidRDefault="00725289" w:rsidP="006319D7">
            <w:pPr>
              <w:contextualSpacing/>
              <w:rPr>
                <w:rFonts w:cs="Calibri"/>
              </w:rPr>
            </w:pPr>
            <w:r w:rsidRPr="00277B35">
              <w:rPr>
                <w:rFonts w:cs="Calibri"/>
              </w:rPr>
              <w:t xml:space="preserve">Response includes specific observational evidence related to each domain of development. </w:t>
            </w:r>
          </w:p>
          <w:p w14:paraId="6FCD0181" w14:textId="6407833B" w:rsidR="00725289" w:rsidRPr="00B1361A" w:rsidRDefault="00725289" w:rsidP="007614A6">
            <w:r w:rsidRPr="00277B35">
              <w:rPr>
                <w:rFonts w:cs="Calibri"/>
              </w:rPr>
              <w:t>Response is supported by logical connections to the professional knowledge base.</w:t>
            </w:r>
          </w:p>
        </w:tc>
        <w:tc>
          <w:tcPr>
            <w:tcW w:w="2655" w:type="dxa"/>
          </w:tcPr>
          <w:p w14:paraId="0F4249B3" w14:textId="77777777" w:rsidR="00725289" w:rsidRPr="00277B35" w:rsidRDefault="00725289" w:rsidP="006319D7">
            <w:pPr>
              <w:contextualSpacing/>
              <w:rPr>
                <w:rFonts w:cs="Calibri"/>
              </w:rPr>
            </w:pPr>
            <w:r w:rsidRPr="00277B35">
              <w:rPr>
                <w:rFonts w:cs="Calibri"/>
              </w:rPr>
              <w:t>Demonstrates the same level of achievement as “2,” plus the following:</w:t>
            </w:r>
          </w:p>
          <w:p w14:paraId="7D1214A4" w14:textId="77777777" w:rsidR="00725289" w:rsidRPr="00277B35" w:rsidRDefault="00725289" w:rsidP="006319D7">
            <w:pPr>
              <w:contextualSpacing/>
              <w:rPr>
                <w:rFonts w:cs="Calibri"/>
              </w:rPr>
            </w:pPr>
            <w:r w:rsidRPr="00277B35">
              <w:rPr>
                <w:rFonts w:cs="Calibri"/>
              </w:rPr>
              <w:t xml:space="preserve">Response makes a clear connection to personal experience and/or professional practice. </w:t>
            </w:r>
          </w:p>
          <w:p w14:paraId="4615C8C1" w14:textId="77777777" w:rsidR="00725289" w:rsidRPr="00B1361A" w:rsidRDefault="00725289" w:rsidP="00C54370"/>
        </w:tc>
      </w:tr>
      <w:tr w:rsidR="00725289" w14:paraId="228522BA" w14:textId="77777777" w:rsidTr="00B50DAB">
        <w:tc>
          <w:tcPr>
            <w:tcW w:w="2335" w:type="dxa"/>
          </w:tcPr>
          <w:p w14:paraId="7ABF2B08" w14:textId="77777777" w:rsidR="00725289" w:rsidRPr="00277B35" w:rsidRDefault="00725289" w:rsidP="006319D7">
            <w:pPr>
              <w:contextualSpacing/>
              <w:rPr>
                <w:rFonts w:cs="Calibri"/>
                <w:b/>
              </w:rPr>
            </w:pPr>
            <w:r w:rsidRPr="00277B35">
              <w:rPr>
                <w:rFonts w:cs="Calibri"/>
                <w:b/>
              </w:rPr>
              <w:t>Learning Objective 1.2:</w:t>
            </w:r>
          </w:p>
          <w:p w14:paraId="5062543A" w14:textId="12E2D363" w:rsidR="00725289" w:rsidRPr="00B1361A" w:rsidRDefault="00725289" w:rsidP="00E51106">
            <w:r w:rsidRPr="00277B35">
              <w:rPr>
                <w:rFonts w:cs="Calibri"/>
                <w:color w:val="000000"/>
              </w:rPr>
              <w:t>Describe skills and tools of observation to assess the development of a child.</w:t>
            </w:r>
          </w:p>
        </w:tc>
        <w:tc>
          <w:tcPr>
            <w:tcW w:w="2655" w:type="dxa"/>
          </w:tcPr>
          <w:p w14:paraId="22D42BA6" w14:textId="77777777" w:rsidR="00725289" w:rsidRPr="00277B35" w:rsidRDefault="00725289" w:rsidP="006319D7">
            <w:pPr>
              <w:contextualSpacing/>
              <w:rPr>
                <w:rFonts w:cs="Calibri"/>
              </w:rPr>
            </w:pPr>
            <w:r w:rsidRPr="00277B35">
              <w:rPr>
                <w:rFonts w:cs="Calibri"/>
              </w:rPr>
              <w:t xml:space="preserve">Description of specific tools is missing. </w:t>
            </w:r>
          </w:p>
          <w:p w14:paraId="409B3900" w14:textId="77777777" w:rsidR="00725289" w:rsidRPr="00277B35" w:rsidRDefault="00725289" w:rsidP="006319D7">
            <w:pPr>
              <w:contextualSpacing/>
              <w:rPr>
                <w:rFonts w:cs="Calibri"/>
              </w:rPr>
            </w:pPr>
          </w:p>
          <w:p w14:paraId="6746259C" w14:textId="77777777" w:rsidR="00725289" w:rsidRPr="00B1361A" w:rsidRDefault="00725289" w:rsidP="007614A6"/>
        </w:tc>
        <w:tc>
          <w:tcPr>
            <w:tcW w:w="2655" w:type="dxa"/>
          </w:tcPr>
          <w:p w14:paraId="303968D5" w14:textId="77777777" w:rsidR="00725289" w:rsidRPr="00277B35" w:rsidRDefault="00725289" w:rsidP="006319D7">
            <w:pPr>
              <w:contextualSpacing/>
              <w:rPr>
                <w:rFonts w:cs="Calibri"/>
              </w:rPr>
            </w:pPr>
            <w:r w:rsidRPr="00277B35">
              <w:rPr>
                <w:rFonts w:cs="Calibri"/>
              </w:rPr>
              <w:t xml:space="preserve">Response includes vague or incomplete description of specific tools of observation. </w:t>
            </w:r>
          </w:p>
          <w:p w14:paraId="091DCB22" w14:textId="2BEF2664" w:rsidR="00725289" w:rsidRPr="00B1361A" w:rsidRDefault="00725289" w:rsidP="007614A6"/>
        </w:tc>
        <w:tc>
          <w:tcPr>
            <w:tcW w:w="2655" w:type="dxa"/>
          </w:tcPr>
          <w:p w14:paraId="6B6C8965" w14:textId="77777777" w:rsidR="00725289" w:rsidRPr="00277B35" w:rsidRDefault="00725289" w:rsidP="006319D7">
            <w:pPr>
              <w:contextualSpacing/>
              <w:rPr>
                <w:rFonts w:cs="Calibri"/>
              </w:rPr>
            </w:pPr>
            <w:r w:rsidRPr="00277B35">
              <w:rPr>
                <w:rFonts w:cs="Calibri"/>
              </w:rPr>
              <w:t xml:space="preserve">Response includes clear description of observation tools and a logical rationale for their use. </w:t>
            </w:r>
          </w:p>
          <w:p w14:paraId="57069BAF" w14:textId="3DDFCAAC" w:rsidR="00725289" w:rsidRPr="00B1361A" w:rsidRDefault="00725289" w:rsidP="007614A6">
            <w:r w:rsidRPr="00277B35">
              <w:rPr>
                <w:rFonts w:cs="Calibri"/>
              </w:rPr>
              <w:t>Rationale is supported by logical connections to the professional knowledge base.</w:t>
            </w:r>
          </w:p>
        </w:tc>
        <w:tc>
          <w:tcPr>
            <w:tcW w:w="2655" w:type="dxa"/>
          </w:tcPr>
          <w:p w14:paraId="366E3F30" w14:textId="77777777" w:rsidR="00725289" w:rsidRPr="00277B35" w:rsidRDefault="00725289" w:rsidP="006319D7">
            <w:pPr>
              <w:contextualSpacing/>
              <w:rPr>
                <w:rFonts w:cs="Calibri"/>
              </w:rPr>
            </w:pPr>
            <w:r w:rsidRPr="00277B35">
              <w:rPr>
                <w:rFonts w:cs="Calibri"/>
              </w:rPr>
              <w:t>Demonstrates the same level of achievement as “2,” plus the following:</w:t>
            </w:r>
          </w:p>
          <w:p w14:paraId="338F7B97" w14:textId="3E7AE5E3" w:rsidR="00725289" w:rsidRPr="00B1361A" w:rsidRDefault="00725289" w:rsidP="00C54370">
            <w:r w:rsidRPr="00277B35">
              <w:rPr>
                <w:rFonts w:cs="Calibri"/>
              </w:rPr>
              <w:t>Response includes a specific example of how the observation tool can be used in an authentic early childhood setting.</w:t>
            </w:r>
          </w:p>
        </w:tc>
      </w:tr>
      <w:tr w:rsidR="00702188" w:rsidRPr="005303AD" w14:paraId="26250A7B" w14:textId="77777777" w:rsidTr="002A6C86">
        <w:tc>
          <w:tcPr>
            <w:tcW w:w="12955" w:type="dxa"/>
            <w:gridSpan w:val="5"/>
            <w:shd w:val="clear" w:color="auto" w:fill="A6A6A6" w:themeFill="background1" w:themeFillShade="A6"/>
          </w:tcPr>
          <w:p w14:paraId="3AF40A68" w14:textId="3F3FF825" w:rsidR="00702188" w:rsidRDefault="007F6AC0" w:rsidP="002A6C86">
            <w:pPr>
              <w:rPr>
                <w:b/>
              </w:rPr>
            </w:pPr>
            <w:r>
              <w:rPr>
                <w:b/>
              </w:rPr>
              <w:t>Part 2: Case Study #2</w:t>
            </w:r>
          </w:p>
          <w:p w14:paraId="340E5D7B" w14:textId="174122E4" w:rsidR="007F6AC0" w:rsidRPr="005303AD" w:rsidRDefault="007F6AC0" w:rsidP="002A6C86">
            <w:pPr>
              <w:rPr>
                <w:b/>
              </w:rPr>
            </w:pPr>
            <w:r w:rsidRPr="00760F31">
              <w:rPr>
                <w:rFonts w:cs="Calibri"/>
                <w:b/>
              </w:rPr>
              <w:t>Sub-</w:t>
            </w:r>
            <w:r>
              <w:rPr>
                <w:rFonts w:cs="Calibri"/>
                <w:b/>
              </w:rPr>
              <w:t>Competency 2</w:t>
            </w:r>
            <w:r w:rsidRPr="00760F31">
              <w:rPr>
                <w:rFonts w:cs="Calibri"/>
                <w:b/>
              </w:rPr>
              <w:t>: Analyze information gathered from children to support development and learning.</w:t>
            </w:r>
          </w:p>
        </w:tc>
      </w:tr>
      <w:tr w:rsidR="00725289" w:rsidRPr="00B1361A" w14:paraId="37FA6004" w14:textId="77777777" w:rsidTr="002A6C86">
        <w:tc>
          <w:tcPr>
            <w:tcW w:w="2335" w:type="dxa"/>
          </w:tcPr>
          <w:p w14:paraId="5F725C62" w14:textId="77777777" w:rsidR="00725289" w:rsidRPr="00277B35" w:rsidRDefault="00725289" w:rsidP="006319D7">
            <w:pPr>
              <w:contextualSpacing/>
              <w:rPr>
                <w:rFonts w:cs="Calibri"/>
                <w:b/>
              </w:rPr>
            </w:pPr>
            <w:r w:rsidRPr="00277B35">
              <w:rPr>
                <w:rFonts w:cs="Calibri"/>
                <w:b/>
              </w:rPr>
              <w:t>Learning Objective 2.1:</w:t>
            </w:r>
          </w:p>
          <w:p w14:paraId="760FDF81" w14:textId="414EFA89" w:rsidR="00725289" w:rsidRPr="00B1361A" w:rsidRDefault="00725289" w:rsidP="002A6C86">
            <w:r w:rsidRPr="00277B35">
              <w:rPr>
                <w:rFonts w:cs="Calibri"/>
                <w:color w:val="000000"/>
              </w:rPr>
              <w:t>Apply knowledge of the domains of child development to assess a child’s development.</w:t>
            </w:r>
          </w:p>
        </w:tc>
        <w:tc>
          <w:tcPr>
            <w:tcW w:w="2655" w:type="dxa"/>
          </w:tcPr>
          <w:p w14:paraId="0DEE38EF" w14:textId="77777777" w:rsidR="00725289" w:rsidRPr="00277B35" w:rsidRDefault="00725289" w:rsidP="006319D7">
            <w:pPr>
              <w:contextualSpacing/>
              <w:rPr>
                <w:rFonts w:cs="Calibri"/>
              </w:rPr>
            </w:pPr>
            <w:r w:rsidRPr="00277B35">
              <w:rPr>
                <w:rFonts w:cs="Calibri"/>
              </w:rPr>
              <w:t xml:space="preserve">Elements of the cognitive, physical, and socio-emotional development are missing. </w:t>
            </w:r>
          </w:p>
          <w:p w14:paraId="070AD02A" w14:textId="77777777" w:rsidR="00725289" w:rsidRPr="00277B35" w:rsidRDefault="00725289" w:rsidP="006319D7">
            <w:pPr>
              <w:contextualSpacing/>
              <w:rPr>
                <w:rFonts w:cs="Calibri"/>
              </w:rPr>
            </w:pPr>
          </w:p>
          <w:p w14:paraId="59FE5B5C" w14:textId="77777777" w:rsidR="00725289" w:rsidRPr="00B1361A" w:rsidRDefault="00725289" w:rsidP="002A6C86"/>
        </w:tc>
        <w:tc>
          <w:tcPr>
            <w:tcW w:w="2655" w:type="dxa"/>
          </w:tcPr>
          <w:p w14:paraId="0E03D03C" w14:textId="77E45C0A" w:rsidR="00725289" w:rsidRPr="00B1361A" w:rsidRDefault="00725289" w:rsidP="002A6C86">
            <w:r w:rsidRPr="00277B35">
              <w:rPr>
                <w:rFonts w:cs="Calibri"/>
              </w:rPr>
              <w:t xml:space="preserve">Response vaguely or incompletely describes elements of the cognitive, physical, and socio-emotional development of the child portrayed in the </w:t>
            </w:r>
            <w:r w:rsidRPr="00277B35">
              <w:rPr>
                <w:rFonts w:cs="Calibri"/>
              </w:rPr>
              <w:lastRenderedPageBreak/>
              <w:t xml:space="preserve">scenario. </w:t>
            </w:r>
          </w:p>
        </w:tc>
        <w:tc>
          <w:tcPr>
            <w:tcW w:w="2655" w:type="dxa"/>
          </w:tcPr>
          <w:p w14:paraId="752CDAC8" w14:textId="77777777" w:rsidR="00725289" w:rsidRPr="00277B35" w:rsidRDefault="00725289" w:rsidP="006319D7">
            <w:pPr>
              <w:contextualSpacing/>
              <w:rPr>
                <w:rFonts w:cs="Calibri"/>
              </w:rPr>
            </w:pPr>
            <w:r w:rsidRPr="00277B35">
              <w:rPr>
                <w:rFonts w:cs="Calibri"/>
              </w:rPr>
              <w:lastRenderedPageBreak/>
              <w:t>Response clearly describes the elements of the cognitive, physical, and socio-emotional development of the child portrayed in the scenario.</w:t>
            </w:r>
          </w:p>
          <w:p w14:paraId="43585248" w14:textId="54D21D72" w:rsidR="00725289" w:rsidRPr="00B1361A" w:rsidRDefault="00725289" w:rsidP="002A6C86">
            <w:r w:rsidRPr="00277B35">
              <w:rPr>
                <w:rFonts w:cs="Calibri"/>
              </w:rPr>
              <w:lastRenderedPageBreak/>
              <w:t>Response includes a logical rationale.</w:t>
            </w:r>
          </w:p>
        </w:tc>
        <w:tc>
          <w:tcPr>
            <w:tcW w:w="2655" w:type="dxa"/>
          </w:tcPr>
          <w:p w14:paraId="4364952E" w14:textId="77777777" w:rsidR="00725289" w:rsidRPr="00277B35" w:rsidRDefault="00725289" w:rsidP="006319D7">
            <w:pPr>
              <w:contextualSpacing/>
              <w:rPr>
                <w:rFonts w:cs="Calibri"/>
              </w:rPr>
            </w:pPr>
            <w:r w:rsidRPr="00277B35">
              <w:rPr>
                <w:rFonts w:cs="Calibri"/>
              </w:rPr>
              <w:lastRenderedPageBreak/>
              <w:t>Demonstrates the same level of achievement as “2,” plus the following:</w:t>
            </w:r>
          </w:p>
          <w:p w14:paraId="2E596EBF" w14:textId="04BBDD9B" w:rsidR="00725289" w:rsidRPr="00B1361A" w:rsidRDefault="00725289" w:rsidP="002A6C86">
            <w:r w:rsidRPr="00277B35">
              <w:rPr>
                <w:rFonts w:cs="Calibri"/>
              </w:rPr>
              <w:t xml:space="preserve">Response explains why work samples from children are a valuable </w:t>
            </w:r>
            <w:r w:rsidRPr="00277B35">
              <w:rPr>
                <w:rFonts w:cs="Calibri"/>
              </w:rPr>
              <w:lastRenderedPageBreak/>
              <w:t>source of information about a child’s development in specific domains.</w:t>
            </w:r>
          </w:p>
        </w:tc>
      </w:tr>
      <w:tr w:rsidR="00725289" w:rsidRPr="00B1361A" w14:paraId="0554A58F" w14:textId="77777777" w:rsidTr="002A6C86">
        <w:tc>
          <w:tcPr>
            <w:tcW w:w="2335" w:type="dxa"/>
          </w:tcPr>
          <w:p w14:paraId="196E6A6D" w14:textId="77777777" w:rsidR="00725289" w:rsidRPr="00277B35" w:rsidRDefault="00725289" w:rsidP="006319D7">
            <w:pPr>
              <w:contextualSpacing/>
              <w:rPr>
                <w:rFonts w:cs="Calibri"/>
                <w:b/>
              </w:rPr>
            </w:pPr>
            <w:r w:rsidRPr="00277B35">
              <w:rPr>
                <w:rFonts w:cs="Calibri"/>
                <w:b/>
              </w:rPr>
              <w:lastRenderedPageBreak/>
              <w:t>Learning Objective 2.2:</w:t>
            </w:r>
          </w:p>
          <w:p w14:paraId="1B424FFF" w14:textId="3BF59C15" w:rsidR="00725289" w:rsidRPr="00B1361A" w:rsidRDefault="00725289" w:rsidP="002A6C86">
            <w:r w:rsidRPr="00277B35">
              <w:rPr>
                <w:rFonts w:cs="Calibri"/>
                <w:color w:val="000000"/>
              </w:rPr>
              <w:t>Analyze information gathered from a child’s work sample to assess development in one or more domains.</w:t>
            </w:r>
          </w:p>
        </w:tc>
        <w:tc>
          <w:tcPr>
            <w:tcW w:w="2655" w:type="dxa"/>
          </w:tcPr>
          <w:p w14:paraId="5871AC37" w14:textId="77777777" w:rsidR="00725289" w:rsidRPr="00277B35" w:rsidRDefault="00725289" w:rsidP="006319D7">
            <w:pPr>
              <w:contextualSpacing/>
              <w:rPr>
                <w:rFonts w:cs="Calibri"/>
              </w:rPr>
            </w:pPr>
            <w:r w:rsidRPr="00277B35">
              <w:rPr>
                <w:rFonts w:cs="Calibri"/>
              </w:rPr>
              <w:t>Analysis is missing.</w:t>
            </w:r>
          </w:p>
          <w:p w14:paraId="1BE8AAFA" w14:textId="77777777" w:rsidR="00725289" w:rsidRPr="00277B35" w:rsidRDefault="00725289" w:rsidP="006319D7">
            <w:pPr>
              <w:contextualSpacing/>
              <w:rPr>
                <w:rFonts w:cs="Calibri"/>
              </w:rPr>
            </w:pPr>
          </w:p>
          <w:p w14:paraId="5A03BB9B" w14:textId="77777777" w:rsidR="00725289" w:rsidRPr="00B1361A" w:rsidRDefault="00725289" w:rsidP="002A6C86"/>
        </w:tc>
        <w:tc>
          <w:tcPr>
            <w:tcW w:w="2655" w:type="dxa"/>
          </w:tcPr>
          <w:p w14:paraId="733E76F8" w14:textId="77777777" w:rsidR="00725289" w:rsidRPr="00277B35" w:rsidRDefault="00725289" w:rsidP="006319D7">
            <w:pPr>
              <w:contextualSpacing/>
              <w:rPr>
                <w:rFonts w:cs="Calibri"/>
              </w:rPr>
            </w:pPr>
            <w:r w:rsidRPr="00277B35">
              <w:rPr>
                <w:rFonts w:cs="Calibri"/>
              </w:rPr>
              <w:t>Response vaguely or incompletely describes elements of the child’s development.</w:t>
            </w:r>
          </w:p>
          <w:p w14:paraId="3E66FD5B" w14:textId="77777777" w:rsidR="00725289" w:rsidRPr="00277B35" w:rsidRDefault="00725289" w:rsidP="006319D7">
            <w:pPr>
              <w:contextualSpacing/>
              <w:rPr>
                <w:rFonts w:cs="Calibri"/>
              </w:rPr>
            </w:pPr>
            <w:r w:rsidRPr="00277B35">
              <w:rPr>
                <w:rFonts w:cs="Calibri"/>
              </w:rPr>
              <w:t xml:space="preserve">Description is vaguely or partially relevant to the work sample. </w:t>
            </w:r>
          </w:p>
          <w:p w14:paraId="5C411E92" w14:textId="10A0927D" w:rsidR="00725289" w:rsidRPr="00B1361A" w:rsidRDefault="00725289" w:rsidP="002A6C86"/>
        </w:tc>
        <w:tc>
          <w:tcPr>
            <w:tcW w:w="2655" w:type="dxa"/>
          </w:tcPr>
          <w:p w14:paraId="00107160" w14:textId="77777777" w:rsidR="00725289" w:rsidRPr="00277B35" w:rsidRDefault="00725289" w:rsidP="006319D7">
            <w:pPr>
              <w:contextualSpacing/>
              <w:rPr>
                <w:rFonts w:cs="Calibri"/>
              </w:rPr>
            </w:pPr>
            <w:r w:rsidRPr="00277B35">
              <w:rPr>
                <w:rFonts w:cs="Calibri"/>
              </w:rPr>
              <w:t xml:space="preserve">Response clearly describes elements of the child’s development relevant to the work sample. </w:t>
            </w:r>
          </w:p>
          <w:p w14:paraId="11DA2514" w14:textId="77777777" w:rsidR="00725289" w:rsidRPr="00277B35" w:rsidRDefault="00725289" w:rsidP="006319D7">
            <w:pPr>
              <w:contextualSpacing/>
              <w:rPr>
                <w:rFonts w:cs="Calibri"/>
              </w:rPr>
            </w:pPr>
            <w:r w:rsidRPr="00277B35">
              <w:rPr>
                <w:rFonts w:cs="Calibri"/>
              </w:rPr>
              <w:t xml:space="preserve">Response connects the elements of development to one aspect of the work sample in the scenario. </w:t>
            </w:r>
          </w:p>
          <w:p w14:paraId="493EAB25" w14:textId="78CD2264" w:rsidR="00725289" w:rsidRPr="00B1361A" w:rsidRDefault="00725289" w:rsidP="002A6C86">
            <w:r w:rsidRPr="00277B35">
              <w:rPr>
                <w:rFonts w:cs="Calibri"/>
              </w:rPr>
              <w:t>Response is supported by logical connections to the professional knowledge base.</w:t>
            </w:r>
          </w:p>
        </w:tc>
        <w:tc>
          <w:tcPr>
            <w:tcW w:w="2655" w:type="dxa"/>
          </w:tcPr>
          <w:p w14:paraId="44235182" w14:textId="77777777" w:rsidR="00725289" w:rsidRPr="00277B35" w:rsidRDefault="00725289" w:rsidP="006319D7">
            <w:pPr>
              <w:contextualSpacing/>
              <w:rPr>
                <w:rFonts w:cs="Calibri"/>
              </w:rPr>
            </w:pPr>
            <w:r w:rsidRPr="00277B35">
              <w:rPr>
                <w:rFonts w:cs="Calibri"/>
              </w:rPr>
              <w:t>Demonstrates the same level of achievement as “2,” plus the following:</w:t>
            </w:r>
          </w:p>
          <w:p w14:paraId="19FAC537" w14:textId="77777777" w:rsidR="00725289" w:rsidRPr="00277B35" w:rsidRDefault="00725289" w:rsidP="006319D7">
            <w:pPr>
              <w:contextualSpacing/>
              <w:rPr>
                <w:rFonts w:cs="Calibri"/>
              </w:rPr>
            </w:pPr>
            <w:r w:rsidRPr="00277B35">
              <w:rPr>
                <w:rFonts w:cs="Calibri"/>
              </w:rPr>
              <w:t xml:space="preserve">Response connects the elements of development to more than one aspect of the work sample in the scenario. </w:t>
            </w:r>
          </w:p>
          <w:p w14:paraId="043877B2" w14:textId="446C926A" w:rsidR="00725289" w:rsidRPr="00B1361A" w:rsidRDefault="00725289" w:rsidP="002A6C86">
            <w:r w:rsidRPr="00277B35">
              <w:rPr>
                <w:rFonts w:cs="Calibri"/>
              </w:rPr>
              <w:t>Response makes a clear connection to professional practice.</w:t>
            </w:r>
          </w:p>
        </w:tc>
      </w:tr>
      <w:tr w:rsidR="00702188" w:rsidRPr="005303AD" w14:paraId="2FFB5C65" w14:textId="77777777" w:rsidTr="002A6C86">
        <w:tc>
          <w:tcPr>
            <w:tcW w:w="12955" w:type="dxa"/>
            <w:gridSpan w:val="5"/>
            <w:shd w:val="clear" w:color="auto" w:fill="A6A6A6" w:themeFill="background1" w:themeFillShade="A6"/>
          </w:tcPr>
          <w:p w14:paraId="4471C268" w14:textId="5B3BEAF8" w:rsidR="00702188" w:rsidRDefault="007F6AC0" w:rsidP="002A6C86">
            <w:pPr>
              <w:rPr>
                <w:b/>
              </w:rPr>
            </w:pPr>
            <w:r>
              <w:rPr>
                <w:b/>
              </w:rPr>
              <w:t>Part III: Analysis and Recommendations</w:t>
            </w:r>
          </w:p>
          <w:p w14:paraId="2B63D551" w14:textId="5CEDCFBF" w:rsidR="007F6AC0" w:rsidRPr="005303AD" w:rsidRDefault="007F6AC0" w:rsidP="002A6C86">
            <w:pPr>
              <w:rPr>
                <w:b/>
              </w:rPr>
            </w:pPr>
            <w:r>
              <w:rPr>
                <w:rFonts w:cs="Calibri"/>
                <w:b/>
              </w:rPr>
              <w:t xml:space="preserve">Sub-Competency 3: Synthesize information from multiple sources to assess child development.  </w:t>
            </w:r>
          </w:p>
        </w:tc>
      </w:tr>
      <w:tr w:rsidR="00725289" w:rsidRPr="00B1361A" w14:paraId="2A8A22EB" w14:textId="77777777" w:rsidTr="002A6C86">
        <w:tc>
          <w:tcPr>
            <w:tcW w:w="2335" w:type="dxa"/>
          </w:tcPr>
          <w:p w14:paraId="30FFED9F" w14:textId="77777777" w:rsidR="00725289" w:rsidRPr="00277B35" w:rsidRDefault="00725289" w:rsidP="006319D7">
            <w:pPr>
              <w:contextualSpacing/>
              <w:rPr>
                <w:rFonts w:cs="Calibri"/>
              </w:rPr>
            </w:pPr>
            <w:r w:rsidRPr="00277B35">
              <w:rPr>
                <w:rFonts w:cs="Calibri"/>
                <w:b/>
              </w:rPr>
              <w:t>Learning Objective 3.1:</w:t>
            </w:r>
          </w:p>
          <w:p w14:paraId="59144B9B" w14:textId="654BB344" w:rsidR="00725289" w:rsidRPr="00B1361A" w:rsidRDefault="00725289" w:rsidP="002A6C86">
            <w:r w:rsidRPr="00277B35">
              <w:rPr>
                <w:rFonts w:cs="Calibri"/>
                <w:color w:val="000000"/>
              </w:rPr>
              <w:t>Analyze children’s development based on multiple sources of information and knowledge of early childhood frameworks.</w:t>
            </w:r>
          </w:p>
        </w:tc>
        <w:tc>
          <w:tcPr>
            <w:tcW w:w="2655" w:type="dxa"/>
          </w:tcPr>
          <w:p w14:paraId="242934FC" w14:textId="77777777" w:rsidR="00725289" w:rsidRPr="00277B35" w:rsidRDefault="00725289" w:rsidP="006319D7">
            <w:pPr>
              <w:contextualSpacing/>
              <w:rPr>
                <w:rFonts w:cs="Calibri"/>
              </w:rPr>
            </w:pPr>
            <w:r w:rsidRPr="00277B35">
              <w:rPr>
                <w:rFonts w:cs="Calibri"/>
              </w:rPr>
              <w:t>Description is missing.</w:t>
            </w:r>
          </w:p>
          <w:p w14:paraId="5BE275FF" w14:textId="77777777" w:rsidR="00725289" w:rsidRPr="00277B35" w:rsidRDefault="00725289" w:rsidP="006319D7">
            <w:pPr>
              <w:contextualSpacing/>
              <w:rPr>
                <w:rFonts w:cs="Calibri"/>
              </w:rPr>
            </w:pPr>
          </w:p>
          <w:p w14:paraId="19D5984C" w14:textId="77777777" w:rsidR="00725289" w:rsidRPr="00277B35" w:rsidRDefault="00725289" w:rsidP="006319D7">
            <w:pPr>
              <w:pStyle w:val="ListParagraph"/>
              <w:spacing w:line="240" w:lineRule="auto"/>
              <w:ind w:left="360"/>
              <w:rPr>
                <w:rFonts w:cs="Calibri"/>
              </w:rPr>
            </w:pPr>
          </w:p>
          <w:p w14:paraId="7AA56CFF" w14:textId="77777777" w:rsidR="00725289" w:rsidRPr="00B1361A" w:rsidRDefault="00725289" w:rsidP="002A6C86"/>
        </w:tc>
        <w:tc>
          <w:tcPr>
            <w:tcW w:w="2655" w:type="dxa"/>
          </w:tcPr>
          <w:p w14:paraId="37535DDC" w14:textId="69F87BB6" w:rsidR="00725289" w:rsidRPr="00B1361A" w:rsidRDefault="00725289" w:rsidP="002A6C86">
            <w:r w:rsidRPr="00277B35">
              <w:rPr>
                <w:rFonts w:cs="Calibri"/>
              </w:rPr>
              <w:t xml:space="preserve">Response reflects a vague or incomplete analysis of each child’s physical, cognitive, and socio-emotional development. </w:t>
            </w:r>
          </w:p>
        </w:tc>
        <w:tc>
          <w:tcPr>
            <w:tcW w:w="2655" w:type="dxa"/>
          </w:tcPr>
          <w:p w14:paraId="14449811" w14:textId="5CA4B7E0" w:rsidR="00725289" w:rsidRPr="00B1361A" w:rsidRDefault="00725289" w:rsidP="002A6C86">
            <w:r w:rsidRPr="00277B35">
              <w:rPr>
                <w:rFonts w:cs="Calibri"/>
              </w:rPr>
              <w:t>Response reflects a logical analysis of each child’s physical, cognitive, and socio-emotional development, using specific examples from the case studies.</w:t>
            </w:r>
          </w:p>
        </w:tc>
        <w:tc>
          <w:tcPr>
            <w:tcW w:w="2655" w:type="dxa"/>
          </w:tcPr>
          <w:p w14:paraId="44A3AB37" w14:textId="77777777" w:rsidR="00725289" w:rsidRPr="00277B35" w:rsidRDefault="00725289" w:rsidP="006319D7">
            <w:pPr>
              <w:contextualSpacing/>
              <w:rPr>
                <w:rFonts w:cs="Calibri"/>
              </w:rPr>
            </w:pPr>
            <w:r w:rsidRPr="00277B35">
              <w:rPr>
                <w:rFonts w:cs="Calibri"/>
              </w:rPr>
              <w:t>Demonstrates the same level of achievement as “2,” plus the following:</w:t>
            </w:r>
          </w:p>
          <w:p w14:paraId="268A812B" w14:textId="55EC3A6A" w:rsidR="00725289" w:rsidRPr="00B1361A" w:rsidRDefault="00725289" w:rsidP="002A6C86">
            <w:r w:rsidRPr="00277B35">
              <w:rPr>
                <w:rFonts w:cs="Calibri"/>
              </w:rPr>
              <w:t>Response is supported by references to the professional knowledge base.</w:t>
            </w:r>
          </w:p>
        </w:tc>
      </w:tr>
      <w:tr w:rsidR="00702188" w:rsidRPr="005303AD" w14:paraId="38C5C4F2" w14:textId="77777777" w:rsidTr="002A6C86">
        <w:tc>
          <w:tcPr>
            <w:tcW w:w="12955" w:type="dxa"/>
            <w:gridSpan w:val="5"/>
            <w:shd w:val="clear" w:color="auto" w:fill="A6A6A6" w:themeFill="background1" w:themeFillShade="A6"/>
          </w:tcPr>
          <w:p w14:paraId="2CBBB970" w14:textId="658FFE28" w:rsidR="00702188" w:rsidRPr="005303AD" w:rsidRDefault="007F6AC0" w:rsidP="002A6C86">
            <w:pPr>
              <w:rPr>
                <w:b/>
              </w:rPr>
            </w:pPr>
            <w:r>
              <w:rPr>
                <w:rFonts w:cs="Calibri"/>
                <w:b/>
              </w:rPr>
              <w:t>Sub-Competency 4: Recommend strategies for obtaining information from families about children’s development and needs.</w:t>
            </w:r>
          </w:p>
        </w:tc>
      </w:tr>
      <w:tr w:rsidR="00725289" w:rsidRPr="00B1361A" w14:paraId="474B9E20" w14:textId="77777777" w:rsidTr="002A6C86">
        <w:tc>
          <w:tcPr>
            <w:tcW w:w="2335" w:type="dxa"/>
          </w:tcPr>
          <w:p w14:paraId="5B08ED45" w14:textId="77777777" w:rsidR="00725289" w:rsidRPr="00277B35" w:rsidRDefault="00725289" w:rsidP="006319D7">
            <w:pPr>
              <w:contextualSpacing/>
              <w:rPr>
                <w:rFonts w:cs="Calibri"/>
                <w:b/>
              </w:rPr>
            </w:pPr>
            <w:r w:rsidRPr="00277B35">
              <w:rPr>
                <w:rFonts w:cs="Calibri"/>
                <w:b/>
              </w:rPr>
              <w:t>Learning Objective 4.1:</w:t>
            </w:r>
          </w:p>
          <w:p w14:paraId="162147CA" w14:textId="00834C75" w:rsidR="00725289" w:rsidRPr="00B1361A" w:rsidRDefault="00725289" w:rsidP="00205747">
            <w:r w:rsidRPr="00277B35">
              <w:rPr>
                <w:rFonts w:cs="Calibri"/>
                <w:color w:val="000000"/>
              </w:rPr>
              <w:t>Describe strategies for obtaining information from families to support the assessment of a child’s development.</w:t>
            </w:r>
          </w:p>
        </w:tc>
        <w:tc>
          <w:tcPr>
            <w:tcW w:w="2655" w:type="dxa"/>
          </w:tcPr>
          <w:p w14:paraId="4818D68E" w14:textId="77777777" w:rsidR="00725289" w:rsidRPr="00277B35" w:rsidRDefault="00725289" w:rsidP="006319D7">
            <w:pPr>
              <w:spacing w:after="160"/>
              <w:contextualSpacing/>
              <w:rPr>
                <w:rFonts w:cs="Calibri"/>
              </w:rPr>
            </w:pPr>
            <w:r w:rsidRPr="00277B35">
              <w:rPr>
                <w:rFonts w:cs="Calibri"/>
              </w:rPr>
              <w:t>Description of strategies is missing.</w:t>
            </w:r>
          </w:p>
          <w:p w14:paraId="7BEBEC4F" w14:textId="77777777" w:rsidR="00725289" w:rsidRPr="00277B35" w:rsidRDefault="00725289" w:rsidP="006319D7">
            <w:pPr>
              <w:contextualSpacing/>
              <w:rPr>
                <w:rFonts w:cs="Calibri"/>
              </w:rPr>
            </w:pPr>
          </w:p>
          <w:p w14:paraId="15CBDBFD" w14:textId="52AD9764" w:rsidR="00725289" w:rsidRPr="00B1361A" w:rsidRDefault="00725289" w:rsidP="002A6C86"/>
        </w:tc>
        <w:tc>
          <w:tcPr>
            <w:tcW w:w="2655" w:type="dxa"/>
          </w:tcPr>
          <w:p w14:paraId="325463F0" w14:textId="77777777" w:rsidR="00725289" w:rsidRPr="00277B35" w:rsidRDefault="00725289" w:rsidP="006319D7">
            <w:pPr>
              <w:spacing w:after="160"/>
              <w:contextualSpacing/>
              <w:rPr>
                <w:rFonts w:cs="Calibri"/>
              </w:rPr>
            </w:pPr>
            <w:r w:rsidRPr="00277B35">
              <w:rPr>
                <w:rFonts w:cs="Calibri"/>
              </w:rPr>
              <w:t>Response includes vague or incomplete strategies for obtaining information from families to support the assessment of a child’s development.</w:t>
            </w:r>
          </w:p>
          <w:p w14:paraId="48C336F3" w14:textId="7B2075D0" w:rsidR="00725289" w:rsidRPr="00B1361A" w:rsidRDefault="00725289" w:rsidP="002A6C86"/>
        </w:tc>
        <w:tc>
          <w:tcPr>
            <w:tcW w:w="2655" w:type="dxa"/>
          </w:tcPr>
          <w:p w14:paraId="7605D47B" w14:textId="77777777" w:rsidR="00725289" w:rsidRPr="00277B35" w:rsidRDefault="00725289" w:rsidP="006319D7">
            <w:pPr>
              <w:contextualSpacing/>
              <w:rPr>
                <w:rFonts w:cs="Calibri"/>
              </w:rPr>
            </w:pPr>
            <w:r w:rsidRPr="00277B35">
              <w:rPr>
                <w:rFonts w:cs="Calibri"/>
              </w:rPr>
              <w:t>Response includes two specific strategies for obtaining information from families to support the assessment of a child’s development.</w:t>
            </w:r>
          </w:p>
          <w:p w14:paraId="041FF168" w14:textId="58B55883" w:rsidR="00725289" w:rsidRPr="00B1361A" w:rsidRDefault="00725289" w:rsidP="002A6C86">
            <w:r w:rsidRPr="00277B35">
              <w:rPr>
                <w:rFonts w:cs="Calibri"/>
              </w:rPr>
              <w:t xml:space="preserve">Response is supported by logical connections to the </w:t>
            </w:r>
            <w:r w:rsidRPr="00277B35">
              <w:rPr>
                <w:rFonts w:cs="Calibri"/>
              </w:rPr>
              <w:lastRenderedPageBreak/>
              <w:t>professional knowledge base.</w:t>
            </w:r>
          </w:p>
        </w:tc>
        <w:tc>
          <w:tcPr>
            <w:tcW w:w="2655" w:type="dxa"/>
          </w:tcPr>
          <w:p w14:paraId="40116DBC" w14:textId="77777777" w:rsidR="00725289" w:rsidRPr="00277B35" w:rsidRDefault="00725289" w:rsidP="006319D7">
            <w:pPr>
              <w:contextualSpacing/>
              <w:rPr>
                <w:rFonts w:cs="Calibri"/>
              </w:rPr>
            </w:pPr>
            <w:r w:rsidRPr="00277B35">
              <w:rPr>
                <w:rFonts w:cs="Calibri"/>
              </w:rPr>
              <w:lastRenderedPageBreak/>
              <w:t>Demonstrates the same level of achievement as “2,” plus the following:</w:t>
            </w:r>
          </w:p>
          <w:p w14:paraId="77AB9E75" w14:textId="77777777" w:rsidR="00725289" w:rsidRPr="00277B35" w:rsidRDefault="00725289" w:rsidP="006319D7">
            <w:pPr>
              <w:contextualSpacing/>
              <w:rPr>
                <w:rFonts w:cs="Calibri"/>
              </w:rPr>
            </w:pPr>
            <w:r w:rsidRPr="00277B35">
              <w:rPr>
                <w:rFonts w:cs="Calibri"/>
              </w:rPr>
              <w:t xml:space="preserve">Response includes more than two specific strategies for obtaining information from families to support the assessment </w:t>
            </w:r>
            <w:r w:rsidRPr="00277B35">
              <w:rPr>
                <w:rFonts w:cs="Calibri"/>
              </w:rPr>
              <w:lastRenderedPageBreak/>
              <w:t>of a child’s development.</w:t>
            </w:r>
          </w:p>
          <w:p w14:paraId="587CD030" w14:textId="455C1FEE" w:rsidR="00725289" w:rsidRPr="00B1361A" w:rsidRDefault="00725289" w:rsidP="002A6C86"/>
        </w:tc>
      </w:tr>
      <w:tr w:rsidR="00725289" w:rsidRPr="00B1361A" w14:paraId="1556680D" w14:textId="77777777" w:rsidTr="002A6C86">
        <w:tc>
          <w:tcPr>
            <w:tcW w:w="2335" w:type="dxa"/>
          </w:tcPr>
          <w:p w14:paraId="0DEAF48E" w14:textId="77777777" w:rsidR="00725289" w:rsidRPr="00277B35" w:rsidRDefault="00725289" w:rsidP="006319D7">
            <w:pPr>
              <w:contextualSpacing/>
              <w:rPr>
                <w:rFonts w:cs="Calibri"/>
                <w:b/>
                <w:color w:val="FF0000"/>
              </w:rPr>
            </w:pPr>
            <w:r w:rsidRPr="00277B35">
              <w:rPr>
                <w:rFonts w:cs="Calibri"/>
                <w:b/>
              </w:rPr>
              <w:lastRenderedPageBreak/>
              <w:t xml:space="preserve">Learning Objective 4.2: </w:t>
            </w:r>
          </w:p>
          <w:p w14:paraId="09B49D6B" w14:textId="1AE5697C" w:rsidR="00725289" w:rsidRPr="00277B35" w:rsidRDefault="00725289" w:rsidP="006319D7">
            <w:pPr>
              <w:contextualSpacing/>
              <w:rPr>
                <w:rFonts w:cs="Calibri"/>
                <w:color w:val="000000"/>
              </w:rPr>
            </w:pPr>
            <w:r w:rsidRPr="00277B35">
              <w:rPr>
                <w:rFonts w:cs="Calibri"/>
                <w:color w:val="000000"/>
              </w:rPr>
              <w:t>Describe the importance of families in assessing children's development and learning.</w:t>
            </w:r>
          </w:p>
          <w:p w14:paraId="3AFDFF8D" w14:textId="77777777" w:rsidR="00725289" w:rsidRPr="00B1361A" w:rsidRDefault="00725289" w:rsidP="002A6C86"/>
        </w:tc>
        <w:tc>
          <w:tcPr>
            <w:tcW w:w="2655" w:type="dxa"/>
          </w:tcPr>
          <w:p w14:paraId="7107BD54" w14:textId="77777777" w:rsidR="00725289" w:rsidRPr="00277B35" w:rsidRDefault="00725289" w:rsidP="006319D7">
            <w:pPr>
              <w:contextualSpacing/>
              <w:rPr>
                <w:rFonts w:cs="Calibri"/>
              </w:rPr>
            </w:pPr>
            <w:r w:rsidRPr="00277B35">
              <w:rPr>
                <w:rFonts w:cs="Calibri"/>
              </w:rPr>
              <w:t>Description is missing.</w:t>
            </w:r>
          </w:p>
          <w:p w14:paraId="3D419A77" w14:textId="77777777" w:rsidR="00725289" w:rsidRPr="00B1361A" w:rsidRDefault="00725289" w:rsidP="00205747">
            <w:pPr>
              <w:contextualSpacing/>
            </w:pPr>
          </w:p>
        </w:tc>
        <w:tc>
          <w:tcPr>
            <w:tcW w:w="2655" w:type="dxa"/>
          </w:tcPr>
          <w:p w14:paraId="3499F287" w14:textId="77777777" w:rsidR="00725289" w:rsidRPr="00277B35" w:rsidRDefault="00725289" w:rsidP="006319D7">
            <w:pPr>
              <w:contextualSpacing/>
              <w:rPr>
                <w:rFonts w:cs="Calibri"/>
              </w:rPr>
            </w:pPr>
            <w:r w:rsidRPr="00277B35">
              <w:rPr>
                <w:rFonts w:cs="Calibri"/>
              </w:rPr>
              <w:t xml:space="preserve">Response vaguely or incompletely describes how information from families supports assessment of children’s development and learning. </w:t>
            </w:r>
          </w:p>
          <w:p w14:paraId="18CFA3B2" w14:textId="27549371" w:rsidR="00725289" w:rsidRPr="00B1361A" w:rsidRDefault="00725289" w:rsidP="002A6C86"/>
        </w:tc>
        <w:tc>
          <w:tcPr>
            <w:tcW w:w="2655" w:type="dxa"/>
          </w:tcPr>
          <w:p w14:paraId="32875D9D" w14:textId="77777777" w:rsidR="00725289" w:rsidRPr="00277B35" w:rsidRDefault="00725289" w:rsidP="006319D7">
            <w:pPr>
              <w:contextualSpacing/>
              <w:rPr>
                <w:rFonts w:cs="Calibri"/>
              </w:rPr>
            </w:pPr>
            <w:r w:rsidRPr="00277B35">
              <w:rPr>
                <w:rFonts w:cs="Calibri"/>
              </w:rPr>
              <w:t xml:space="preserve">Response clearly describes how information from families supports assessment of children’s development and learning. </w:t>
            </w:r>
          </w:p>
          <w:p w14:paraId="70C79CAF" w14:textId="0E1F24C8" w:rsidR="00725289" w:rsidRPr="00B1361A" w:rsidRDefault="00725289" w:rsidP="002A6C86">
            <w:r w:rsidRPr="00277B35">
              <w:rPr>
                <w:rFonts w:cs="Calibri"/>
              </w:rPr>
              <w:t>Response is supported by logical connections to the professional knowledge base.</w:t>
            </w:r>
          </w:p>
        </w:tc>
        <w:tc>
          <w:tcPr>
            <w:tcW w:w="2655" w:type="dxa"/>
          </w:tcPr>
          <w:p w14:paraId="41A2AD2F" w14:textId="77777777" w:rsidR="00725289" w:rsidRPr="00277B35" w:rsidRDefault="00725289" w:rsidP="006319D7">
            <w:pPr>
              <w:contextualSpacing/>
              <w:rPr>
                <w:rFonts w:cs="Calibri"/>
              </w:rPr>
            </w:pPr>
            <w:r w:rsidRPr="00277B35">
              <w:rPr>
                <w:rFonts w:cs="Calibri"/>
              </w:rPr>
              <w:t>Demonstrates the same level of achievement as “2,” plus the following:</w:t>
            </w:r>
          </w:p>
          <w:p w14:paraId="34D2C82E" w14:textId="18DABF31" w:rsidR="00725289" w:rsidRPr="00B1361A" w:rsidRDefault="00725289" w:rsidP="002A6C86">
            <w:r w:rsidRPr="00277B35">
              <w:rPr>
                <w:rFonts w:cs="Calibri"/>
              </w:rPr>
              <w:t>Response makes a clear connection to personal experience and/or professional practice.</w:t>
            </w:r>
          </w:p>
        </w:tc>
      </w:tr>
      <w:tr w:rsidR="00702188" w:rsidRPr="005303AD" w14:paraId="53BD6576" w14:textId="77777777" w:rsidTr="002A6C86">
        <w:tc>
          <w:tcPr>
            <w:tcW w:w="12955" w:type="dxa"/>
            <w:gridSpan w:val="5"/>
            <w:shd w:val="clear" w:color="auto" w:fill="A6A6A6" w:themeFill="background1" w:themeFillShade="A6"/>
          </w:tcPr>
          <w:p w14:paraId="796FDEA5" w14:textId="6FAC93E0" w:rsidR="00702188" w:rsidRPr="005303AD" w:rsidRDefault="007F6AC0" w:rsidP="002A6C86">
            <w:pPr>
              <w:rPr>
                <w:b/>
              </w:rPr>
            </w:pPr>
            <w:r>
              <w:rPr>
                <w:rFonts w:cs="Calibri"/>
                <w:b/>
              </w:rPr>
              <w:t xml:space="preserve">Sub-Competency 5: </w:t>
            </w:r>
            <w:r w:rsidRPr="005B2BCC">
              <w:rPr>
                <w:rFonts w:cs="Calibri"/>
              </w:rPr>
              <w:t>Recommend developmentally appropriate practices.</w:t>
            </w:r>
          </w:p>
        </w:tc>
      </w:tr>
      <w:tr w:rsidR="00725289" w:rsidRPr="00B1361A" w14:paraId="487CB687" w14:textId="77777777" w:rsidTr="002A6C86">
        <w:tc>
          <w:tcPr>
            <w:tcW w:w="2335" w:type="dxa"/>
          </w:tcPr>
          <w:p w14:paraId="1C2D3B05" w14:textId="77777777" w:rsidR="00725289" w:rsidRPr="00277B35" w:rsidRDefault="00725289" w:rsidP="006319D7">
            <w:pPr>
              <w:contextualSpacing/>
              <w:rPr>
                <w:rFonts w:cs="Calibri"/>
                <w:color w:val="FF0000"/>
              </w:rPr>
            </w:pPr>
            <w:r w:rsidRPr="00277B35">
              <w:rPr>
                <w:rFonts w:cs="Calibri"/>
                <w:b/>
              </w:rPr>
              <w:t>Learning Objective 5.1:</w:t>
            </w:r>
            <w:r w:rsidRPr="00277B35">
              <w:rPr>
                <w:rFonts w:cs="Calibri"/>
              </w:rPr>
              <w:t xml:space="preserve"> </w:t>
            </w:r>
            <w:r w:rsidRPr="00277B35">
              <w:rPr>
                <w:rFonts w:cs="Calibri"/>
                <w:color w:val="000000"/>
              </w:rPr>
              <w:t xml:space="preserve">Apply principles of </w:t>
            </w:r>
            <w:r>
              <w:rPr>
                <w:rFonts w:cs="Calibri"/>
                <w:color w:val="000000"/>
              </w:rPr>
              <w:t xml:space="preserve">developmentally </w:t>
            </w:r>
            <w:r w:rsidRPr="00277B35">
              <w:rPr>
                <w:rFonts w:cs="Calibri"/>
                <w:color w:val="000000"/>
              </w:rPr>
              <w:t>appropriate practice to recommend learning experiences for young children.</w:t>
            </w:r>
          </w:p>
          <w:p w14:paraId="0E3DE78A" w14:textId="77777777" w:rsidR="00725289" w:rsidRPr="00277B35" w:rsidRDefault="00725289" w:rsidP="006319D7">
            <w:pPr>
              <w:contextualSpacing/>
              <w:rPr>
                <w:rFonts w:cs="Calibri"/>
              </w:rPr>
            </w:pPr>
          </w:p>
          <w:p w14:paraId="23EA5415" w14:textId="77777777" w:rsidR="00725289" w:rsidRPr="00B1361A" w:rsidRDefault="00725289" w:rsidP="002A6C86"/>
        </w:tc>
        <w:tc>
          <w:tcPr>
            <w:tcW w:w="2655" w:type="dxa"/>
          </w:tcPr>
          <w:p w14:paraId="77E85FDD" w14:textId="77777777" w:rsidR="00725289" w:rsidRPr="00277B35" w:rsidRDefault="00725289" w:rsidP="006319D7">
            <w:pPr>
              <w:contextualSpacing/>
              <w:rPr>
                <w:rFonts w:cs="Calibri"/>
              </w:rPr>
            </w:pPr>
            <w:r w:rsidRPr="00277B35">
              <w:rPr>
                <w:rFonts w:cs="Calibri"/>
              </w:rPr>
              <w:t xml:space="preserve">Description is missing. </w:t>
            </w:r>
          </w:p>
          <w:p w14:paraId="6FA878E7" w14:textId="77777777" w:rsidR="00725289" w:rsidRPr="00B1361A" w:rsidRDefault="00725289" w:rsidP="002A6C86"/>
        </w:tc>
        <w:tc>
          <w:tcPr>
            <w:tcW w:w="2655" w:type="dxa"/>
          </w:tcPr>
          <w:p w14:paraId="64DC2D55" w14:textId="77777777" w:rsidR="00725289" w:rsidRPr="00277B35" w:rsidRDefault="00725289" w:rsidP="006319D7">
            <w:pPr>
              <w:contextualSpacing/>
              <w:rPr>
                <w:rFonts w:cs="Calibri"/>
              </w:rPr>
            </w:pPr>
            <w:r w:rsidRPr="00277B35">
              <w:rPr>
                <w:rFonts w:cs="Calibri"/>
              </w:rPr>
              <w:t xml:space="preserve">Response includes vague or incomplete descriptions of specific learning experiences that are partially relevant to the scenarios and vaguely aligned with the principles of </w:t>
            </w:r>
            <w:r>
              <w:rPr>
                <w:rFonts w:cs="Calibri"/>
              </w:rPr>
              <w:t xml:space="preserve">developmentally </w:t>
            </w:r>
            <w:r w:rsidRPr="00277B35">
              <w:rPr>
                <w:rFonts w:cs="Calibri"/>
              </w:rPr>
              <w:t xml:space="preserve">appropriate practice. </w:t>
            </w:r>
          </w:p>
          <w:p w14:paraId="2D331681" w14:textId="72A918A9" w:rsidR="00725289" w:rsidRPr="00B1361A" w:rsidRDefault="00725289" w:rsidP="002A6C86"/>
        </w:tc>
        <w:tc>
          <w:tcPr>
            <w:tcW w:w="2655" w:type="dxa"/>
          </w:tcPr>
          <w:p w14:paraId="57AAECA9" w14:textId="77777777" w:rsidR="00725289" w:rsidRPr="00277B35" w:rsidRDefault="00725289" w:rsidP="006319D7">
            <w:pPr>
              <w:contextualSpacing/>
              <w:rPr>
                <w:rFonts w:cs="Calibri"/>
              </w:rPr>
            </w:pPr>
            <w:r w:rsidRPr="00277B35">
              <w:rPr>
                <w:rFonts w:cs="Calibri"/>
              </w:rPr>
              <w:t xml:space="preserve">Response includes clear descriptions of specific learning experiences that are relevant to the scenarios and logically aligned with the principles of </w:t>
            </w:r>
            <w:r>
              <w:rPr>
                <w:rFonts w:cs="Calibri"/>
              </w:rPr>
              <w:t xml:space="preserve">developmentally </w:t>
            </w:r>
            <w:r w:rsidRPr="00277B35">
              <w:rPr>
                <w:rFonts w:cs="Calibri"/>
              </w:rPr>
              <w:t>appropriate practice.</w:t>
            </w:r>
          </w:p>
          <w:p w14:paraId="1BF30B96" w14:textId="5345E26A" w:rsidR="00725289" w:rsidRPr="00B1361A" w:rsidRDefault="00725289" w:rsidP="002A6C86">
            <w:r w:rsidRPr="00277B35">
              <w:rPr>
                <w:rFonts w:cs="Calibri"/>
              </w:rPr>
              <w:t>Response is supported by logical connections to the professional knowledge base.</w:t>
            </w:r>
          </w:p>
        </w:tc>
        <w:tc>
          <w:tcPr>
            <w:tcW w:w="2655" w:type="dxa"/>
          </w:tcPr>
          <w:p w14:paraId="51A654EF" w14:textId="77777777" w:rsidR="00725289" w:rsidRPr="00277B35" w:rsidRDefault="00725289" w:rsidP="006319D7">
            <w:pPr>
              <w:contextualSpacing/>
              <w:rPr>
                <w:rFonts w:cs="Calibri"/>
              </w:rPr>
            </w:pPr>
            <w:r w:rsidRPr="00277B35">
              <w:rPr>
                <w:rFonts w:cs="Calibri"/>
              </w:rPr>
              <w:t>Demonstrates the same level of achievement as “2,” plus the following:</w:t>
            </w:r>
          </w:p>
          <w:p w14:paraId="56104039" w14:textId="75152751" w:rsidR="00725289" w:rsidRPr="00B1361A" w:rsidRDefault="00725289" w:rsidP="002A6C86">
            <w:r w:rsidRPr="00277B35">
              <w:rPr>
                <w:rFonts w:cs="Calibri"/>
              </w:rPr>
              <w:t>Response makes a clear connection to personal experience and/or professional practice.</w:t>
            </w:r>
          </w:p>
        </w:tc>
      </w:tr>
      <w:tr w:rsidR="00702188" w:rsidRPr="005303AD" w14:paraId="0C4B8405" w14:textId="77777777" w:rsidTr="002A6C86">
        <w:tc>
          <w:tcPr>
            <w:tcW w:w="12955" w:type="dxa"/>
            <w:gridSpan w:val="5"/>
            <w:shd w:val="clear" w:color="auto" w:fill="A6A6A6" w:themeFill="background1" w:themeFillShade="A6"/>
          </w:tcPr>
          <w:p w14:paraId="2F1679CD" w14:textId="22F30B5B" w:rsidR="00702188" w:rsidRPr="005303AD" w:rsidRDefault="007F6AC0" w:rsidP="002A6C86">
            <w:pPr>
              <w:rPr>
                <w:b/>
              </w:rPr>
            </w:pPr>
            <w:r>
              <w:rPr>
                <w:b/>
              </w:rPr>
              <w:t>Professional Skill</w:t>
            </w:r>
            <w:r w:rsidR="00F36277">
              <w:rPr>
                <w:b/>
              </w:rPr>
              <w:t xml:space="preserve"> 001</w:t>
            </w:r>
            <w:r w:rsidRPr="00760F31">
              <w:rPr>
                <w:b/>
              </w:rPr>
              <w:t xml:space="preserve">: </w:t>
            </w:r>
            <w:r>
              <w:rPr>
                <w:b/>
              </w:rPr>
              <w:t xml:space="preserve">Written </w:t>
            </w:r>
            <w:r w:rsidRPr="00760F31">
              <w:rPr>
                <w:b/>
              </w:rPr>
              <w:t xml:space="preserve">Communication: </w:t>
            </w:r>
            <w:r>
              <w:rPr>
                <w:b/>
              </w:rPr>
              <w:t>D</w:t>
            </w:r>
            <w:r w:rsidRPr="00760F31">
              <w:rPr>
                <w:b/>
              </w:rPr>
              <w:t>emonstrates graduate level writing skills.</w:t>
            </w:r>
          </w:p>
        </w:tc>
      </w:tr>
      <w:tr w:rsidR="00F36277" w14:paraId="5E23E2B2" w14:textId="77777777" w:rsidTr="00F9620A">
        <w:tc>
          <w:tcPr>
            <w:tcW w:w="2335" w:type="dxa"/>
          </w:tcPr>
          <w:p w14:paraId="14C7BAFC" w14:textId="77777777" w:rsidR="00F36277" w:rsidRDefault="00F36277" w:rsidP="00F9620A">
            <w:pPr>
              <w:rPr>
                <w:b/>
                <w:bCs/>
              </w:rPr>
            </w:pPr>
            <w:r w:rsidRPr="00EB3FE5">
              <w:rPr>
                <w:b/>
                <w:bCs/>
              </w:rPr>
              <w:t xml:space="preserve">Learning </w:t>
            </w:r>
            <w:r>
              <w:rPr>
                <w:b/>
                <w:bCs/>
              </w:rPr>
              <w:t xml:space="preserve">Objective </w:t>
            </w:r>
          </w:p>
          <w:p w14:paraId="4D5D0C2B" w14:textId="77777777" w:rsidR="00F36277" w:rsidRPr="00EB3FE5" w:rsidRDefault="00F36277" w:rsidP="00F9620A">
            <w:pPr>
              <w:rPr>
                <w:b/>
                <w:bCs/>
              </w:rPr>
            </w:pPr>
            <w:r>
              <w:rPr>
                <w:b/>
                <w:bCs/>
              </w:rPr>
              <w:t>PS 1.</w:t>
            </w:r>
            <w:r w:rsidRPr="00EB3FE5">
              <w:rPr>
                <w:b/>
                <w:bCs/>
              </w:rPr>
              <w:t>1</w:t>
            </w:r>
            <w:r>
              <w:rPr>
                <w:b/>
                <w:bCs/>
              </w:rPr>
              <w:t>:</w:t>
            </w:r>
          </w:p>
          <w:p w14:paraId="05A8B76C" w14:textId="77777777" w:rsidR="00F36277" w:rsidRPr="00EB3FE5" w:rsidRDefault="00F36277" w:rsidP="00F9620A">
            <w:pPr>
              <w:rPr>
                <w:bCs/>
              </w:rPr>
            </w:pPr>
            <w:r w:rsidRPr="00EB3FE5">
              <w:rPr>
                <w:bCs/>
              </w:rPr>
              <w:t>Use proper grammar, spelling, and mechanics.</w:t>
            </w:r>
          </w:p>
          <w:p w14:paraId="34916FFE" w14:textId="77777777" w:rsidR="00F36277" w:rsidRPr="00EB3FE5" w:rsidRDefault="00F36277" w:rsidP="00F9620A">
            <w:pPr>
              <w:rPr>
                <w:b/>
                <w:bCs/>
              </w:rPr>
            </w:pPr>
          </w:p>
          <w:p w14:paraId="4A82413C" w14:textId="77777777" w:rsidR="00F36277" w:rsidRPr="00B1361A" w:rsidRDefault="00F36277" w:rsidP="00F9620A"/>
        </w:tc>
        <w:tc>
          <w:tcPr>
            <w:tcW w:w="2655" w:type="dxa"/>
          </w:tcPr>
          <w:p w14:paraId="020D6C19" w14:textId="77777777" w:rsidR="00F36277" w:rsidRPr="00B1361A" w:rsidRDefault="00F36277" w:rsidP="00F9620A">
            <w:r w:rsidRPr="005B2BCC">
              <w:rPr>
                <w:rFonts w:cs="Calibri"/>
              </w:rPr>
              <w:t>Multiple major and minor errors in grammar, spelling, and/or mechanics are highly distracting and seriously impact readability.</w:t>
            </w:r>
          </w:p>
        </w:tc>
        <w:tc>
          <w:tcPr>
            <w:tcW w:w="2655" w:type="dxa"/>
          </w:tcPr>
          <w:p w14:paraId="57F8B1A1" w14:textId="77777777" w:rsidR="00F36277" w:rsidRPr="00B1361A" w:rsidRDefault="00F36277" w:rsidP="00F9620A">
            <w:r w:rsidRPr="005B2BCC">
              <w:rPr>
                <w:rFonts w:cs="Calibri"/>
              </w:rPr>
              <w:t>Multiple minor errors in grammar, spelling, and/or mechanics are distracting and negatively impact readability.</w:t>
            </w:r>
          </w:p>
        </w:tc>
        <w:tc>
          <w:tcPr>
            <w:tcW w:w="2655" w:type="dxa"/>
          </w:tcPr>
          <w:p w14:paraId="7AC35051" w14:textId="77777777" w:rsidR="00F36277" w:rsidRDefault="00F36277" w:rsidP="00F9620A">
            <w:pPr>
              <w:contextualSpacing/>
              <w:rPr>
                <w:rFonts w:cs="Calibri"/>
              </w:rPr>
            </w:pPr>
            <w:r>
              <w:rPr>
                <w:rFonts w:cs="Calibri"/>
              </w:rPr>
              <w:t>Writing reflects competent use of standard edited American English.</w:t>
            </w:r>
          </w:p>
          <w:p w14:paraId="31ED3AAC" w14:textId="77777777" w:rsidR="00F36277" w:rsidRDefault="00F36277" w:rsidP="00F9620A">
            <w:pPr>
              <w:rPr>
                <w:rFonts w:cs="Calibri"/>
              </w:rPr>
            </w:pPr>
          </w:p>
          <w:p w14:paraId="74F0AD13" w14:textId="77777777" w:rsidR="00F36277" w:rsidRPr="00B1361A" w:rsidRDefault="00F36277" w:rsidP="00F9620A">
            <w:r>
              <w:rPr>
                <w:rFonts w:cs="Calibri"/>
              </w:rPr>
              <w:t>Errors</w:t>
            </w:r>
            <w:r w:rsidRPr="005B2BCC">
              <w:rPr>
                <w:rFonts w:cs="Calibri"/>
              </w:rPr>
              <w:t xml:space="preserve"> in grammar, spelling, and/or mechanics do not negatively impact readability.</w:t>
            </w:r>
          </w:p>
        </w:tc>
        <w:tc>
          <w:tcPr>
            <w:tcW w:w="2655" w:type="dxa"/>
          </w:tcPr>
          <w:p w14:paraId="502CB4E0" w14:textId="77777777" w:rsidR="00F36277" w:rsidRPr="00B1361A" w:rsidRDefault="00F36277" w:rsidP="00F9620A">
            <w:r>
              <w:rPr>
                <w:rFonts w:cs="Calibri"/>
              </w:rPr>
              <w:t>Grammar, spelling, and</w:t>
            </w:r>
            <w:r w:rsidRPr="005B2BCC">
              <w:rPr>
                <w:rFonts w:cs="Calibri"/>
              </w:rPr>
              <w:t xml:space="preserve"> mechanics </w:t>
            </w:r>
            <w:r>
              <w:rPr>
                <w:rFonts w:cs="Calibri"/>
              </w:rPr>
              <w:t>reflect a high level of accuracy in standard American English and enhance</w:t>
            </w:r>
            <w:r w:rsidRPr="005B2BCC">
              <w:rPr>
                <w:rFonts w:cs="Calibri"/>
              </w:rPr>
              <w:t xml:space="preserve"> readability.</w:t>
            </w:r>
          </w:p>
        </w:tc>
      </w:tr>
      <w:tr w:rsidR="00F36277" w14:paraId="637BD623" w14:textId="77777777" w:rsidTr="00F9620A">
        <w:tc>
          <w:tcPr>
            <w:tcW w:w="2335" w:type="dxa"/>
          </w:tcPr>
          <w:p w14:paraId="21BCA108" w14:textId="77777777" w:rsidR="00F36277" w:rsidRDefault="00F36277" w:rsidP="00F9620A">
            <w:pPr>
              <w:rPr>
                <w:b/>
                <w:bCs/>
              </w:rPr>
            </w:pPr>
            <w:r w:rsidRPr="00EB3FE5">
              <w:rPr>
                <w:b/>
                <w:bCs/>
              </w:rPr>
              <w:t xml:space="preserve">Learning Objective </w:t>
            </w:r>
          </w:p>
          <w:p w14:paraId="5C7A65A1" w14:textId="77777777" w:rsidR="00F36277" w:rsidRPr="00EB3FE5" w:rsidRDefault="00F36277" w:rsidP="00F9620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PS 1.2:</w:t>
            </w:r>
          </w:p>
          <w:p w14:paraId="5E99B464" w14:textId="77777777" w:rsidR="00F36277" w:rsidRPr="00EB3FE5" w:rsidRDefault="00F36277" w:rsidP="00F9620A">
            <w:pPr>
              <w:rPr>
                <w:bCs/>
              </w:rPr>
            </w:pPr>
            <w:r w:rsidRPr="00EB3FE5">
              <w:rPr>
                <w:bCs/>
              </w:rPr>
              <w:t>Organize writing to enhance clarity.</w:t>
            </w:r>
          </w:p>
          <w:p w14:paraId="49AA578A" w14:textId="77777777" w:rsidR="00F36277" w:rsidRPr="00B1361A" w:rsidRDefault="00F36277" w:rsidP="00F9620A"/>
        </w:tc>
        <w:tc>
          <w:tcPr>
            <w:tcW w:w="2655" w:type="dxa"/>
          </w:tcPr>
          <w:p w14:paraId="26ED2299" w14:textId="77777777" w:rsidR="00F36277" w:rsidRPr="00B1361A" w:rsidRDefault="00F36277" w:rsidP="00F9620A">
            <w:r w:rsidRPr="005B2BCC">
              <w:rPr>
                <w:rFonts w:cs="Calibri"/>
              </w:rPr>
              <w:lastRenderedPageBreak/>
              <w:t xml:space="preserve">Writing is poorly organized </w:t>
            </w:r>
            <w:r w:rsidRPr="005B2BCC">
              <w:rPr>
                <w:rFonts w:cs="Calibri"/>
              </w:rPr>
              <w:lastRenderedPageBreak/>
              <w:t>and incoherent. Introductions, transitions, and conclusions are missing or inappropriate.</w:t>
            </w:r>
          </w:p>
        </w:tc>
        <w:tc>
          <w:tcPr>
            <w:tcW w:w="2655" w:type="dxa"/>
          </w:tcPr>
          <w:p w14:paraId="72551CC6" w14:textId="77777777" w:rsidR="00F36277" w:rsidRPr="00B1361A" w:rsidRDefault="00F36277" w:rsidP="00F9620A">
            <w:r w:rsidRPr="005B2BCC">
              <w:rPr>
                <w:rFonts w:cs="Calibri"/>
              </w:rPr>
              <w:lastRenderedPageBreak/>
              <w:t xml:space="preserve">Writing is loosely </w:t>
            </w:r>
            <w:r w:rsidRPr="005B2BCC">
              <w:rPr>
                <w:rFonts w:cs="Calibri"/>
              </w:rPr>
              <w:lastRenderedPageBreak/>
              <w:t>organized. Limited use of introductions, transitions, and conclusions provides partial continuity.</w:t>
            </w:r>
          </w:p>
        </w:tc>
        <w:tc>
          <w:tcPr>
            <w:tcW w:w="2655" w:type="dxa"/>
          </w:tcPr>
          <w:p w14:paraId="463DC5ED" w14:textId="77777777" w:rsidR="00F36277" w:rsidRPr="00B1361A" w:rsidRDefault="00F36277" w:rsidP="00F9620A">
            <w:r w:rsidRPr="005B2BCC">
              <w:rPr>
                <w:rFonts w:cs="Calibri"/>
              </w:rPr>
              <w:lastRenderedPageBreak/>
              <w:t>Writing is generally well-</w:t>
            </w:r>
            <w:r w:rsidRPr="005B2BCC">
              <w:rPr>
                <w:rFonts w:cs="Calibri"/>
              </w:rPr>
              <w:lastRenderedPageBreak/>
              <w:t>organized. Introductions, transitions, and conclusions provide continuity and a logical progression of ideas.</w:t>
            </w:r>
          </w:p>
        </w:tc>
        <w:tc>
          <w:tcPr>
            <w:tcW w:w="2655" w:type="dxa"/>
          </w:tcPr>
          <w:p w14:paraId="4ADEE173" w14:textId="77777777" w:rsidR="00F36277" w:rsidRPr="00B1361A" w:rsidRDefault="00F36277" w:rsidP="00F9620A">
            <w:r w:rsidRPr="00EB3FE5">
              <w:lastRenderedPageBreak/>
              <w:t xml:space="preserve">Writing is </w:t>
            </w:r>
            <w:r>
              <w:t xml:space="preserve">consistently </w:t>
            </w:r>
            <w:r w:rsidRPr="00EB3FE5">
              <w:lastRenderedPageBreak/>
              <w:t>well-organized. Introductions, transitions, and conclusions are used effectively to enhance clarity, cohesion, and flow.</w:t>
            </w:r>
          </w:p>
        </w:tc>
      </w:tr>
      <w:tr w:rsidR="00F36277" w14:paraId="798F2358" w14:textId="77777777" w:rsidTr="00F9620A">
        <w:tc>
          <w:tcPr>
            <w:tcW w:w="2335" w:type="dxa"/>
          </w:tcPr>
          <w:p w14:paraId="49AE1C4D" w14:textId="77777777" w:rsidR="00F36277" w:rsidRDefault="00F36277" w:rsidP="00F9620A">
            <w:pPr>
              <w:rPr>
                <w:b/>
                <w:bCs/>
              </w:rPr>
            </w:pPr>
            <w:r w:rsidRPr="00941486">
              <w:rPr>
                <w:b/>
                <w:bCs/>
              </w:rPr>
              <w:lastRenderedPageBreak/>
              <w:t xml:space="preserve">Learning Objective </w:t>
            </w:r>
          </w:p>
          <w:p w14:paraId="378091E9" w14:textId="77777777" w:rsidR="00F36277" w:rsidRPr="00941486" w:rsidRDefault="00F36277" w:rsidP="00F9620A">
            <w:pPr>
              <w:rPr>
                <w:b/>
                <w:bCs/>
              </w:rPr>
            </w:pPr>
            <w:r>
              <w:rPr>
                <w:b/>
                <w:bCs/>
              </w:rPr>
              <w:t>PS 1.4:</w:t>
            </w:r>
          </w:p>
          <w:p w14:paraId="5A6A6C9D" w14:textId="77777777" w:rsidR="00F36277" w:rsidRPr="00155BC9" w:rsidRDefault="00F36277" w:rsidP="00F9620A">
            <w:pPr>
              <w:rPr>
                <w:rFonts w:eastAsia="Times New Roman"/>
                <w:b/>
                <w:bCs/>
              </w:rPr>
            </w:pPr>
            <w:r w:rsidRPr="00941486">
              <w:rPr>
                <w:bCs/>
              </w:rPr>
              <w:t>Apply APA style to written work.</w:t>
            </w:r>
          </w:p>
        </w:tc>
        <w:tc>
          <w:tcPr>
            <w:tcW w:w="2655" w:type="dxa"/>
          </w:tcPr>
          <w:p w14:paraId="3FD59C20" w14:textId="77777777" w:rsidR="00F36277" w:rsidRPr="005B2BCC" w:rsidRDefault="00F36277" w:rsidP="00F9620A">
            <w:pPr>
              <w:rPr>
                <w:rFonts w:cs="Calibri"/>
              </w:rPr>
            </w:pPr>
            <w:r w:rsidRPr="005049CB">
              <w:rPr>
                <w:rFonts w:cs="Calibri"/>
              </w:rPr>
              <w:t>APA conventions are not applied.</w:t>
            </w:r>
          </w:p>
        </w:tc>
        <w:tc>
          <w:tcPr>
            <w:tcW w:w="2655" w:type="dxa"/>
          </w:tcPr>
          <w:p w14:paraId="00D35058" w14:textId="77777777" w:rsidR="00F36277" w:rsidRPr="005B2BCC" w:rsidRDefault="00F36277" w:rsidP="00F9620A">
            <w:pPr>
              <w:rPr>
                <w:rFonts w:cs="Calibri"/>
              </w:rPr>
            </w:pPr>
            <w:r w:rsidRPr="005049CB">
              <w:rPr>
                <w:rFonts w:cs="Calibri"/>
              </w:rPr>
              <w:t>APA conventi</w:t>
            </w:r>
            <w:r>
              <w:rPr>
                <w:rFonts w:cs="Calibri"/>
              </w:rPr>
              <w:t>ons</w:t>
            </w:r>
            <w:r>
              <w:t xml:space="preserve"> for attribution of sources, structure, formatting, etc., </w:t>
            </w:r>
            <w:r>
              <w:rPr>
                <w:rFonts w:cs="Calibri"/>
              </w:rPr>
              <w:t>are applied inconsistently.</w:t>
            </w:r>
          </w:p>
        </w:tc>
        <w:tc>
          <w:tcPr>
            <w:tcW w:w="2655" w:type="dxa"/>
          </w:tcPr>
          <w:p w14:paraId="45BDF5D8" w14:textId="77777777" w:rsidR="00F36277" w:rsidRPr="005B2BCC" w:rsidRDefault="00F36277" w:rsidP="00F9620A">
            <w:pPr>
              <w:rPr>
                <w:rFonts w:cs="Calibri"/>
              </w:rPr>
            </w:pPr>
            <w:r w:rsidRPr="005049CB">
              <w:rPr>
                <w:rFonts w:cs="Calibri"/>
              </w:rPr>
              <w:t xml:space="preserve">APA conventions </w:t>
            </w:r>
            <w:r>
              <w:t xml:space="preserve">for attribution of sources, structure, formatting, etc., </w:t>
            </w:r>
            <w:r w:rsidRPr="005049CB">
              <w:rPr>
                <w:rFonts w:cs="Calibri"/>
              </w:rPr>
              <w:t xml:space="preserve">are </w:t>
            </w:r>
            <w:r>
              <w:rPr>
                <w:rFonts w:cs="Calibri"/>
              </w:rPr>
              <w:t xml:space="preserve">generally </w:t>
            </w:r>
            <w:r w:rsidRPr="005049CB">
              <w:rPr>
                <w:rFonts w:cs="Calibri"/>
              </w:rPr>
              <w:t>appli</w:t>
            </w:r>
            <w:r>
              <w:rPr>
                <w:rFonts w:cs="Calibri"/>
              </w:rPr>
              <w:t xml:space="preserve">ed correctly in most instances. </w:t>
            </w:r>
            <w:r>
              <w:t xml:space="preserve">Sources are generally cited appropriately and accurately. </w:t>
            </w:r>
            <w:r w:rsidRPr="005049CB">
              <w:rPr>
                <w:rFonts w:cs="Calibri"/>
              </w:rPr>
              <w:t xml:space="preserve"> </w:t>
            </w:r>
          </w:p>
        </w:tc>
        <w:tc>
          <w:tcPr>
            <w:tcW w:w="2655" w:type="dxa"/>
          </w:tcPr>
          <w:p w14:paraId="238D29F3" w14:textId="77777777" w:rsidR="00F36277" w:rsidRPr="00EB3FE5" w:rsidRDefault="00F36277" w:rsidP="00F9620A">
            <w:r>
              <w:t xml:space="preserve">APA conventions for attribution of sources, structure, formatting, etc., are applied correctly and consistently throughout the paper. Sources are consistently cited appropriately and accurately. </w:t>
            </w:r>
            <w:r w:rsidRPr="005049CB">
              <w:rPr>
                <w:rFonts w:cs="Calibri"/>
              </w:rPr>
              <w:t xml:space="preserve"> </w:t>
            </w:r>
          </w:p>
        </w:tc>
      </w:tr>
    </w:tbl>
    <w:p w14:paraId="6C97507B" w14:textId="77777777" w:rsidR="006A1AE6" w:rsidRDefault="006A1AE6">
      <w:pPr>
        <w:rPr>
          <w14:textOutline w14:w="9525" w14:cap="rnd" w14:cmpd="sng" w14:algn="ctr">
            <w14:solidFill>
              <w14:srgbClr w14:val="F1632C"/>
            </w14:solidFill>
            <w14:prstDash w14:val="solid"/>
            <w14:bevel/>
          </w14:textOutline>
        </w:rPr>
      </w:pPr>
    </w:p>
    <w:sectPr w:rsidR="006A1AE6" w:rsidSect="007441FF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316668" w14:textId="77777777" w:rsidR="005C5D12" w:rsidRDefault="005C5D12" w:rsidP="007441FF">
      <w:pPr>
        <w:spacing w:after="0" w:line="240" w:lineRule="auto"/>
      </w:pPr>
      <w:r>
        <w:separator/>
      </w:r>
    </w:p>
  </w:endnote>
  <w:endnote w:type="continuationSeparator" w:id="0">
    <w:p w14:paraId="110C4044" w14:textId="77777777" w:rsidR="005C5D12" w:rsidRDefault="005C5D12" w:rsidP="00744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55357" w14:textId="4B044C77" w:rsidR="00B248E4" w:rsidRDefault="00B248E4" w:rsidP="00B248E4">
    <w:pPr>
      <w:pStyle w:val="Footer"/>
      <w:pBdr>
        <w:top w:val="single" w:sz="4" w:space="1" w:color="auto"/>
      </w:pBdr>
      <w:jc w:val="right"/>
      <w:rPr>
        <w:rFonts w:ascii="Calibri" w:hAnsi="Calibri"/>
        <w:color w:val="222222"/>
        <w:shd w:val="clear" w:color="auto" w:fill="FFFFFF"/>
      </w:rPr>
    </w:pPr>
    <w:r>
      <w:rPr>
        <w:rFonts w:ascii="Calibri" w:hAnsi="Calibri"/>
        <w:color w:val="222222"/>
        <w:shd w:val="clear" w:color="auto" w:fill="FFFFFF"/>
      </w:rPr>
      <w:t xml:space="preserve">©2014 Walden University </w:t>
    </w:r>
    <w:r w:rsidRPr="00B248E4">
      <w:rPr>
        <w:rFonts w:ascii="Calibri" w:hAnsi="Calibri"/>
        <w:color w:val="222222"/>
        <w:shd w:val="clear" w:color="auto" w:fill="FFFFFF"/>
      </w:rPr>
      <w:ptab w:relativeTo="margin" w:alignment="center" w:leader="none"/>
    </w:r>
    <w:r w:rsidRPr="00B248E4">
      <w:rPr>
        <w:rFonts w:ascii="Calibri" w:hAnsi="Calibri"/>
        <w:color w:val="222222"/>
        <w:shd w:val="clear" w:color="auto" w:fill="FFFFFF"/>
      </w:rPr>
      <w:ptab w:relativeTo="margin" w:alignment="right" w:leader="none"/>
    </w:r>
    <w:r w:rsidRPr="00B248E4">
      <w:rPr>
        <w:rFonts w:ascii="Calibri" w:hAnsi="Calibri"/>
        <w:color w:val="222222"/>
        <w:shd w:val="clear" w:color="auto" w:fill="FFFFFF"/>
      </w:rPr>
      <w:fldChar w:fldCharType="begin"/>
    </w:r>
    <w:r w:rsidRPr="00B248E4">
      <w:rPr>
        <w:rFonts w:ascii="Calibri" w:hAnsi="Calibri"/>
        <w:color w:val="222222"/>
        <w:shd w:val="clear" w:color="auto" w:fill="FFFFFF"/>
      </w:rPr>
      <w:instrText xml:space="preserve"> PAGE   \* MERGEFORMAT </w:instrText>
    </w:r>
    <w:r w:rsidRPr="00B248E4">
      <w:rPr>
        <w:rFonts w:ascii="Calibri" w:hAnsi="Calibri"/>
        <w:color w:val="222222"/>
        <w:shd w:val="clear" w:color="auto" w:fill="FFFFFF"/>
      </w:rPr>
      <w:fldChar w:fldCharType="separate"/>
    </w:r>
    <w:r w:rsidR="00013E13">
      <w:rPr>
        <w:rFonts w:ascii="Calibri" w:hAnsi="Calibri"/>
        <w:noProof/>
        <w:color w:val="222222"/>
        <w:shd w:val="clear" w:color="auto" w:fill="FFFFFF"/>
      </w:rPr>
      <w:t>1</w:t>
    </w:r>
    <w:r w:rsidRPr="00B248E4">
      <w:rPr>
        <w:rFonts w:ascii="Calibri" w:hAnsi="Calibri"/>
        <w:noProof/>
        <w:color w:val="222222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35198" w14:textId="77777777" w:rsidR="005C5D12" w:rsidRDefault="005C5D12" w:rsidP="007441FF">
      <w:pPr>
        <w:spacing w:after="0" w:line="240" w:lineRule="auto"/>
      </w:pPr>
      <w:r>
        <w:separator/>
      </w:r>
    </w:p>
  </w:footnote>
  <w:footnote w:type="continuationSeparator" w:id="0">
    <w:p w14:paraId="2C571DC1" w14:textId="77777777" w:rsidR="005C5D12" w:rsidRDefault="005C5D12" w:rsidP="00744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C71F8" w14:textId="23D9276A" w:rsidR="007441FF" w:rsidRDefault="00E2723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CC9E207" wp14:editId="70B0701B">
              <wp:simplePos x="0" y="0"/>
              <wp:positionH relativeFrom="column">
                <wp:posOffset>-914400</wp:posOffset>
              </wp:positionH>
              <wp:positionV relativeFrom="paragraph">
                <wp:posOffset>-469900</wp:posOffset>
              </wp:positionV>
              <wp:extent cx="10052050" cy="755650"/>
              <wp:effectExtent l="0" t="0" r="6350" b="635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052050" cy="755650"/>
                        <a:chOff x="0" y="0"/>
                        <a:chExt cx="10052050" cy="755650"/>
                      </a:xfrm>
                    </wpg:grpSpPr>
                    <wpg:grpSp>
                      <wpg:cNvPr id="4" name="Group 4"/>
                      <wpg:cNvGrpSpPr/>
                      <wpg:grpSpPr>
                        <a:xfrm>
                          <a:off x="0" y="12700"/>
                          <a:ext cx="10052050" cy="742950"/>
                          <a:chOff x="-22253" y="0"/>
                          <a:chExt cx="10372753" cy="74295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22253" y="0"/>
                            <a:ext cx="3978303" cy="742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Rectangle 3"/>
                        <wps:cNvSpPr/>
                        <wps:spPr>
                          <a:xfrm>
                            <a:off x="3956050" y="0"/>
                            <a:ext cx="6394450" cy="742950"/>
                          </a:xfrm>
                          <a:prstGeom prst="rect">
                            <a:avLst/>
                          </a:prstGeom>
                          <a:solidFill>
                            <a:srgbClr val="F1632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677150" y="0"/>
                          <a:ext cx="2371725" cy="7556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B6146BD" id="Group 2" o:spid="_x0000_s1026" style="position:absolute;margin-left:-1in;margin-top:-37pt;width:791.5pt;height:59.5pt;z-index:251660288" coordsize="100520,75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">
              <v:group id="Group 4" o:spid="_x0000_s1027" style="position:absolute;top:127;width:100520;height:7429" coordorigin="-222" coordsize="103727,7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left:-222;width:39782;height:7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">
                  <v:imagedata r:id="rId3" o:title=""/>
                </v:shape>
                <v:rect id="Rectangle 3" o:spid="_x0000_s1029" style="position:absolute;left:39560;width:63945;height:7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" fillcolor="#f1632c" stroked="f" strokeweight="1pt"/>
              </v:group>
              <v:shape id="Picture 5" o:spid="_x0000_s1030" type="#_x0000_t75" style="position:absolute;left:76771;width:23717;height:7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">
                <v:imagedata r:id="rId4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74A7F"/>
    <w:multiLevelType w:val="hybridMultilevel"/>
    <w:tmpl w:val="397EFA4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C0012F"/>
    <w:multiLevelType w:val="hybridMultilevel"/>
    <w:tmpl w:val="3F5AC65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B2424B"/>
    <w:multiLevelType w:val="hybridMultilevel"/>
    <w:tmpl w:val="FCC4A9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D5D53"/>
    <w:multiLevelType w:val="hybridMultilevel"/>
    <w:tmpl w:val="77EE51CA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212E07"/>
    <w:multiLevelType w:val="hybridMultilevel"/>
    <w:tmpl w:val="DB76C6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284172"/>
    <w:multiLevelType w:val="hybridMultilevel"/>
    <w:tmpl w:val="DB2CD6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FF"/>
    <w:rsid w:val="00013E13"/>
    <w:rsid w:val="000370F5"/>
    <w:rsid w:val="00103D33"/>
    <w:rsid w:val="001C0D6C"/>
    <w:rsid w:val="00205747"/>
    <w:rsid w:val="002A69B7"/>
    <w:rsid w:val="00324722"/>
    <w:rsid w:val="0034547B"/>
    <w:rsid w:val="003E3723"/>
    <w:rsid w:val="00414B0B"/>
    <w:rsid w:val="00492DEB"/>
    <w:rsid w:val="004D7C99"/>
    <w:rsid w:val="004F6CBF"/>
    <w:rsid w:val="00513824"/>
    <w:rsid w:val="005C2A61"/>
    <w:rsid w:val="005C5D12"/>
    <w:rsid w:val="00686963"/>
    <w:rsid w:val="006A1AE6"/>
    <w:rsid w:val="00702188"/>
    <w:rsid w:val="00725289"/>
    <w:rsid w:val="007441FF"/>
    <w:rsid w:val="007614A6"/>
    <w:rsid w:val="0077609F"/>
    <w:rsid w:val="007835DC"/>
    <w:rsid w:val="007F6AC0"/>
    <w:rsid w:val="008B1A59"/>
    <w:rsid w:val="00923B9F"/>
    <w:rsid w:val="00935D1F"/>
    <w:rsid w:val="009464CC"/>
    <w:rsid w:val="00995537"/>
    <w:rsid w:val="009D7FFC"/>
    <w:rsid w:val="00AB566F"/>
    <w:rsid w:val="00B209B6"/>
    <w:rsid w:val="00B248E4"/>
    <w:rsid w:val="00B52875"/>
    <w:rsid w:val="00BC639D"/>
    <w:rsid w:val="00C02C78"/>
    <w:rsid w:val="00C54370"/>
    <w:rsid w:val="00D40AD1"/>
    <w:rsid w:val="00D56A47"/>
    <w:rsid w:val="00D6671C"/>
    <w:rsid w:val="00E2723C"/>
    <w:rsid w:val="00E51106"/>
    <w:rsid w:val="00E573ED"/>
    <w:rsid w:val="00E57C50"/>
    <w:rsid w:val="00EA5C40"/>
    <w:rsid w:val="00F01F07"/>
    <w:rsid w:val="00F36277"/>
    <w:rsid w:val="00FD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A5ED65"/>
  <w15:docId w15:val="{9DC3F2D1-AB9E-400F-974A-2504B5EC9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48E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48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248E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441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441FF"/>
  </w:style>
  <w:style w:type="paragraph" w:styleId="Footer">
    <w:name w:val="footer"/>
    <w:basedOn w:val="Normal"/>
    <w:link w:val="FooterChar"/>
    <w:uiPriority w:val="99"/>
    <w:unhideWhenUsed/>
    <w:rsid w:val="007441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1FF"/>
  </w:style>
  <w:style w:type="character" w:customStyle="1" w:styleId="Heading2Char">
    <w:name w:val="Heading 2 Char"/>
    <w:basedOn w:val="DefaultParagraphFont"/>
    <w:link w:val="Heading2"/>
    <w:uiPriority w:val="9"/>
    <w:rsid w:val="00B248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248E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laceholderText">
    <w:name w:val="Placeholder Text"/>
    <w:basedOn w:val="DefaultParagraphFont"/>
    <w:uiPriority w:val="99"/>
    <w:semiHidden/>
    <w:rsid w:val="00B248E4"/>
    <w:rPr>
      <w:color w:val="808080"/>
    </w:rPr>
  </w:style>
  <w:style w:type="table" w:styleId="TableGrid">
    <w:name w:val="Table Grid"/>
    <w:basedOn w:val="TableNormal"/>
    <w:uiPriority w:val="39"/>
    <w:rsid w:val="00B2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48E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uiPriority w:val="99"/>
    <w:semiHidden/>
    <w:unhideWhenUsed/>
    <w:rsid w:val="00F01F0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01F07"/>
    <w:pPr>
      <w:spacing w:after="200" w:line="240" w:lineRule="auto"/>
    </w:pPr>
    <w:rPr>
      <w:rFonts w:ascii="Calibri" w:eastAsia="Calibri" w:hAnsi="Calibri" w:cs="Times New Roman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1F07"/>
    <w:rPr>
      <w:rFonts w:ascii="Calibri" w:eastAsia="Calibri" w:hAnsi="Calibri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F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F07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66F"/>
    <w:pPr>
      <w:spacing w:after="160"/>
    </w:pPr>
    <w:rPr>
      <w:rFonts w:asciiTheme="minorHAnsi" w:eastAsiaTheme="minorHAnsi" w:hAnsiTheme="minorHAnsi" w:cstheme="minorBid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66F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4B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header" Target="header1.xml"/>
  <Relationship Id="rId9" Type="http://schemas.openxmlformats.org/officeDocument/2006/relationships/footer" Target="footer1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png"/>
  <Relationship Id="rId3" Type="http://schemas.openxmlformats.org/officeDocument/2006/relationships/image" Target="media/image3.png"/>
  <Relationship Id="rId4" Type="http://schemas.openxmlformats.org/officeDocument/2006/relationships/image" Target="media/image4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D9608-755E-40B0-9A79-C3BEC7A51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1208</Words>
  <Characters>6888</Characters>
  <Application/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