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246B1" w14:textId="77777777" w:rsidR="00ED6D9F" w:rsidRPr="00ED6D9F" w:rsidRDefault="00ED6D9F" w:rsidP="00ED6D9F">
      <w:pPr>
        <w:ind w:hanging="28816"/>
        <w:rPr>
          <w:rFonts w:ascii="Times New Roman" w:eastAsia="Times New Roman" w:hAnsi="Times New Roman" w:cs="Times New Roman"/>
          <w:color w:val="666666"/>
        </w:rPr>
      </w:pPr>
      <w:r w:rsidRPr="00ED6D9F">
        <w:rPr>
          <w:rFonts w:ascii="Cambria" w:eastAsia="Times New Roman" w:hAnsi="Cambria" w:cs="Times New Roman"/>
          <w:color w:val="666666"/>
        </w:rPr>
        <w:t>Application Opened</w:t>
      </w:r>
    </w:p>
    <w:p w14:paraId="304EEF69" w14:textId="77777777" w:rsidR="00ED6D9F" w:rsidRPr="00ED6D9F" w:rsidRDefault="00ED6D9F" w:rsidP="00ED6D9F">
      <w:pPr>
        <w:shd w:val="clear" w:color="auto" w:fill="FFFFFF"/>
        <w:spacing w:beforeAutospacing="1" w:afterAutospacing="1"/>
        <w:outlineLvl w:val="1"/>
        <w:rPr>
          <w:rFonts w:ascii="Times New Roman" w:eastAsia="Times New Roman" w:hAnsi="Times New Roman" w:cs="Times New Roman"/>
          <w:b/>
          <w:bCs/>
          <w:color w:val="DF7300"/>
        </w:rPr>
      </w:pPr>
      <w:r w:rsidRPr="00ED6D9F">
        <w:rPr>
          <w:rFonts w:ascii="Times New Roman" w:eastAsia="Times New Roman" w:hAnsi="Times New Roman" w:cs="Times New Roman"/>
          <w:b/>
          <w:bCs/>
          <w:color w:val="7A7A7A"/>
        </w:rPr>
        <w:t>1-3a</w:t>
      </w:r>
      <w:r w:rsidRPr="00ED6D9F">
        <w:rPr>
          <w:rFonts w:ascii="Times New Roman" w:eastAsia="Times New Roman" w:hAnsi="Times New Roman" w:cs="Times New Roman"/>
          <w:b/>
          <w:bCs/>
          <w:color w:val="DF7300"/>
        </w:rPr>
        <w:t>Bloom’s Taxonomy</w:t>
      </w:r>
    </w:p>
    <w:p w14:paraId="5F435367" w14:textId="77777777" w:rsidR="00ED6D9F" w:rsidRPr="00ED6D9F" w:rsidRDefault="00ED6D9F" w:rsidP="00ED6D9F">
      <w:pPr>
        <w:shd w:val="clear" w:color="auto" w:fill="FFFFFF"/>
        <w:spacing w:after="225"/>
        <w:ind w:left="975" w:right="1500"/>
        <w:rPr>
          <w:rFonts w:ascii="Times New Roman" w:hAnsi="Times New Roman" w:cs="Times New Roman"/>
          <w:color w:val="666666"/>
        </w:rPr>
      </w:pPr>
      <w:r w:rsidRPr="00ED6D9F">
        <w:rPr>
          <w:rFonts w:ascii="Times New Roman" w:hAnsi="Times New Roman" w:cs="Times New Roman"/>
          <w:color w:val="666666"/>
        </w:rPr>
        <w:t>One of the most well-known figures in the world of critical thinking is </w:t>
      </w:r>
      <w:r w:rsidRPr="00ED6D9F">
        <w:rPr>
          <w:rFonts w:ascii="Times New Roman" w:hAnsi="Times New Roman" w:cs="Times New Roman"/>
          <w:color w:val="666666"/>
          <w:shd w:val="clear" w:color="auto" w:fill="FEDCC6"/>
        </w:rPr>
        <w:t>Benjamin Bloom</w:t>
      </w:r>
      <w:r w:rsidRPr="00ED6D9F">
        <w:rPr>
          <w:rFonts w:ascii="Times New Roman" w:hAnsi="Times New Roman" w:cs="Times New Roman"/>
          <w:color w:val="666666"/>
        </w:rPr>
        <w:t xml:space="preserve"> (Anderson &amp; </w:t>
      </w:r>
      <w:proofErr w:type="spellStart"/>
      <w:r w:rsidRPr="00ED6D9F">
        <w:rPr>
          <w:rFonts w:ascii="Times New Roman" w:hAnsi="Times New Roman" w:cs="Times New Roman"/>
          <w:color w:val="666666"/>
        </w:rPr>
        <w:t>Kratwohl</w:t>
      </w:r>
      <w:proofErr w:type="spellEnd"/>
      <w:r w:rsidRPr="00ED6D9F">
        <w:rPr>
          <w:rFonts w:ascii="Times New Roman" w:hAnsi="Times New Roman" w:cs="Times New Roman"/>
          <w:color w:val="666666"/>
        </w:rPr>
        <w:t>, 2001). See </w:t>
      </w:r>
      <w:hyperlink r:id="rId5" w:history="1">
        <w:r w:rsidRPr="00ED6D9F">
          <w:rPr>
            <w:rFonts w:ascii="Times New Roman" w:hAnsi="Times New Roman" w:cs="Times New Roman"/>
            <w:color w:val="007DB8"/>
            <w:u w:val="single"/>
          </w:rPr>
          <w:t>Figure 1.6</w:t>
        </w:r>
      </w:hyperlink>
      <w:r w:rsidRPr="00ED6D9F">
        <w:rPr>
          <w:rFonts w:ascii="Times New Roman" w:hAnsi="Times New Roman" w:cs="Times New Roman"/>
          <w:color w:val="666666"/>
        </w:rPr>
        <w:t> for a visual image of Bloom’s Taxonomy. Basically, </w:t>
      </w:r>
      <w:r w:rsidRPr="00ED6D9F">
        <w:rPr>
          <w:rFonts w:ascii="Times New Roman" w:hAnsi="Times New Roman" w:cs="Times New Roman"/>
          <w:color w:val="666666"/>
          <w:shd w:val="clear" w:color="auto" w:fill="FEDCC6"/>
        </w:rPr>
        <w:t>Bloom identified the various levels of knowing</w:t>
      </w:r>
      <w:r w:rsidRPr="00ED6D9F">
        <w:rPr>
          <w:rFonts w:ascii="Times New Roman" w:hAnsi="Times New Roman" w:cs="Times New Roman"/>
          <w:color w:val="666666"/>
        </w:rPr>
        <w:t>. He encouraged educators to think about what they really wanted students to be able to do with the information being learned. Did they want their students to simply memorize or remember the information, or did they want them to engage in a higher-level task where they had to apply the information to a new situation or make a judgment based on what was learned? As you can see from </w:t>
      </w:r>
      <w:hyperlink r:id="rId6" w:history="1">
        <w:r w:rsidRPr="00ED6D9F">
          <w:rPr>
            <w:rFonts w:ascii="Times New Roman" w:hAnsi="Times New Roman" w:cs="Times New Roman"/>
            <w:color w:val="007DB8"/>
            <w:u w:val="single"/>
          </w:rPr>
          <w:t>Figure 1.6</w:t>
        </w:r>
      </w:hyperlink>
      <w:r w:rsidRPr="00ED6D9F">
        <w:rPr>
          <w:rFonts w:ascii="Times New Roman" w:hAnsi="Times New Roman" w:cs="Times New Roman"/>
          <w:color w:val="666666"/>
        </w:rPr>
        <w:t>, </w:t>
      </w:r>
      <w:r w:rsidRPr="00ED6D9F">
        <w:rPr>
          <w:rFonts w:ascii="Times New Roman" w:hAnsi="Times New Roman" w:cs="Times New Roman"/>
          <w:color w:val="666666"/>
          <w:shd w:val="clear" w:color="auto" w:fill="FEDCC6"/>
        </w:rPr>
        <w:t>being able to remember information is the first step.</w:t>
      </w:r>
      <w:r w:rsidRPr="00ED6D9F">
        <w:rPr>
          <w:rFonts w:ascii="Times New Roman" w:hAnsi="Times New Roman" w:cs="Times New Roman"/>
          <w:color w:val="666666"/>
        </w:rPr>
        <w:t> In order to engage in more complex cognitive tasks, you will need to know about the subject matter. </w:t>
      </w:r>
      <w:r w:rsidRPr="00ED6D9F">
        <w:rPr>
          <w:rFonts w:ascii="Times New Roman" w:hAnsi="Times New Roman" w:cs="Times New Roman"/>
          <w:color w:val="666666"/>
          <w:shd w:val="clear" w:color="auto" w:fill="FEDCC6"/>
        </w:rPr>
        <w:t>The other levels are understanding, applying, analyzing, evaluating, and creating. Each cognitive task builds on prior skills and is more challenging in nature.</w:t>
      </w:r>
    </w:p>
    <w:p w14:paraId="34E38277" w14:textId="77777777" w:rsidR="00ED6D9F" w:rsidRPr="00ED6D9F" w:rsidRDefault="00ED6D9F" w:rsidP="00ED6D9F">
      <w:pPr>
        <w:rPr>
          <w:rFonts w:ascii="Times New Roman" w:eastAsia="Times New Roman" w:hAnsi="Times New Roman" w:cs="Times New Roman"/>
          <w:b/>
          <w:bCs/>
          <w:color w:val="C15827"/>
        </w:rPr>
      </w:pPr>
      <w:r w:rsidRPr="00ED6D9F">
        <w:rPr>
          <w:rFonts w:ascii="Times New Roman" w:eastAsia="Times New Roman" w:hAnsi="Times New Roman" w:cs="Times New Roman"/>
          <w:b/>
          <w:bCs/>
          <w:color w:val="535957"/>
          <w:shd w:val="clear" w:color="auto" w:fill="DAD9E1"/>
        </w:rPr>
        <w:t>Figure 1.6</w:t>
      </w:r>
      <w:r w:rsidRPr="00ED6D9F">
        <w:rPr>
          <w:rFonts w:ascii="Times New Roman" w:eastAsia="Times New Roman" w:hAnsi="Times New Roman" w:cs="Times New Roman"/>
          <w:b/>
          <w:bCs/>
          <w:color w:val="000000"/>
        </w:rPr>
        <w:t>Bloom’s Taxonomy</w:t>
      </w:r>
    </w:p>
    <w:p w14:paraId="1710E63A" w14:textId="77777777" w:rsidR="00ED6D9F" w:rsidRPr="00ED6D9F" w:rsidRDefault="00ED6D9F" w:rsidP="00ED6D9F">
      <w:pPr>
        <w:shd w:val="clear" w:color="auto" w:fill="FFFFFF"/>
        <w:jc w:val="center"/>
        <w:rPr>
          <w:rFonts w:ascii="Times New Roman" w:eastAsia="Times New Roman" w:hAnsi="Times New Roman" w:cs="Times New Roman"/>
          <w:color w:val="666666"/>
        </w:rPr>
      </w:pPr>
    </w:p>
    <w:p w14:paraId="7E5CEE1F" w14:textId="77777777" w:rsidR="00ED6D9F" w:rsidRPr="00ED6D9F" w:rsidRDefault="00ED6D9F" w:rsidP="00ED6D9F">
      <w:pPr>
        <w:shd w:val="clear" w:color="auto" w:fill="FFFFFF"/>
        <w:jc w:val="center"/>
        <w:rPr>
          <w:rFonts w:ascii="Times New Roman" w:eastAsia="Times New Roman" w:hAnsi="Times New Roman" w:cs="Times New Roman"/>
          <w:color w:val="666666"/>
        </w:rPr>
      </w:pPr>
      <w:r w:rsidRPr="00ED6D9F">
        <w:rPr>
          <w:rFonts w:ascii="Times New Roman" w:eastAsia="Times New Roman" w:hAnsi="Times New Roman" w:cs="Times New Roman"/>
          <w:noProof/>
          <w:color w:val="666666"/>
        </w:rPr>
        <w:drawing>
          <wp:inline distT="0" distB="0" distL="0" distR="0" wp14:anchorId="0E414673" wp14:editId="7938609F">
            <wp:extent cx="203200" cy="203200"/>
            <wp:effectExtent l="0" t="0" r="0" b="0"/>
            <wp:docPr id="1" name="Picture 1" descr="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larg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4E281E29" w14:textId="77777777" w:rsidR="00ED6D9F" w:rsidRPr="00ED6D9F" w:rsidRDefault="00ED6D9F" w:rsidP="00ED6D9F">
      <w:pPr>
        <w:shd w:val="clear" w:color="auto" w:fill="FFFFFF"/>
        <w:rPr>
          <w:rFonts w:ascii="Times New Roman" w:eastAsia="Times New Roman" w:hAnsi="Times New Roman" w:cs="Times New Roman"/>
          <w:color w:val="666666"/>
        </w:rPr>
      </w:pPr>
      <w:r w:rsidRPr="00ED6D9F">
        <w:rPr>
          <w:rFonts w:ascii="Times New Roman" w:eastAsia="Times New Roman" w:hAnsi="Times New Roman" w:cs="Times New Roman"/>
          <w:color w:val="666666"/>
        </w:rPr>
        <w:t>Source: Adapted from </w:t>
      </w:r>
      <w:bookmarkStart w:id="0" w:name="ZRTINU928064624"/>
      <w:r w:rsidRPr="00ED6D9F">
        <w:rPr>
          <w:rFonts w:ascii="Times New Roman" w:eastAsia="Times New Roman" w:hAnsi="Times New Roman" w:cs="Times New Roman"/>
          <w:color w:val="666666"/>
        </w:rPr>
        <w:fldChar w:fldCharType="begin"/>
      </w:r>
      <w:r w:rsidRPr="00ED6D9F">
        <w:rPr>
          <w:rFonts w:ascii="Times New Roman" w:eastAsia="Times New Roman" w:hAnsi="Times New Roman" w:cs="Times New Roman"/>
          <w:color w:val="666666"/>
        </w:rPr>
        <w:instrText xml:space="preserve"> HYPERLINK "http://laurieodonnell.co.uk/?p=632/" \t "_blank" </w:instrText>
      </w:r>
      <w:r w:rsidRPr="00ED6D9F">
        <w:rPr>
          <w:rFonts w:ascii="Times New Roman" w:eastAsia="Times New Roman" w:hAnsi="Times New Roman" w:cs="Times New Roman"/>
          <w:color w:val="666666"/>
        </w:rPr>
      </w:r>
      <w:r w:rsidRPr="00ED6D9F">
        <w:rPr>
          <w:rFonts w:ascii="Times New Roman" w:eastAsia="Times New Roman" w:hAnsi="Times New Roman" w:cs="Times New Roman"/>
          <w:color w:val="666666"/>
        </w:rPr>
        <w:fldChar w:fldCharType="separate"/>
      </w:r>
      <w:r w:rsidRPr="00ED6D9F">
        <w:rPr>
          <w:rFonts w:ascii="Times New Roman" w:eastAsia="Times New Roman" w:hAnsi="Times New Roman" w:cs="Times New Roman"/>
          <w:color w:val="007DB8"/>
          <w:u w:val="single"/>
        </w:rPr>
        <w:t>http://laurieodonnell.co.uk/?p=632/</w:t>
      </w:r>
      <w:r w:rsidRPr="00ED6D9F">
        <w:rPr>
          <w:rFonts w:ascii="Times New Roman" w:eastAsia="Times New Roman" w:hAnsi="Times New Roman" w:cs="Times New Roman"/>
          <w:color w:val="666666"/>
        </w:rPr>
        <w:fldChar w:fldCharType="end"/>
      </w:r>
      <w:bookmarkEnd w:id="0"/>
      <w:r w:rsidRPr="00ED6D9F">
        <w:rPr>
          <w:rFonts w:ascii="Times New Roman" w:eastAsia="Times New Roman" w:hAnsi="Times New Roman" w:cs="Times New Roman"/>
          <w:color w:val="666666"/>
        </w:rPr>
        <w:t>.</w:t>
      </w:r>
    </w:p>
    <w:p w14:paraId="7419F152" w14:textId="77777777" w:rsidR="00ED6D9F" w:rsidRPr="00ED6D9F" w:rsidRDefault="00ED6D9F" w:rsidP="00ED6D9F">
      <w:pPr>
        <w:shd w:val="clear" w:color="auto" w:fill="FFFFFF"/>
        <w:spacing w:after="225"/>
        <w:ind w:left="975" w:right="1500"/>
        <w:rPr>
          <w:rFonts w:ascii="Times New Roman" w:hAnsi="Times New Roman" w:cs="Times New Roman"/>
          <w:color w:val="666666"/>
        </w:rPr>
      </w:pPr>
      <w:r w:rsidRPr="00ED6D9F">
        <w:rPr>
          <w:rFonts w:ascii="Times New Roman" w:hAnsi="Times New Roman" w:cs="Times New Roman"/>
          <w:color w:val="666666"/>
        </w:rPr>
        <w:t>Creating is the goal. Based on what you’ve learned (working all the steps of the pyramid), your professors are going to want you to create academic products such as papers and presentations. Thus, you need to be able to remember, understand, apply, analyze, and evaluate information in order to be successful at creating academic work. It’s important for you to know that </w:t>
      </w:r>
      <w:r w:rsidRPr="00ED6D9F">
        <w:rPr>
          <w:rFonts w:ascii="Times New Roman" w:hAnsi="Times New Roman" w:cs="Times New Roman"/>
          <w:color w:val="666666"/>
          <w:shd w:val="clear" w:color="auto" w:fill="FEDCC6"/>
        </w:rPr>
        <w:t>it takes time and effort to get to the top of the pyramid</w:t>
      </w:r>
      <w:r w:rsidRPr="00ED6D9F">
        <w:rPr>
          <w:rFonts w:ascii="Times New Roman" w:hAnsi="Times New Roman" w:cs="Times New Roman"/>
          <w:color w:val="666666"/>
        </w:rPr>
        <w:t>. As you do so, you’ll discover that your thinking patterns will shift from simplistic to sophisticated. Using the process described in the next section, you’ll be developing these higher-level thinking skills in no time!</w:t>
      </w:r>
    </w:p>
    <w:p w14:paraId="224BBC3E" w14:textId="77777777" w:rsidR="00ED6D9F" w:rsidRPr="00ED6D9F" w:rsidRDefault="00ED6D9F" w:rsidP="00ED6D9F">
      <w:pPr>
        <w:rPr>
          <w:rFonts w:ascii="Times New Roman" w:eastAsia="Times New Roman" w:hAnsi="Times New Roman" w:cs="Times New Roman"/>
          <w:color w:val="666666"/>
        </w:rPr>
      </w:pPr>
      <w:bookmarkStart w:id="1" w:name="PageEnd_13"/>
      <w:bookmarkEnd w:id="1"/>
      <w:r w:rsidRPr="00ED6D9F">
        <w:rPr>
          <w:rFonts w:ascii="Times New Roman" w:eastAsia="Times New Roman" w:hAnsi="Times New Roman" w:cs="Times New Roman"/>
          <w:b/>
          <w:bCs/>
          <w:color w:val="666666"/>
          <w:spacing w:val="7"/>
          <w:shd w:val="clear" w:color="auto" w:fill="007DB8"/>
        </w:rPr>
        <w:t>Time for Action 1.6</w:t>
      </w:r>
    </w:p>
    <w:p w14:paraId="4E816E44" w14:textId="77777777" w:rsidR="00ED6D9F" w:rsidRPr="00ED6D9F" w:rsidRDefault="00ED6D9F" w:rsidP="00ED6D9F">
      <w:pPr>
        <w:ind w:left="300"/>
        <w:outlineLvl w:val="2"/>
        <w:rPr>
          <w:rFonts w:ascii="Times New Roman" w:eastAsia="Times New Roman" w:hAnsi="Times New Roman" w:cs="Times New Roman"/>
          <w:b/>
          <w:bCs/>
          <w:color w:val="666666"/>
          <w:spacing w:val="7"/>
        </w:rPr>
      </w:pPr>
      <w:r w:rsidRPr="00ED6D9F">
        <w:rPr>
          <w:rFonts w:ascii="Times New Roman" w:eastAsia="Times New Roman" w:hAnsi="Times New Roman" w:cs="Times New Roman"/>
          <w:b/>
          <w:bCs/>
          <w:color w:val="666666"/>
          <w:spacing w:val="7"/>
        </w:rPr>
        <w:t>Bloom’s Taxonomy and Critical Thinking</w:t>
      </w:r>
    </w:p>
    <w:p w14:paraId="566FF514" w14:textId="77777777" w:rsidR="00ED6D9F" w:rsidRPr="00ED6D9F" w:rsidRDefault="00ED6D9F" w:rsidP="00ED6D9F">
      <w:pPr>
        <w:shd w:val="clear" w:color="auto" w:fill="FFFFFF"/>
        <w:rPr>
          <w:rFonts w:ascii="Times New Roman" w:hAnsi="Times New Roman" w:cs="Times New Roman"/>
          <w:color w:val="666666"/>
        </w:rPr>
      </w:pPr>
      <w:r w:rsidRPr="00ED6D9F">
        <w:rPr>
          <w:rFonts w:ascii="Times New Roman" w:hAnsi="Times New Roman" w:cs="Times New Roman"/>
          <w:color w:val="666666"/>
        </w:rPr>
        <w:t>You’ve just read about critical thinking and Bloom’s Taxonomy. Earlier, you reviewed your course syllabi. Take a few minutes now to review your syllabi through the critical thinking lens. What assignments and activities will you be doing this semester? Do these activities require lower- or higher-level cognitive skills (according to Bloom’s Taxonomy)? Write down at least one example of a task you have to do that targets the bottom half of the pyramid and at least one task that will require you to engage in the higher-level thinking skills listed in the top half of the pyramid. This activity will not only help you understand Bloom’s Taxonomy and critical thinking but will also help you see the purpose of your learning tasks.</w:t>
      </w:r>
    </w:p>
    <w:p w14:paraId="2019D9F5" w14:textId="77777777" w:rsidR="006723E3" w:rsidRPr="00ED6D9F" w:rsidRDefault="00ED6D9F" w:rsidP="00ED6D9F">
      <w:pPr>
        <w:rPr>
          <w:rFonts w:ascii="Times New Roman" w:hAnsi="Times New Roman" w:cs="Times New Roman"/>
        </w:rPr>
      </w:pPr>
      <w:r w:rsidRPr="00ED6D9F">
        <w:rPr>
          <w:rFonts w:ascii="Times New Roman" w:hAnsi="Times New Roman" w:cs="Times New Roman"/>
        </w:rPr>
        <w:t xml:space="preserve"> </w:t>
      </w:r>
    </w:p>
    <w:p w14:paraId="1ACB4FBE" w14:textId="77777777" w:rsidR="00ED6D9F" w:rsidRPr="00ED6D9F" w:rsidRDefault="00ED6D9F" w:rsidP="00ED6D9F">
      <w:pPr>
        <w:shd w:val="clear" w:color="auto" w:fill="FFFFFF"/>
        <w:spacing w:beforeAutospacing="1" w:afterAutospacing="1"/>
        <w:outlineLvl w:val="1"/>
        <w:rPr>
          <w:rFonts w:ascii="Times New Roman" w:eastAsia="Times New Roman" w:hAnsi="Times New Roman" w:cs="Times New Roman"/>
          <w:b/>
          <w:bCs/>
          <w:color w:val="DF7300"/>
        </w:rPr>
      </w:pPr>
      <w:r w:rsidRPr="00ED6D9F">
        <w:rPr>
          <w:rFonts w:ascii="Times New Roman" w:eastAsia="Times New Roman" w:hAnsi="Times New Roman" w:cs="Times New Roman"/>
          <w:b/>
          <w:bCs/>
          <w:color w:val="7A7A7A"/>
        </w:rPr>
        <w:t>1-3b</w:t>
      </w:r>
      <w:r w:rsidRPr="00ED6D9F">
        <w:rPr>
          <w:rFonts w:ascii="Times New Roman" w:eastAsia="Times New Roman" w:hAnsi="Times New Roman" w:cs="Times New Roman"/>
          <w:b/>
          <w:bCs/>
          <w:color w:val="DF7300"/>
        </w:rPr>
        <w:t>The Process of Becoming a Critical Thinker</w:t>
      </w:r>
    </w:p>
    <w:p w14:paraId="04BEE74C" w14:textId="77777777" w:rsidR="00ED6D9F" w:rsidRPr="00ED6D9F" w:rsidRDefault="00ED6D9F" w:rsidP="00ED6D9F">
      <w:pPr>
        <w:shd w:val="clear" w:color="auto" w:fill="FFFFFF"/>
        <w:spacing w:after="225"/>
        <w:ind w:left="975" w:right="1500"/>
        <w:rPr>
          <w:rFonts w:ascii="Times New Roman" w:hAnsi="Times New Roman" w:cs="Times New Roman"/>
          <w:color w:val="666666"/>
        </w:rPr>
      </w:pPr>
      <w:r w:rsidRPr="00ED6D9F">
        <w:rPr>
          <w:rFonts w:ascii="Times New Roman" w:hAnsi="Times New Roman" w:cs="Times New Roman"/>
          <w:color w:val="666666"/>
        </w:rPr>
        <w:lastRenderedPageBreak/>
        <w:t>So now you know that your professors will want to you analyze, evaluate, and create, but how do you develop these skills? For starters, you need to focus on three foundational conditions. </w:t>
      </w:r>
      <w:r w:rsidRPr="00ED6D9F">
        <w:rPr>
          <w:rFonts w:ascii="Times New Roman" w:hAnsi="Times New Roman" w:cs="Times New Roman"/>
          <w:color w:val="666666"/>
          <w:shd w:val="clear" w:color="auto" w:fill="FEDCC6"/>
        </w:rPr>
        <w:t>You need to remember content (knowledge base), believe in your ability to engage in critical thinking (self-efficacy), and be motivated to learn (desire/drive). The following two learning conditions are then needed: challenging learning opportunities and support. Once all of these conditions have been met, you will be able to easily engage in productive, high-level thinking.</w:t>
      </w:r>
      <w:r w:rsidRPr="00ED6D9F">
        <w:rPr>
          <w:rFonts w:ascii="Times New Roman" w:hAnsi="Times New Roman" w:cs="Times New Roman"/>
          <w:color w:val="666666"/>
        </w:rPr>
        <w:t> See </w:t>
      </w:r>
      <w:hyperlink r:id="rId8" w:history="1">
        <w:r w:rsidRPr="00ED6D9F">
          <w:rPr>
            <w:rFonts w:ascii="Times New Roman" w:hAnsi="Times New Roman" w:cs="Times New Roman"/>
            <w:color w:val="007DB8"/>
            <w:u w:val="single"/>
          </w:rPr>
          <w:t>Figure 1.7</w:t>
        </w:r>
      </w:hyperlink>
      <w:r w:rsidRPr="00ED6D9F">
        <w:rPr>
          <w:rFonts w:ascii="Times New Roman" w:hAnsi="Times New Roman" w:cs="Times New Roman"/>
          <w:color w:val="666666"/>
        </w:rPr>
        <w:t xml:space="preserve"> for an overview of this process for becoming a critical thinker. The process is cyclical in nature. Productive thinking increases knowledge, self-efficacy, and motivation. These increased foundational skills, combined with a challenging and supportive learning environment, lead to even more </w:t>
      </w:r>
      <w:bookmarkStart w:id="2" w:name="_GoBack"/>
      <w:r w:rsidRPr="00ED6D9F">
        <w:rPr>
          <w:rFonts w:ascii="Times New Roman" w:hAnsi="Times New Roman" w:cs="Times New Roman"/>
          <w:color w:val="666666"/>
        </w:rPr>
        <w:t>productive thoughts and actions.</w:t>
      </w:r>
    </w:p>
    <w:bookmarkEnd w:id="2"/>
    <w:p w14:paraId="2ABBF5B9" w14:textId="77777777" w:rsidR="00ED6D9F" w:rsidRPr="00ED6D9F" w:rsidRDefault="00ED6D9F" w:rsidP="00ED6D9F">
      <w:pPr>
        <w:rPr>
          <w:rFonts w:ascii="Times New Roman" w:eastAsia="Times New Roman" w:hAnsi="Times New Roman" w:cs="Times New Roman"/>
          <w:b/>
          <w:bCs/>
          <w:color w:val="C15827"/>
        </w:rPr>
      </w:pPr>
      <w:r w:rsidRPr="00ED6D9F">
        <w:rPr>
          <w:rFonts w:ascii="Times New Roman" w:eastAsia="Times New Roman" w:hAnsi="Times New Roman" w:cs="Times New Roman"/>
          <w:b/>
          <w:bCs/>
          <w:color w:val="535957"/>
          <w:shd w:val="clear" w:color="auto" w:fill="DAD9E1"/>
        </w:rPr>
        <w:t>Figure 1.7</w:t>
      </w:r>
      <w:r w:rsidRPr="00ED6D9F">
        <w:rPr>
          <w:rFonts w:ascii="Times New Roman" w:eastAsia="Times New Roman" w:hAnsi="Times New Roman" w:cs="Times New Roman"/>
          <w:b/>
          <w:bCs/>
          <w:color w:val="000000"/>
        </w:rPr>
        <w:t>The Process of Becoming a Critical Thinker</w:t>
      </w:r>
    </w:p>
    <w:p w14:paraId="07CE8D02" w14:textId="77777777" w:rsidR="00ED6D9F" w:rsidRPr="00ED6D9F" w:rsidRDefault="00ED6D9F" w:rsidP="00ED6D9F">
      <w:pPr>
        <w:shd w:val="clear" w:color="auto" w:fill="FFFFFF"/>
        <w:jc w:val="center"/>
        <w:rPr>
          <w:rFonts w:ascii="Times New Roman" w:eastAsia="Times New Roman" w:hAnsi="Times New Roman" w:cs="Times New Roman"/>
          <w:color w:val="666666"/>
        </w:rPr>
      </w:pPr>
    </w:p>
    <w:p w14:paraId="1A042E31" w14:textId="77777777" w:rsidR="00ED6D9F" w:rsidRPr="00ED6D9F" w:rsidRDefault="00ED6D9F" w:rsidP="00ED6D9F">
      <w:pPr>
        <w:shd w:val="clear" w:color="auto" w:fill="FFFFFF"/>
        <w:spacing w:after="75"/>
        <w:ind w:left="1950" w:right="3000"/>
        <w:outlineLvl w:val="2"/>
        <w:rPr>
          <w:rFonts w:ascii="Times New Roman" w:eastAsia="Times New Roman" w:hAnsi="Times New Roman" w:cs="Times New Roman"/>
          <w:b/>
          <w:bCs/>
          <w:color w:val="B03F3B"/>
        </w:rPr>
      </w:pPr>
      <w:r w:rsidRPr="00ED6D9F">
        <w:rPr>
          <w:rFonts w:ascii="Times New Roman" w:eastAsia="Times New Roman" w:hAnsi="Times New Roman" w:cs="Times New Roman"/>
          <w:b/>
          <w:bCs/>
          <w:color w:val="B03F3B"/>
        </w:rPr>
        <w:t>Foundational Condition 1: Knowledge</w:t>
      </w:r>
    </w:p>
    <w:p w14:paraId="2D6CC493" w14:textId="77777777" w:rsidR="00ED6D9F" w:rsidRPr="00ED6D9F" w:rsidRDefault="00ED6D9F" w:rsidP="00ED6D9F">
      <w:pPr>
        <w:shd w:val="clear" w:color="auto" w:fill="FFFFFF"/>
        <w:spacing w:after="225"/>
        <w:ind w:left="1950" w:right="3000"/>
        <w:rPr>
          <w:rFonts w:ascii="Times New Roman" w:hAnsi="Times New Roman" w:cs="Times New Roman"/>
          <w:color w:val="666666"/>
        </w:rPr>
      </w:pPr>
      <w:r w:rsidRPr="00ED6D9F">
        <w:rPr>
          <w:rFonts w:ascii="Times New Roman" w:hAnsi="Times New Roman" w:cs="Times New Roman"/>
          <w:color w:val="666666"/>
        </w:rPr>
        <w:t>Let’s explore this process in more detail. </w:t>
      </w:r>
      <w:r w:rsidRPr="00ED6D9F">
        <w:rPr>
          <w:rFonts w:ascii="Times New Roman" w:hAnsi="Times New Roman" w:cs="Times New Roman"/>
          <w:color w:val="666666"/>
          <w:shd w:val="clear" w:color="auto" w:fill="FEDCC6"/>
        </w:rPr>
        <w:t xml:space="preserve">As indicated in Bloom’s Taxonomy (Anderson &amp; </w:t>
      </w:r>
      <w:proofErr w:type="spellStart"/>
      <w:r w:rsidRPr="00ED6D9F">
        <w:rPr>
          <w:rFonts w:ascii="Times New Roman" w:hAnsi="Times New Roman" w:cs="Times New Roman"/>
          <w:color w:val="666666"/>
          <w:shd w:val="clear" w:color="auto" w:fill="FEDCC6"/>
        </w:rPr>
        <w:t>Kratwohl</w:t>
      </w:r>
      <w:proofErr w:type="spellEnd"/>
      <w:r w:rsidRPr="00ED6D9F">
        <w:rPr>
          <w:rFonts w:ascii="Times New Roman" w:hAnsi="Times New Roman" w:cs="Times New Roman"/>
          <w:color w:val="666666"/>
          <w:shd w:val="clear" w:color="auto" w:fill="FEDCC6"/>
        </w:rPr>
        <w:t>, 2001), the first step is to remember the course content you are learning. Neuroscience research has demonstrated that it is easier to learn new information when you connect it to something you already know</w:t>
      </w:r>
      <w:r w:rsidRPr="00ED6D9F">
        <w:rPr>
          <w:rFonts w:ascii="Times New Roman" w:hAnsi="Times New Roman" w:cs="Times New Roman"/>
          <w:color w:val="666666"/>
        </w:rPr>
        <w:t>(</w:t>
      </w:r>
      <w:proofErr w:type="spellStart"/>
      <w:r w:rsidRPr="00ED6D9F">
        <w:rPr>
          <w:rFonts w:ascii="Times New Roman" w:hAnsi="Times New Roman" w:cs="Times New Roman"/>
          <w:color w:val="666666"/>
        </w:rPr>
        <w:t>Goswami</w:t>
      </w:r>
      <w:proofErr w:type="spellEnd"/>
      <w:r w:rsidRPr="00ED6D9F">
        <w:rPr>
          <w:rFonts w:ascii="Times New Roman" w:hAnsi="Times New Roman" w:cs="Times New Roman"/>
          <w:color w:val="666666"/>
        </w:rPr>
        <w:t>, 2008). Thus, the more you know, the easier it is to learn. </w:t>
      </w:r>
      <w:r w:rsidRPr="00ED6D9F">
        <w:rPr>
          <w:rFonts w:ascii="Times New Roman" w:hAnsi="Times New Roman" w:cs="Times New Roman"/>
          <w:color w:val="666666"/>
          <w:shd w:val="clear" w:color="auto" w:fill="FEDCC6"/>
        </w:rPr>
        <w:t>It’s impossible to become a critical thinker without</w:t>
      </w:r>
      <w:bookmarkStart w:id="3" w:name="PageEnd_14"/>
      <w:bookmarkEnd w:id="3"/>
      <w:r w:rsidRPr="00ED6D9F">
        <w:rPr>
          <w:rFonts w:ascii="Times New Roman" w:hAnsi="Times New Roman" w:cs="Times New Roman"/>
          <w:color w:val="666666"/>
          <w:shd w:val="clear" w:color="auto" w:fill="FEDCC6"/>
        </w:rPr>
        <w:t> knowing a lot of information</w:t>
      </w:r>
      <w:r w:rsidRPr="00ED6D9F">
        <w:rPr>
          <w:rFonts w:ascii="Times New Roman" w:hAnsi="Times New Roman" w:cs="Times New Roman"/>
          <w:color w:val="666666"/>
        </w:rPr>
        <w:t>(Willingham, 2009). In college, you’ll be constantly building this knowledge base because there is so much new information to learn—definitions, theories, concepts, and other important information in each field you are studying.</w:t>
      </w:r>
    </w:p>
    <w:p w14:paraId="40BE0CC6" w14:textId="77777777" w:rsidR="00ED6D9F" w:rsidRPr="00ED6D9F" w:rsidRDefault="00ED6D9F" w:rsidP="00ED6D9F">
      <w:pPr>
        <w:shd w:val="clear" w:color="auto" w:fill="FFFFFF"/>
        <w:ind w:left="1950" w:right="3000"/>
        <w:rPr>
          <w:rFonts w:ascii="Times New Roman" w:hAnsi="Times New Roman" w:cs="Times New Roman"/>
          <w:color w:val="666666"/>
        </w:rPr>
      </w:pPr>
      <w:r w:rsidRPr="00ED6D9F">
        <w:rPr>
          <w:rFonts w:ascii="Times New Roman" w:hAnsi="Times New Roman" w:cs="Times New Roman"/>
          <w:color w:val="666666"/>
        </w:rPr>
        <w:t>You are obviously entering college with knowledge. While you are in college, </w:t>
      </w:r>
      <w:r w:rsidRPr="00ED6D9F">
        <w:rPr>
          <w:rFonts w:ascii="Times New Roman" w:hAnsi="Times New Roman" w:cs="Times New Roman"/>
          <w:color w:val="666666"/>
          <w:shd w:val="clear" w:color="auto" w:fill="FEDCC6"/>
        </w:rPr>
        <w:t>you add to or modify your current knowledge base</w:t>
      </w:r>
      <w:r w:rsidRPr="00ED6D9F">
        <w:rPr>
          <w:rFonts w:ascii="Times New Roman" w:hAnsi="Times New Roman" w:cs="Times New Roman"/>
          <w:color w:val="666666"/>
        </w:rPr>
        <w:t>. In some courses, you’ll be exposed to content that you have not yet encountered. In other courses, </w:t>
      </w:r>
      <w:r w:rsidRPr="00ED6D9F">
        <w:rPr>
          <w:rFonts w:ascii="Times New Roman" w:hAnsi="Times New Roman" w:cs="Times New Roman"/>
          <w:color w:val="666666"/>
          <w:shd w:val="clear" w:color="auto" w:fill="FEDCC6"/>
        </w:rPr>
        <w:t>you may discover new information about a concept</w:t>
      </w:r>
      <w:r w:rsidRPr="00ED6D9F">
        <w:rPr>
          <w:rFonts w:ascii="Times New Roman" w:hAnsi="Times New Roman" w:cs="Times New Roman"/>
          <w:color w:val="666666"/>
        </w:rPr>
        <w:t> or may even be </w:t>
      </w:r>
      <w:r w:rsidRPr="00ED6D9F">
        <w:rPr>
          <w:rFonts w:ascii="Times New Roman" w:hAnsi="Times New Roman" w:cs="Times New Roman"/>
          <w:color w:val="666666"/>
          <w:shd w:val="clear" w:color="auto" w:fill="FEDCC6"/>
        </w:rPr>
        <w:t>challenged to think about whether or not what you know is accurate</w:t>
      </w:r>
      <w:r w:rsidRPr="00ED6D9F">
        <w:rPr>
          <w:rFonts w:ascii="Times New Roman" w:hAnsi="Times New Roman" w:cs="Times New Roman"/>
          <w:color w:val="666666"/>
        </w:rPr>
        <w:t>. Knowledge about how to critically think is therefore also important. Your foundational knowledge can be continually modified as you think more deeply about content and continue learning. In the next chapter, you will learn how memory works and strategies to help you remember the enormous amount of new content you’ll be exposed to as a college student.</w:t>
      </w:r>
    </w:p>
    <w:p w14:paraId="55FCEBCF" w14:textId="77777777" w:rsidR="00ED6D9F" w:rsidRPr="00ED6D9F" w:rsidRDefault="00ED6D9F" w:rsidP="00ED6D9F">
      <w:pPr>
        <w:shd w:val="clear" w:color="auto" w:fill="FFFFFF"/>
        <w:spacing w:after="75"/>
        <w:ind w:left="1950" w:right="3000"/>
        <w:outlineLvl w:val="2"/>
        <w:rPr>
          <w:rFonts w:ascii="Times New Roman" w:eastAsia="Times New Roman" w:hAnsi="Times New Roman" w:cs="Times New Roman"/>
          <w:b/>
          <w:bCs/>
          <w:color w:val="B03F3B"/>
        </w:rPr>
      </w:pPr>
      <w:r w:rsidRPr="00ED6D9F">
        <w:rPr>
          <w:rFonts w:ascii="Times New Roman" w:eastAsia="Times New Roman" w:hAnsi="Times New Roman" w:cs="Times New Roman"/>
          <w:b/>
          <w:bCs/>
          <w:color w:val="B03F3B"/>
        </w:rPr>
        <w:t>Foundational Condition 2: Self-Efficacy</w:t>
      </w:r>
    </w:p>
    <w:p w14:paraId="62EF42E8" w14:textId="77777777" w:rsidR="00ED6D9F" w:rsidRPr="00ED6D9F" w:rsidRDefault="00ED6D9F" w:rsidP="00ED6D9F">
      <w:pPr>
        <w:shd w:val="clear" w:color="auto" w:fill="FFFFFF"/>
        <w:ind w:left="1950" w:right="3000"/>
        <w:rPr>
          <w:rFonts w:ascii="Times New Roman" w:hAnsi="Times New Roman" w:cs="Times New Roman"/>
          <w:color w:val="666666"/>
        </w:rPr>
      </w:pPr>
      <w:r w:rsidRPr="00ED6D9F">
        <w:rPr>
          <w:rFonts w:ascii="Times New Roman" w:hAnsi="Times New Roman" w:cs="Times New Roman"/>
          <w:color w:val="666666"/>
        </w:rPr>
        <w:t>Becoming a critical thinker involves more than just cognitive work. </w:t>
      </w:r>
      <w:r w:rsidRPr="00ED6D9F">
        <w:rPr>
          <w:rFonts w:ascii="Times New Roman" w:hAnsi="Times New Roman" w:cs="Times New Roman"/>
          <w:color w:val="666666"/>
          <w:shd w:val="clear" w:color="auto" w:fill="FEDCC6"/>
        </w:rPr>
        <w:t>Our beliefs about ourselves also matter</w:t>
      </w:r>
      <w:r w:rsidRPr="00ED6D9F">
        <w:rPr>
          <w:rFonts w:ascii="Times New Roman" w:hAnsi="Times New Roman" w:cs="Times New Roman"/>
          <w:color w:val="666666"/>
        </w:rPr>
        <w:t>. The second foundational condition is self-efficacy. </w:t>
      </w:r>
      <w:r w:rsidRPr="00ED6D9F">
        <w:rPr>
          <w:rFonts w:ascii="Times New Roman" w:hAnsi="Times New Roman" w:cs="Times New Roman"/>
          <w:color w:val="666666"/>
          <w:shd w:val="clear" w:color="auto" w:fill="FEDCC6"/>
        </w:rPr>
        <w:t>Self-efficacy refers to your belief about whether or not you can successfully complete a task such as critical thinking</w:t>
      </w:r>
      <w:r w:rsidRPr="00ED6D9F">
        <w:rPr>
          <w:rFonts w:ascii="Times New Roman" w:hAnsi="Times New Roman" w:cs="Times New Roman"/>
          <w:color w:val="666666"/>
        </w:rPr>
        <w:t> (Bandura, 1997). </w:t>
      </w:r>
      <w:r w:rsidRPr="00ED6D9F">
        <w:rPr>
          <w:rFonts w:ascii="Times New Roman" w:hAnsi="Times New Roman" w:cs="Times New Roman"/>
          <w:color w:val="666666"/>
          <w:shd w:val="clear" w:color="auto" w:fill="FEDCC6"/>
        </w:rPr>
        <w:t>If you think you will be able to do a task, you will be much more likely to put in the effort needed and will also be more likely to keep trying even if you experience some difficulties along the way.</w:t>
      </w:r>
      <w:r w:rsidRPr="00ED6D9F">
        <w:rPr>
          <w:rFonts w:ascii="Times New Roman" w:hAnsi="Times New Roman" w:cs="Times New Roman"/>
          <w:color w:val="666666"/>
        </w:rPr>
        <w:t> The way in which we think about ourselves and our abilities undoubtedly drives our actions. Check out </w:t>
      </w:r>
      <w:hyperlink r:id="rId9" w:history="1">
        <w:r w:rsidRPr="00ED6D9F">
          <w:rPr>
            <w:rFonts w:ascii="Times New Roman" w:hAnsi="Times New Roman" w:cs="Times New Roman"/>
            <w:color w:val="007DB8"/>
            <w:u w:val="single"/>
          </w:rPr>
          <w:t>Chapter 4</w:t>
        </w:r>
      </w:hyperlink>
      <w:r w:rsidRPr="00ED6D9F">
        <w:rPr>
          <w:rFonts w:ascii="Times New Roman" w:hAnsi="Times New Roman" w:cs="Times New Roman"/>
          <w:color w:val="666666"/>
        </w:rPr>
        <w:t> to learn more about the importance of self-efficacy and for some tips on how to increase your self-efficacy.</w:t>
      </w:r>
    </w:p>
    <w:p w14:paraId="0FE6AEE7" w14:textId="77777777" w:rsidR="00ED6D9F" w:rsidRPr="00ED6D9F" w:rsidRDefault="00ED6D9F" w:rsidP="00ED6D9F">
      <w:pPr>
        <w:shd w:val="clear" w:color="auto" w:fill="FFFFFF"/>
        <w:spacing w:after="75"/>
        <w:ind w:left="1950" w:right="3000"/>
        <w:outlineLvl w:val="2"/>
        <w:rPr>
          <w:rFonts w:ascii="Times New Roman" w:eastAsia="Times New Roman" w:hAnsi="Times New Roman" w:cs="Times New Roman"/>
          <w:b/>
          <w:bCs/>
          <w:color w:val="B03F3B"/>
        </w:rPr>
      </w:pPr>
      <w:r w:rsidRPr="00ED6D9F">
        <w:rPr>
          <w:rFonts w:ascii="Times New Roman" w:eastAsia="Times New Roman" w:hAnsi="Times New Roman" w:cs="Times New Roman"/>
          <w:b/>
          <w:bCs/>
          <w:color w:val="B03F3B"/>
        </w:rPr>
        <w:t>Foundational Condition 3: Desire and Drive</w:t>
      </w:r>
    </w:p>
    <w:p w14:paraId="1FD0879F" w14:textId="77777777" w:rsidR="00ED6D9F" w:rsidRPr="00ED6D9F" w:rsidRDefault="00ED6D9F" w:rsidP="00ED6D9F">
      <w:pPr>
        <w:shd w:val="clear" w:color="auto" w:fill="FFFFFF"/>
        <w:ind w:left="1950" w:right="3000"/>
        <w:rPr>
          <w:rFonts w:ascii="Times New Roman" w:hAnsi="Times New Roman" w:cs="Times New Roman"/>
          <w:color w:val="666666"/>
        </w:rPr>
      </w:pPr>
      <w:r w:rsidRPr="00ED6D9F">
        <w:rPr>
          <w:rFonts w:ascii="Times New Roman" w:hAnsi="Times New Roman" w:cs="Times New Roman"/>
          <w:color w:val="666666"/>
        </w:rPr>
        <w:t>The third foundational element is your desire and drive—otherwise known as motivation. You may know a lot about a topic and think you can do a critical thinking task successfully but not be interested in doing so. Let’s face it—critical thinking takes work. Why would</w:t>
      </w:r>
      <w:bookmarkStart w:id="4" w:name="PageEnd_15"/>
      <w:bookmarkEnd w:id="4"/>
      <w:r w:rsidRPr="00ED6D9F">
        <w:rPr>
          <w:rFonts w:ascii="Times New Roman" w:hAnsi="Times New Roman" w:cs="Times New Roman"/>
          <w:color w:val="666666"/>
        </w:rPr>
        <w:t> you want to do the task if you don’t think it’s important or worthy? </w:t>
      </w:r>
      <w:r w:rsidRPr="00ED6D9F">
        <w:rPr>
          <w:rFonts w:ascii="Times New Roman" w:hAnsi="Times New Roman" w:cs="Times New Roman"/>
          <w:color w:val="666666"/>
          <w:shd w:val="clear" w:color="auto" w:fill="FEDCC6"/>
        </w:rPr>
        <w:t>When you believe the task is valuable and meaningful, you are more likely to have the desire and drive to work toward the upper levels of Bloom’s Taxonomy</w:t>
      </w:r>
      <w:r w:rsidRPr="00ED6D9F">
        <w:rPr>
          <w:rFonts w:ascii="Times New Roman" w:hAnsi="Times New Roman" w:cs="Times New Roman"/>
          <w:color w:val="666666"/>
        </w:rPr>
        <w:t>. In </w:t>
      </w:r>
      <w:hyperlink r:id="rId10" w:history="1">
        <w:r w:rsidRPr="00ED6D9F">
          <w:rPr>
            <w:rFonts w:ascii="Times New Roman" w:hAnsi="Times New Roman" w:cs="Times New Roman"/>
            <w:color w:val="007DB8"/>
            <w:u w:val="single"/>
          </w:rPr>
          <w:t>Chapter 4</w:t>
        </w:r>
      </w:hyperlink>
      <w:r w:rsidRPr="00ED6D9F">
        <w:rPr>
          <w:rFonts w:ascii="Times New Roman" w:hAnsi="Times New Roman" w:cs="Times New Roman"/>
          <w:color w:val="666666"/>
        </w:rPr>
        <w:t>, we’ll be exploring several motivational theories and approaches that will help you with this important step. For example, you’ll discover how behavioral, cognitive, humanistic, and social motivational theories can be put into action to increase your desire and drive to successfully complete challenging cognitive tasks.</w:t>
      </w:r>
    </w:p>
    <w:p w14:paraId="1DEF9EFA" w14:textId="77777777" w:rsidR="00ED6D9F" w:rsidRPr="00ED6D9F" w:rsidRDefault="00ED6D9F" w:rsidP="00ED6D9F">
      <w:pPr>
        <w:shd w:val="clear" w:color="auto" w:fill="FFFFFF"/>
        <w:spacing w:after="75"/>
        <w:ind w:left="1950" w:right="3000"/>
        <w:outlineLvl w:val="2"/>
        <w:rPr>
          <w:rFonts w:ascii="Times New Roman" w:eastAsia="Times New Roman" w:hAnsi="Times New Roman" w:cs="Times New Roman"/>
          <w:b/>
          <w:bCs/>
          <w:color w:val="B03F3B"/>
        </w:rPr>
      </w:pPr>
      <w:r w:rsidRPr="00ED6D9F">
        <w:rPr>
          <w:rFonts w:ascii="Times New Roman" w:eastAsia="Times New Roman" w:hAnsi="Times New Roman" w:cs="Times New Roman"/>
          <w:b/>
          <w:bCs/>
          <w:color w:val="B03F3B"/>
        </w:rPr>
        <w:t>Learning Condition 1: Challenging Learning Tasks and Opportunities</w:t>
      </w:r>
    </w:p>
    <w:p w14:paraId="0CB2A9DA" w14:textId="77777777" w:rsidR="00ED6D9F" w:rsidRPr="00ED6D9F" w:rsidRDefault="00ED6D9F" w:rsidP="00ED6D9F">
      <w:pPr>
        <w:shd w:val="clear" w:color="auto" w:fill="FFFFFF"/>
        <w:spacing w:after="225"/>
        <w:ind w:left="1950" w:right="3000"/>
        <w:rPr>
          <w:rFonts w:ascii="Times New Roman" w:hAnsi="Times New Roman" w:cs="Times New Roman"/>
          <w:color w:val="666666"/>
        </w:rPr>
      </w:pPr>
      <w:r w:rsidRPr="00ED6D9F">
        <w:rPr>
          <w:rFonts w:ascii="Times New Roman" w:hAnsi="Times New Roman" w:cs="Times New Roman"/>
          <w:color w:val="666666"/>
          <w:shd w:val="clear" w:color="auto" w:fill="FEDCC6"/>
        </w:rPr>
        <w:t>There are two learning conditions needed for the development of critical thinking skills: challenging learning opportunities and support</w:t>
      </w:r>
      <w:r w:rsidRPr="00ED6D9F">
        <w:rPr>
          <w:rFonts w:ascii="Times New Roman" w:hAnsi="Times New Roman" w:cs="Times New Roman"/>
          <w:color w:val="666666"/>
        </w:rPr>
        <w:t>. Let’s discuss challenging learning tasks first. Some of these learning challenges will be a natural part of your college experience. For example, your professors will require you to engage in a variety of </w:t>
      </w:r>
      <w:r w:rsidRPr="00ED6D9F">
        <w:rPr>
          <w:rFonts w:ascii="Times New Roman" w:hAnsi="Times New Roman" w:cs="Times New Roman"/>
          <w:color w:val="666666"/>
          <w:shd w:val="clear" w:color="auto" w:fill="FEDCC6"/>
        </w:rPr>
        <w:t>learning tasks such as in-depth discussions, debates, research papers, and presentations.</w:t>
      </w:r>
      <w:r w:rsidRPr="00ED6D9F">
        <w:rPr>
          <w:rFonts w:ascii="Times New Roman" w:hAnsi="Times New Roman" w:cs="Times New Roman"/>
          <w:color w:val="666666"/>
        </w:rPr>
        <w:t> Make the most of these opportunities; they facilitate deep learning and critical thinking skills.</w:t>
      </w:r>
    </w:p>
    <w:p w14:paraId="3D2AB92E" w14:textId="77777777" w:rsidR="00ED6D9F" w:rsidRPr="00ED6D9F" w:rsidRDefault="00ED6D9F" w:rsidP="00ED6D9F">
      <w:pPr>
        <w:shd w:val="clear" w:color="auto" w:fill="FFFFFF"/>
        <w:ind w:left="1950" w:right="3000"/>
        <w:rPr>
          <w:rFonts w:ascii="Times New Roman" w:hAnsi="Times New Roman" w:cs="Times New Roman"/>
          <w:color w:val="666666"/>
        </w:rPr>
      </w:pPr>
      <w:r w:rsidRPr="00ED6D9F">
        <w:rPr>
          <w:rFonts w:ascii="Times New Roman" w:hAnsi="Times New Roman" w:cs="Times New Roman"/>
          <w:color w:val="666666"/>
        </w:rPr>
        <w:t>You will also want to </w:t>
      </w:r>
      <w:r w:rsidRPr="00ED6D9F">
        <w:rPr>
          <w:rFonts w:ascii="Times New Roman" w:hAnsi="Times New Roman" w:cs="Times New Roman"/>
          <w:color w:val="666666"/>
          <w:shd w:val="clear" w:color="auto" w:fill="FEDCC6"/>
        </w:rPr>
        <w:t>take advantage of challenging learning opportunities outside of the classroom.</w:t>
      </w:r>
      <w:r w:rsidRPr="00ED6D9F">
        <w:rPr>
          <w:rFonts w:ascii="Times New Roman" w:hAnsi="Times New Roman" w:cs="Times New Roman"/>
          <w:color w:val="666666"/>
        </w:rPr>
        <w:t> For instance, you can seek out opportunities to </w:t>
      </w:r>
      <w:r w:rsidRPr="00ED6D9F">
        <w:rPr>
          <w:rFonts w:ascii="Times New Roman" w:hAnsi="Times New Roman" w:cs="Times New Roman"/>
          <w:color w:val="666666"/>
          <w:shd w:val="clear" w:color="auto" w:fill="FEDCC6"/>
        </w:rPr>
        <w:t>work with faculty on research</w:t>
      </w:r>
      <w:r w:rsidRPr="00ED6D9F">
        <w:rPr>
          <w:rFonts w:ascii="Times New Roman" w:hAnsi="Times New Roman" w:cs="Times New Roman"/>
          <w:color w:val="666666"/>
        </w:rPr>
        <w:t> or other projects, become a </w:t>
      </w:r>
      <w:r w:rsidRPr="00ED6D9F">
        <w:rPr>
          <w:rFonts w:ascii="Times New Roman" w:hAnsi="Times New Roman" w:cs="Times New Roman"/>
          <w:color w:val="666666"/>
          <w:shd w:val="clear" w:color="auto" w:fill="FEDCC6"/>
        </w:rPr>
        <w:t>leader of a club or organization</w:t>
      </w:r>
      <w:r w:rsidRPr="00ED6D9F">
        <w:rPr>
          <w:rFonts w:ascii="Times New Roman" w:hAnsi="Times New Roman" w:cs="Times New Roman"/>
          <w:color w:val="666666"/>
        </w:rPr>
        <w:t>, participate in </w:t>
      </w:r>
      <w:r w:rsidRPr="00ED6D9F">
        <w:rPr>
          <w:rFonts w:ascii="Times New Roman" w:hAnsi="Times New Roman" w:cs="Times New Roman"/>
          <w:color w:val="666666"/>
          <w:shd w:val="clear" w:color="auto" w:fill="FEDCC6"/>
        </w:rPr>
        <w:t>campus-wide events</w:t>
      </w:r>
      <w:r w:rsidRPr="00ED6D9F">
        <w:rPr>
          <w:rFonts w:ascii="Times New Roman" w:hAnsi="Times New Roman" w:cs="Times New Roman"/>
          <w:color w:val="666666"/>
        </w:rPr>
        <w:t>, or get involved in </w:t>
      </w:r>
      <w:r w:rsidRPr="00ED6D9F">
        <w:rPr>
          <w:rFonts w:ascii="Times New Roman" w:hAnsi="Times New Roman" w:cs="Times New Roman"/>
          <w:color w:val="666666"/>
          <w:shd w:val="clear" w:color="auto" w:fill="FEDCC6"/>
        </w:rPr>
        <w:t>community service projects</w:t>
      </w:r>
      <w:r w:rsidRPr="00ED6D9F">
        <w:rPr>
          <w:rFonts w:ascii="Times New Roman" w:hAnsi="Times New Roman" w:cs="Times New Roman"/>
          <w:color w:val="666666"/>
        </w:rPr>
        <w:t>. Many of these activities force (or at least strongly encourage!) you to view the world from multiple perspectives. Research has shown that these </w:t>
      </w:r>
      <w:r w:rsidRPr="00ED6D9F">
        <w:rPr>
          <w:rFonts w:ascii="Times New Roman" w:hAnsi="Times New Roman" w:cs="Times New Roman"/>
          <w:color w:val="666666"/>
          <w:shd w:val="clear" w:color="auto" w:fill="FEDCC6"/>
        </w:rPr>
        <w:t>out-of-class experiences can sometimes even play a more important role in developing critical thinking skills than traditional in-class learning experiences for many students</w:t>
      </w:r>
      <w:r w:rsidRPr="00ED6D9F">
        <w:rPr>
          <w:rFonts w:ascii="Times New Roman" w:hAnsi="Times New Roman" w:cs="Times New Roman"/>
          <w:color w:val="666666"/>
        </w:rPr>
        <w:t> (</w:t>
      </w:r>
      <w:proofErr w:type="spellStart"/>
      <w:r w:rsidRPr="00ED6D9F">
        <w:rPr>
          <w:rFonts w:ascii="Times New Roman" w:hAnsi="Times New Roman" w:cs="Times New Roman"/>
          <w:color w:val="666666"/>
        </w:rPr>
        <w:t>Loes</w:t>
      </w:r>
      <w:proofErr w:type="spellEnd"/>
      <w:r w:rsidRPr="00ED6D9F">
        <w:rPr>
          <w:rFonts w:ascii="Times New Roman" w:hAnsi="Times New Roman" w:cs="Times New Roman"/>
          <w:color w:val="666666"/>
        </w:rPr>
        <w:t xml:space="preserve">, </w:t>
      </w:r>
      <w:proofErr w:type="spellStart"/>
      <w:r w:rsidRPr="00ED6D9F">
        <w:rPr>
          <w:rFonts w:ascii="Times New Roman" w:hAnsi="Times New Roman" w:cs="Times New Roman"/>
          <w:color w:val="666666"/>
        </w:rPr>
        <w:t>Pascarella</w:t>
      </w:r>
      <w:proofErr w:type="spellEnd"/>
      <w:r w:rsidRPr="00ED6D9F">
        <w:rPr>
          <w:rFonts w:ascii="Times New Roman" w:hAnsi="Times New Roman" w:cs="Times New Roman"/>
          <w:color w:val="666666"/>
        </w:rPr>
        <w:t xml:space="preserve">, &amp; </w:t>
      </w:r>
      <w:proofErr w:type="spellStart"/>
      <w:r w:rsidRPr="00ED6D9F">
        <w:rPr>
          <w:rFonts w:ascii="Times New Roman" w:hAnsi="Times New Roman" w:cs="Times New Roman"/>
          <w:color w:val="666666"/>
        </w:rPr>
        <w:t>Umbach</w:t>
      </w:r>
      <w:proofErr w:type="spellEnd"/>
      <w:r w:rsidRPr="00ED6D9F">
        <w:rPr>
          <w:rFonts w:ascii="Times New Roman" w:hAnsi="Times New Roman" w:cs="Times New Roman"/>
          <w:color w:val="666666"/>
        </w:rPr>
        <w:t>, 2012).</w:t>
      </w:r>
    </w:p>
    <w:p w14:paraId="2B0F0143" w14:textId="77777777" w:rsidR="00ED6D9F" w:rsidRPr="00ED6D9F" w:rsidRDefault="00ED6D9F" w:rsidP="00ED6D9F">
      <w:pPr>
        <w:shd w:val="clear" w:color="auto" w:fill="FFFFFF"/>
        <w:spacing w:after="75"/>
        <w:ind w:left="1950" w:right="3000"/>
        <w:outlineLvl w:val="2"/>
        <w:rPr>
          <w:rFonts w:ascii="Times New Roman" w:eastAsia="Times New Roman" w:hAnsi="Times New Roman" w:cs="Times New Roman"/>
          <w:b/>
          <w:bCs/>
          <w:color w:val="B03F3B"/>
        </w:rPr>
      </w:pPr>
      <w:r w:rsidRPr="00ED6D9F">
        <w:rPr>
          <w:rFonts w:ascii="Times New Roman" w:eastAsia="Times New Roman" w:hAnsi="Times New Roman" w:cs="Times New Roman"/>
          <w:b/>
          <w:bCs/>
          <w:color w:val="B03F3B"/>
        </w:rPr>
        <w:t>Learning Condition 2: Learning Strategies and Support</w:t>
      </w:r>
    </w:p>
    <w:p w14:paraId="79B0423A" w14:textId="77777777" w:rsidR="00ED6D9F" w:rsidRPr="00ED6D9F" w:rsidRDefault="00ED6D9F" w:rsidP="00ED6D9F">
      <w:pPr>
        <w:shd w:val="clear" w:color="auto" w:fill="FFFFFF"/>
        <w:spacing w:after="225"/>
        <w:ind w:left="1950" w:right="3000"/>
        <w:rPr>
          <w:rFonts w:ascii="Times New Roman" w:hAnsi="Times New Roman" w:cs="Times New Roman"/>
          <w:color w:val="666666"/>
        </w:rPr>
      </w:pPr>
      <w:r w:rsidRPr="00ED6D9F">
        <w:rPr>
          <w:rFonts w:ascii="Times New Roman" w:hAnsi="Times New Roman" w:cs="Times New Roman"/>
          <w:color w:val="666666"/>
        </w:rPr>
        <w:t>It is important that you are supported as you strive to achieve success with the challenging tasks just discussed. </w:t>
      </w:r>
      <w:r w:rsidRPr="00ED6D9F">
        <w:rPr>
          <w:rFonts w:ascii="Times New Roman" w:hAnsi="Times New Roman" w:cs="Times New Roman"/>
          <w:color w:val="666666"/>
          <w:shd w:val="clear" w:color="auto" w:fill="FEDCC6"/>
        </w:rPr>
        <w:t>Learning is a social activity and we learn best when others assist us with tools and general support</w:t>
      </w:r>
      <w:r w:rsidRPr="00ED6D9F">
        <w:rPr>
          <w:rFonts w:ascii="Times New Roman" w:hAnsi="Times New Roman" w:cs="Times New Roman"/>
          <w:color w:val="666666"/>
        </w:rPr>
        <w:t xml:space="preserve">. This course is focused on helping you develop research-based learning strategies that help you learn material and work your way up Bloom’s Taxonomy (Anderson &amp; </w:t>
      </w:r>
      <w:proofErr w:type="spellStart"/>
      <w:r w:rsidRPr="00ED6D9F">
        <w:rPr>
          <w:rFonts w:ascii="Times New Roman" w:hAnsi="Times New Roman" w:cs="Times New Roman"/>
          <w:color w:val="666666"/>
        </w:rPr>
        <w:t>Kratwohl</w:t>
      </w:r>
      <w:proofErr w:type="spellEnd"/>
      <w:r w:rsidRPr="00ED6D9F">
        <w:rPr>
          <w:rFonts w:ascii="Times New Roman" w:hAnsi="Times New Roman" w:cs="Times New Roman"/>
          <w:color w:val="666666"/>
        </w:rPr>
        <w:t>, 2001). For example, </w:t>
      </w:r>
      <w:r w:rsidRPr="00ED6D9F">
        <w:rPr>
          <w:rFonts w:ascii="Times New Roman" w:hAnsi="Times New Roman" w:cs="Times New Roman"/>
          <w:color w:val="666666"/>
          <w:shd w:val="clear" w:color="auto" w:fill="FEDCC6"/>
        </w:rPr>
        <w:t>you’ll want to know how to best learn information when reading, while in class, and of course while you are preparing for an exam</w:t>
      </w:r>
      <w:r w:rsidRPr="00ED6D9F">
        <w:rPr>
          <w:rFonts w:ascii="Times New Roman" w:hAnsi="Times New Roman" w:cs="Times New Roman"/>
          <w:color w:val="666666"/>
        </w:rPr>
        <w:t>. While supportive strategies are discussed throughout the text, </w:t>
      </w:r>
      <w:hyperlink r:id="rId11" w:history="1">
        <w:r w:rsidRPr="00ED6D9F">
          <w:rPr>
            <w:rFonts w:ascii="Times New Roman" w:hAnsi="Times New Roman" w:cs="Times New Roman"/>
            <w:color w:val="007DB8"/>
            <w:u w:val="single"/>
          </w:rPr>
          <w:t>Chapter 2</w:t>
        </w:r>
      </w:hyperlink>
      <w:r w:rsidRPr="00ED6D9F">
        <w:rPr>
          <w:rFonts w:ascii="Times New Roman" w:hAnsi="Times New Roman" w:cs="Times New Roman"/>
          <w:color w:val="666666"/>
        </w:rPr>
        <w:t>contains many learning strategies you’ll want to know.</w:t>
      </w:r>
    </w:p>
    <w:p w14:paraId="79E99192" w14:textId="77777777" w:rsidR="00ED6D9F" w:rsidRPr="00ED6D9F" w:rsidRDefault="00ED6D9F" w:rsidP="00ED6D9F">
      <w:pPr>
        <w:shd w:val="clear" w:color="auto" w:fill="FFFFFF"/>
        <w:spacing w:after="225"/>
        <w:ind w:left="1950" w:right="3000"/>
        <w:rPr>
          <w:rFonts w:ascii="Times New Roman" w:hAnsi="Times New Roman" w:cs="Times New Roman"/>
          <w:color w:val="666666"/>
        </w:rPr>
      </w:pPr>
      <w:r w:rsidRPr="00ED6D9F">
        <w:rPr>
          <w:rFonts w:ascii="Times New Roman" w:hAnsi="Times New Roman" w:cs="Times New Roman"/>
          <w:color w:val="666666"/>
        </w:rPr>
        <w:t>In addition to knowing about general learning strategies that work, you may also need </w:t>
      </w:r>
      <w:r w:rsidRPr="00ED6D9F">
        <w:rPr>
          <w:rFonts w:ascii="Times New Roman" w:hAnsi="Times New Roman" w:cs="Times New Roman"/>
          <w:color w:val="666666"/>
          <w:shd w:val="clear" w:color="auto" w:fill="FEDCC6"/>
        </w:rPr>
        <w:t>specific support related to academic tasks</w:t>
      </w:r>
      <w:r w:rsidRPr="00ED6D9F">
        <w:rPr>
          <w:rFonts w:ascii="Times New Roman" w:hAnsi="Times New Roman" w:cs="Times New Roman"/>
          <w:color w:val="666666"/>
        </w:rPr>
        <w:t>. For example, guidance about </w:t>
      </w:r>
      <w:r w:rsidRPr="00ED6D9F">
        <w:rPr>
          <w:rFonts w:ascii="Times New Roman" w:hAnsi="Times New Roman" w:cs="Times New Roman"/>
          <w:color w:val="666666"/>
          <w:shd w:val="clear" w:color="auto" w:fill="FEDCC6"/>
        </w:rPr>
        <w:t>how to read a scholarly journal or write a research paper</w:t>
      </w:r>
      <w:r w:rsidRPr="00ED6D9F">
        <w:rPr>
          <w:rFonts w:ascii="Times New Roman" w:hAnsi="Times New Roman" w:cs="Times New Roman"/>
          <w:color w:val="666666"/>
        </w:rPr>
        <w:t> would probably be helpful. Your professor will often be your best resource. </w:t>
      </w:r>
      <w:r w:rsidRPr="00ED6D9F">
        <w:rPr>
          <w:rFonts w:ascii="Times New Roman" w:hAnsi="Times New Roman" w:cs="Times New Roman"/>
          <w:color w:val="666666"/>
          <w:shd w:val="clear" w:color="auto" w:fill="FEDCC6"/>
        </w:rPr>
        <w:t>Professors can support you in many ways</w:t>
      </w:r>
      <w:r w:rsidRPr="00ED6D9F">
        <w:rPr>
          <w:rFonts w:ascii="Times New Roman" w:hAnsi="Times New Roman" w:cs="Times New Roman"/>
          <w:color w:val="666666"/>
        </w:rPr>
        <w:t>, such as providing you with a good foundation of information, supplying guidelines about assignments (maybe even rubrics or models), and being available during office hours or by e-mail. There are many other campus supports such as librarians and tutors available as well. Your classmates may also become a part of your support team. We learn best when we interact with others (</w:t>
      </w:r>
      <w:proofErr w:type="spellStart"/>
      <w:r w:rsidRPr="00ED6D9F">
        <w:rPr>
          <w:rFonts w:ascii="Times New Roman" w:hAnsi="Times New Roman" w:cs="Times New Roman"/>
          <w:color w:val="666666"/>
        </w:rPr>
        <w:t>Goswami</w:t>
      </w:r>
      <w:proofErr w:type="spellEnd"/>
      <w:r w:rsidRPr="00ED6D9F">
        <w:rPr>
          <w:rFonts w:ascii="Times New Roman" w:hAnsi="Times New Roman" w:cs="Times New Roman"/>
          <w:color w:val="666666"/>
        </w:rPr>
        <w:t>, 2008), so be sure to </w:t>
      </w:r>
      <w:r w:rsidRPr="00ED6D9F">
        <w:rPr>
          <w:rFonts w:ascii="Times New Roman" w:hAnsi="Times New Roman" w:cs="Times New Roman"/>
          <w:color w:val="666666"/>
          <w:shd w:val="clear" w:color="auto" w:fill="FEDCC6"/>
        </w:rPr>
        <w:t>reach out to your support system as needed.</w:t>
      </w:r>
    </w:p>
    <w:p w14:paraId="10827A77" w14:textId="77777777" w:rsidR="00ED6D9F" w:rsidRPr="00ED6D9F" w:rsidRDefault="00ED6D9F" w:rsidP="00ED6D9F">
      <w:pPr>
        <w:shd w:val="clear" w:color="auto" w:fill="FFFFFF"/>
        <w:spacing w:after="225"/>
        <w:ind w:left="1950" w:right="3000"/>
        <w:rPr>
          <w:rFonts w:ascii="Times New Roman" w:hAnsi="Times New Roman" w:cs="Times New Roman"/>
          <w:color w:val="666666"/>
        </w:rPr>
      </w:pPr>
      <w:r w:rsidRPr="00ED6D9F">
        <w:rPr>
          <w:rFonts w:ascii="Times New Roman" w:hAnsi="Times New Roman" w:cs="Times New Roman"/>
          <w:color w:val="666666"/>
        </w:rPr>
        <w:t>Once you’ve got the foundational and learning conditions met, critical thinking will happen naturally. Your background and experiences will constantly play a role in your thinking. As your critical thinking skills develop, you’ll find yourself automatically analyzing and evaluating information to create amazing presentations, papers, and other work.</w:t>
      </w:r>
    </w:p>
    <w:p w14:paraId="78A0D469" w14:textId="77777777" w:rsidR="00ED6D9F" w:rsidRPr="00ED6D9F" w:rsidRDefault="00ED6D9F" w:rsidP="00ED6D9F">
      <w:pPr>
        <w:rPr>
          <w:rFonts w:ascii="Times New Roman" w:eastAsia="Times New Roman" w:hAnsi="Times New Roman" w:cs="Times New Roman"/>
          <w:color w:val="666666"/>
        </w:rPr>
      </w:pPr>
      <w:bookmarkStart w:id="5" w:name="PageEnd_16"/>
      <w:bookmarkEnd w:id="5"/>
      <w:r w:rsidRPr="00ED6D9F">
        <w:rPr>
          <w:rFonts w:ascii="Times New Roman" w:eastAsia="Times New Roman" w:hAnsi="Times New Roman" w:cs="Times New Roman"/>
          <w:b/>
          <w:bCs/>
          <w:color w:val="666666"/>
          <w:spacing w:val="7"/>
          <w:shd w:val="clear" w:color="auto" w:fill="007DB8"/>
        </w:rPr>
        <w:t>Time for Action 1.7</w:t>
      </w:r>
    </w:p>
    <w:p w14:paraId="4D01AE4A" w14:textId="77777777" w:rsidR="00ED6D9F" w:rsidRPr="00ED6D9F" w:rsidRDefault="00ED6D9F" w:rsidP="00ED6D9F">
      <w:pPr>
        <w:ind w:left="1275"/>
        <w:outlineLvl w:val="2"/>
        <w:rPr>
          <w:rFonts w:ascii="Times New Roman" w:eastAsia="Times New Roman" w:hAnsi="Times New Roman" w:cs="Times New Roman"/>
          <w:b/>
          <w:bCs/>
          <w:color w:val="666666"/>
          <w:spacing w:val="7"/>
        </w:rPr>
      </w:pPr>
      <w:r w:rsidRPr="00ED6D9F">
        <w:rPr>
          <w:rFonts w:ascii="Times New Roman" w:eastAsia="Times New Roman" w:hAnsi="Times New Roman" w:cs="Times New Roman"/>
          <w:b/>
          <w:bCs/>
          <w:color w:val="666666"/>
          <w:spacing w:val="7"/>
        </w:rPr>
        <w:t>Supports to Help You with Challenging Tasks</w:t>
      </w:r>
    </w:p>
    <w:p w14:paraId="54882752" w14:textId="77777777" w:rsidR="00ED6D9F" w:rsidRPr="00ED6D9F" w:rsidRDefault="00ED6D9F" w:rsidP="00ED6D9F">
      <w:pPr>
        <w:shd w:val="clear" w:color="auto" w:fill="FFFFFF"/>
        <w:rPr>
          <w:rFonts w:ascii="Times New Roman" w:hAnsi="Times New Roman" w:cs="Times New Roman"/>
          <w:color w:val="666666"/>
        </w:rPr>
      </w:pPr>
      <w:r w:rsidRPr="00ED6D9F">
        <w:rPr>
          <w:rFonts w:ascii="Times New Roman" w:hAnsi="Times New Roman" w:cs="Times New Roman"/>
          <w:color w:val="666666"/>
        </w:rPr>
        <w:t>Review your syllabi again. How can you access support from your professor? Are details about assignments, rubrics, or samples provided? Check out your college’s website to find out about other resources such as tutoring or library support that can help you successfully complete your assignments.</w:t>
      </w:r>
    </w:p>
    <w:p w14:paraId="065957D9" w14:textId="77777777" w:rsidR="00ED6D9F" w:rsidRPr="00ED6D9F" w:rsidRDefault="00ED6D9F" w:rsidP="00ED6D9F">
      <w:pPr>
        <w:pBdr>
          <w:left w:val="single" w:sz="48" w:space="30" w:color="137ECB"/>
        </w:pBdr>
        <w:shd w:val="clear" w:color="auto" w:fill="45A7EE"/>
        <w:ind w:right="2055"/>
        <w:outlineLvl w:val="2"/>
        <w:rPr>
          <w:rFonts w:ascii="Times New Roman" w:eastAsia="Times New Roman" w:hAnsi="Times New Roman" w:cs="Times New Roman"/>
          <w:b/>
          <w:bCs/>
          <w:color w:val="FFFFFF"/>
        </w:rPr>
      </w:pPr>
      <w:r w:rsidRPr="00ED6D9F">
        <w:rPr>
          <w:rFonts w:ascii="Times New Roman" w:eastAsia="Times New Roman" w:hAnsi="Times New Roman" w:cs="Times New Roman"/>
          <w:b/>
          <w:bCs/>
          <w:color w:val="FFFFFF"/>
        </w:rPr>
        <w:t>Quick Quiz 1.3</w:t>
      </w:r>
    </w:p>
    <w:p w14:paraId="2C8BD841" w14:textId="77777777" w:rsidR="00ED6D9F" w:rsidRPr="00ED6D9F" w:rsidRDefault="00ED6D9F" w:rsidP="00ED6D9F">
      <w:pPr>
        <w:numPr>
          <w:ilvl w:val="0"/>
          <w:numId w:val="1"/>
        </w:numPr>
        <w:shd w:val="clear" w:color="auto" w:fill="FFFFFF"/>
        <w:spacing w:after="225"/>
        <w:ind w:left="1350"/>
        <w:rPr>
          <w:rFonts w:ascii="Times New Roman" w:hAnsi="Times New Roman" w:cs="Times New Roman"/>
          <w:color w:val="666666"/>
        </w:rPr>
      </w:pPr>
      <w:r w:rsidRPr="00ED6D9F">
        <w:rPr>
          <w:rFonts w:ascii="Times New Roman" w:hAnsi="Times New Roman" w:cs="Times New Roman"/>
          <w:color w:val="666666"/>
        </w:rPr>
        <w:t>According to Bloom, what are the different levels of knowing?</w:t>
      </w:r>
    </w:p>
    <w:p w14:paraId="0BF406D7" w14:textId="77777777" w:rsidR="00ED6D9F" w:rsidRPr="00ED6D9F" w:rsidRDefault="00ED6D9F" w:rsidP="00ED6D9F">
      <w:pPr>
        <w:shd w:val="clear" w:color="auto" w:fill="FFFFFF"/>
        <w:rPr>
          <w:rFonts w:ascii="Times New Roman" w:eastAsia="Times New Roman" w:hAnsi="Times New Roman" w:cs="Times New Roman"/>
          <w:color w:val="666666"/>
        </w:rPr>
      </w:pPr>
      <w:r w:rsidRPr="00ED6D9F">
        <w:rPr>
          <w:rFonts w:ascii="Times New Roman" w:eastAsia="Times New Roman" w:hAnsi="Times New Roman" w:cs="Times New Roman"/>
          <w:noProof/>
          <w:color w:val="666666"/>
        </w:rPr>
        <w:drawing>
          <wp:inline distT="0" distB="0" distL="0" distR="0" wp14:anchorId="02DFB278" wp14:editId="5ACE5F10">
            <wp:extent cx="203200" cy="203200"/>
            <wp:effectExtent l="0" t="0" r="0" b="0"/>
            <wp:docPr id="6" name="Picture 6" descr="http://ng.cengage.com/static/nb/ui/images/clos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g.cengage.com/static/nb/ui/images/clos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D6D9F">
        <w:rPr>
          <w:rFonts w:ascii="Times New Roman" w:eastAsia="Times New Roman" w:hAnsi="Times New Roman" w:cs="Times New Roman"/>
          <w:color w:val="666666"/>
        </w:rPr>
        <w:t>Answer</w:t>
      </w:r>
    </w:p>
    <w:p w14:paraId="2BB715B0" w14:textId="77777777" w:rsidR="00ED6D9F" w:rsidRPr="00ED6D9F" w:rsidRDefault="00ED6D9F" w:rsidP="00ED6D9F">
      <w:pPr>
        <w:shd w:val="clear" w:color="auto" w:fill="FFFFFF"/>
        <w:spacing w:after="225"/>
        <w:rPr>
          <w:rFonts w:ascii="Times New Roman" w:hAnsi="Times New Roman" w:cs="Times New Roman"/>
          <w:color w:val="666666"/>
        </w:rPr>
      </w:pPr>
      <w:r w:rsidRPr="00ED6D9F">
        <w:rPr>
          <w:rFonts w:ascii="Times New Roman" w:hAnsi="Times New Roman" w:cs="Times New Roman"/>
          <w:color w:val="666666"/>
        </w:rPr>
        <w:t>The levels of knowing identified by Bloom are: remembering, understanding, applying, analyzing, evaluating, and creating.</w:t>
      </w:r>
    </w:p>
    <w:p w14:paraId="29C7C187" w14:textId="77777777" w:rsidR="00ED6D9F" w:rsidRPr="00ED6D9F" w:rsidRDefault="00ED6D9F" w:rsidP="00ED6D9F">
      <w:pPr>
        <w:numPr>
          <w:ilvl w:val="0"/>
          <w:numId w:val="1"/>
        </w:numPr>
        <w:shd w:val="clear" w:color="auto" w:fill="FFFFFF"/>
        <w:spacing w:after="225"/>
        <w:ind w:left="1350"/>
        <w:rPr>
          <w:rFonts w:ascii="Times New Roman" w:hAnsi="Times New Roman" w:cs="Times New Roman"/>
          <w:color w:val="666666"/>
        </w:rPr>
      </w:pPr>
      <w:r w:rsidRPr="00ED6D9F">
        <w:rPr>
          <w:rFonts w:ascii="Times New Roman" w:hAnsi="Times New Roman" w:cs="Times New Roman"/>
          <w:color w:val="666666"/>
        </w:rPr>
        <w:t>What are the three foundational conditions needed to become a critical thinker?</w:t>
      </w:r>
    </w:p>
    <w:p w14:paraId="6F58218C" w14:textId="77777777" w:rsidR="00ED6D9F" w:rsidRPr="00ED6D9F" w:rsidRDefault="00ED6D9F" w:rsidP="00ED6D9F">
      <w:pPr>
        <w:shd w:val="clear" w:color="auto" w:fill="FFFFFF"/>
        <w:rPr>
          <w:rFonts w:ascii="Times New Roman" w:eastAsia="Times New Roman" w:hAnsi="Times New Roman" w:cs="Times New Roman"/>
          <w:color w:val="666666"/>
        </w:rPr>
      </w:pPr>
      <w:r w:rsidRPr="00ED6D9F">
        <w:rPr>
          <w:rFonts w:ascii="Times New Roman" w:eastAsia="Times New Roman" w:hAnsi="Times New Roman" w:cs="Times New Roman"/>
          <w:noProof/>
          <w:color w:val="666666"/>
        </w:rPr>
        <w:drawing>
          <wp:inline distT="0" distB="0" distL="0" distR="0" wp14:anchorId="3A21CEDE" wp14:editId="3E09F443">
            <wp:extent cx="203200" cy="203200"/>
            <wp:effectExtent l="0" t="0" r="0" b="0"/>
            <wp:docPr id="5" name="Picture 5" descr="http://ng.cengage.com/static/nb/ui/images/clos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g.cengage.com/static/nb/ui/images/clos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D6D9F">
        <w:rPr>
          <w:rFonts w:ascii="Times New Roman" w:eastAsia="Times New Roman" w:hAnsi="Times New Roman" w:cs="Times New Roman"/>
          <w:color w:val="666666"/>
        </w:rPr>
        <w:t>Answer</w:t>
      </w:r>
    </w:p>
    <w:p w14:paraId="230BD8F8" w14:textId="77777777" w:rsidR="00ED6D9F" w:rsidRPr="00ED6D9F" w:rsidRDefault="00ED6D9F" w:rsidP="00ED6D9F">
      <w:pPr>
        <w:shd w:val="clear" w:color="auto" w:fill="FFFFFF"/>
        <w:spacing w:after="225"/>
        <w:rPr>
          <w:rFonts w:ascii="Times New Roman" w:hAnsi="Times New Roman" w:cs="Times New Roman"/>
          <w:color w:val="666666"/>
        </w:rPr>
      </w:pPr>
      <w:r w:rsidRPr="00ED6D9F">
        <w:rPr>
          <w:rFonts w:ascii="Times New Roman" w:hAnsi="Times New Roman" w:cs="Times New Roman"/>
          <w:color w:val="666666"/>
        </w:rPr>
        <w:t>The three foundational conditions are having a strong knowledge base, high self-efficacy, and desire and drive.</w:t>
      </w:r>
    </w:p>
    <w:p w14:paraId="188F6528" w14:textId="77777777" w:rsidR="00ED6D9F" w:rsidRPr="00ED6D9F" w:rsidRDefault="00ED6D9F" w:rsidP="00ED6D9F">
      <w:pPr>
        <w:numPr>
          <w:ilvl w:val="0"/>
          <w:numId w:val="1"/>
        </w:numPr>
        <w:shd w:val="clear" w:color="auto" w:fill="FFFFFF"/>
        <w:spacing w:after="225"/>
        <w:ind w:left="1350"/>
        <w:rPr>
          <w:rFonts w:ascii="Times New Roman" w:hAnsi="Times New Roman" w:cs="Times New Roman"/>
          <w:color w:val="666666"/>
        </w:rPr>
      </w:pPr>
      <w:r w:rsidRPr="00ED6D9F">
        <w:rPr>
          <w:rFonts w:ascii="Times New Roman" w:hAnsi="Times New Roman" w:cs="Times New Roman"/>
          <w:color w:val="666666"/>
        </w:rPr>
        <w:t>What are the two learning conditions needed to become a critical thinker?</w:t>
      </w:r>
    </w:p>
    <w:p w14:paraId="502878CF" w14:textId="77777777" w:rsidR="00ED6D9F" w:rsidRPr="00ED6D9F" w:rsidRDefault="00ED6D9F" w:rsidP="00ED6D9F">
      <w:pPr>
        <w:shd w:val="clear" w:color="auto" w:fill="FFFFFF"/>
        <w:rPr>
          <w:rFonts w:ascii="Times New Roman" w:eastAsia="Times New Roman" w:hAnsi="Times New Roman" w:cs="Times New Roman"/>
          <w:color w:val="666666"/>
        </w:rPr>
      </w:pPr>
      <w:r w:rsidRPr="00ED6D9F">
        <w:rPr>
          <w:rFonts w:ascii="Times New Roman" w:eastAsia="Times New Roman" w:hAnsi="Times New Roman" w:cs="Times New Roman"/>
          <w:noProof/>
          <w:color w:val="666666"/>
        </w:rPr>
        <w:drawing>
          <wp:inline distT="0" distB="0" distL="0" distR="0" wp14:anchorId="1EEC9179" wp14:editId="74958E58">
            <wp:extent cx="203200" cy="203200"/>
            <wp:effectExtent l="0" t="0" r="0" b="0"/>
            <wp:docPr id="4" name="Picture 4" descr="http://ng.cengage.com/static/nb/ui/images/clos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g.cengage.com/static/nb/ui/images/clos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D6D9F">
        <w:rPr>
          <w:rFonts w:ascii="Times New Roman" w:eastAsia="Times New Roman" w:hAnsi="Times New Roman" w:cs="Times New Roman"/>
          <w:color w:val="666666"/>
        </w:rPr>
        <w:t>Answer</w:t>
      </w:r>
    </w:p>
    <w:p w14:paraId="3BAF8FC4" w14:textId="77777777" w:rsidR="00ED6D9F" w:rsidRPr="00ED6D9F" w:rsidRDefault="00ED6D9F" w:rsidP="00ED6D9F">
      <w:pPr>
        <w:shd w:val="clear" w:color="auto" w:fill="FFFFFF"/>
        <w:rPr>
          <w:rFonts w:ascii="Times New Roman" w:hAnsi="Times New Roman" w:cs="Times New Roman"/>
          <w:color w:val="666666"/>
        </w:rPr>
      </w:pPr>
      <w:r w:rsidRPr="00ED6D9F">
        <w:rPr>
          <w:rFonts w:ascii="Times New Roman" w:hAnsi="Times New Roman" w:cs="Times New Roman"/>
          <w:color w:val="666666"/>
        </w:rPr>
        <w:t>The two learning conditions are challenging tasks and opportunities and learning strategies and support.</w:t>
      </w:r>
    </w:p>
    <w:p w14:paraId="592B21A0" w14:textId="77777777" w:rsidR="00ED6D9F" w:rsidRPr="00ED6D9F" w:rsidRDefault="00ED6D9F" w:rsidP="00ED6D9F">
      <w:pPr>
        <w:shd w:val="clear" w:color="auto" w:fill="FFFFFF"/>
        <w:rPr>
          <w:rFonts w:ascii="Times New Roman" w:hAnsi="Times New Roman" w:cs="Times New Roman"/>
          <w:color w:val="666666"/>
        </w:rPr>
      </w:pPr>
    </w:p>
    <w:p w14:paraId="66B5E5A4" w14:textId="77777777" w:rsidR="00ED6D9F" w:rsidRPr="00ED6D9F" w:rsidRDefault="00ED6D9F" w:rsidP="00ED6D9F">
      <w:pPr>
        <w:rPr>
          <w:rFonts w:ascii="Times New Roman" w:eastAsia="Times New Roman" w:hAnsi="Times New Roman" w:cs="Times New Roman"/>
        </w:rPr>
      </w:pPr>
    </w:p>
    <w:p w14:paraId="6B37C1B5" w14:textId="77777777" w:rsidR="00ED6D9F" w:rsidRPr="00ED6D9F" w:rsidRDefault="00ED6D9F" w:rsidP="00ED6D9F">
      <w:pPr>
        <w:shd w:val="clear" w:color="auto" w:fill="FFFFFF"/>
        <w:rPr>
          <w:rFonts w:ascii="Times New Roman" w:hAnsi="Times New Roman" w:cs="Times New Roman"/>
          <w:color w:val="666666"/>
        </w:rPr>
      </w:pPr>
    </w:p>
    <w:p w14:paraId="550F23A1" w14:textId="77777777" w:rsidR="00ED6D9F" w:rsidRPr="00ED6D9F" w:rsidRDefault="00ED6D9F" w:rsidP="00ED6D9F">
      <w:pPr>
        <w:rPr>
          <w:rFonts w:ascii="Times New Roman" w:eastAsia="Times New Roman" w:hAnsi="Times New Roman" w:cs="Times New Roman"/>
        </w:rPr>
      </w:pPr>
    </w:p>
    <w:p w14:paraId="40D6C077" w14:textId="77777777" w:rsidR="00ED6D9F" w:rsidRPr="00ED6D9F" w:rsidRDefault="00ED6D9F" w:rsidP="00ED6D9F">
      <w:pPr>
        <w:rPr>
          <w:rFonts w:ascii="Times New Roman" w:hAnsi="Times New Roman" w:cs="Times New Roman"/>
        </w:rPr>
      </w:pPr>
      <w:r w:rsidRPr="00ED6D9F">
        <w:rPr>
          <w:rFonts w:ascii="Times New Roman" w:hAnsi="Times New Roman" w:cs="Times New Roman"/>
        </w:rPr>
        <w:t>https://cft.vanderbilt.edu/wp-content/uploads/sites/59/Bloomtaxonomy-e1445435495371.jpg</w:t>
      </w:r>
    </w:p>
    <w:sectPr w:rsidR="00ED6D9F" w:rsidRPr="00ED6D9F" w:rsidSect="0016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D2876"/>
    <w:multiLevelType w:val="multilevel"/>
    <w:tmpl w:val="D0E4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9F"/>
    <w:rsid w:val="00163E7C"/>
    <w:rsid w:val="006723E3"/>
    <w:rsid w:val="00ED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0AD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6D9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ED6D9F"/>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D9F"/>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ED6D9F"/>
    <w:rPr>
      <w:rFonts w:ascii="Times New Roman" w:hAnsi="Times New Roman" w:cs="Times New Roman"/>
      <w:b/>
      <w:bCs/>
      <w:sz w:val="27"/>
      <w:szCs w:val="27"/>
    </w:rPr>
  </w:style>
  <w:style w:type="character" w:styleId="Hyperlink">
    <w:name w:val="Hyperlink"/>
    <w:basedOn w:val="DefaultParagraphFont"/>
    <w:uiPriority w:val="99"/>
    <w:semiHidden/>
    <w:unhideWhenUsed/>
    <w:rsid w:val="00ED6D9F"/>
    <w:rPr>
      <w:color w:val="0000FF"/>
      <w:u w:val="single"/>
    </w:rPr>
  </w:style>
  <w:style w:type="character" w:customStyle="1" w:styleId="sectionlabel">
    <w:name w:val="sectionlabel"/>
    <w:basedOn w:val="DefaultParagraphFont"/>
    <w:rsid w:val="00ED6D9F"/>
  </w:style>
  <w:style w:type="character" w:customStyle="1" w:styleId="headingtext">
    <w:name w:val="headingtext"/>
    <w:basedOn w:val="DefaultParagraphFont"/>
    <w:rsid w:val="00ED6D9F"/>
  </w:style>
  <w:style w:type="paragraph" w:styleId="NormalWeb">
    <w:name w:val="Normal (Web)"/>
    <w:basedOn w:val="Normal"/>
    <w:uiPriority w:val="99"/>
    <w:semiHidden/>
    <w:unhideWhenUsed/>
    <w:rsid w:val="00ED6D9F"/>
    <w:pPr>
      <w:spacing w:before="100" w:beforeAutospacing="1" w:after="100" w:afterAutospacing="1"/>
    </w:pPr>
    <w:rPr>
      <w:rFonts w:ascii="Times New Roman" w:hAnsi="Times New Roman" w:cs="Times New Roman"/>
    </w:rPr>
  </w:style>
  <w:style w:type="character" w:customStyle="1" w:styleId="highlight5">
    <w:name w:val="highlight5"/>
    <w:basedOn w:val="DefaultParagraphFont"/>
    <w:rsid w:val="00ED6D9F"/>
  </w:style>
  <w:style w:type="character" w:customStyle="1" w:styleId="label">
    <w:name w:val="label"/>
    <w:basedOn w:val="DefaultParagraphFont"/>
    <w:rsid w:val="00ED6D9F"/>
  </w:style>
  <w:style w:type="character" w:customStyle="1" w:styleId="ordinal">
    <w:name w:val="ordinal"/>
    <w:basedOn w:val="DefaultParagraphFont"/>
    <w:rsid w:val="00ED6D9F"/>
  </w:style>
  <w:style w:type="character" w:customStyle="1" w:styleId="medialabeltext">
    <w:name w:val="medialabeltext"/>
    <w:basedOn w:val="DefaultParagraphFont"/>
    <w:rsid w:val="00ED6D9F"/>
  </w:style>
  <w:style w:type="character" w:customStyle="1" w:styleId="mediafigurenumber">
    <w:name w:val="mediafigurenumber"/>
    <w:basedOn w:val="DefaultParagraphFont"/>
    <w:rsid w:val="00ED6D9F"/>
  </w:style>
  <w:style w:type="character" w:customStyle="1" w:styleId="mediaassettitle">
    <w:name w:val="mediaassettitle"/>
    <w:basedOn w:val="DefaultParagraphFont"/>
    <w:rsid w:val="00ED6D9F"/>
  </w:style>
  <w:style w:type="character" w:customStyle="1" w:styleId="answerheading">
    <w:name w:val="answerheading"/>
    <w:basedOn w:val="DefaultParagraphFont"/>
    <w:rsid w:val="00ED6D9F"/>
  </w:style>
  <w:style w:type="character" w:customStyle="1" w:styleId="citation">
    <w:name w:val="citation"/>
    <w:basedOn w:val="DefaultParagraphFont"/>
    <w:rsid w:val="00ED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6434">
      <w:bodyDiv w:val="1"/>
      <w:marLeft w:val="0"/>
      <w:marRight w:val="0"/>
      <w:marTop w:val="0"/>
      <w:marBottom w:val="0"/>
      <w:divBdr>
        <w:top w:val="none" w:sz="0" w:space="0" w:color="auto"/>
        <w:left w:val="none" w:sz="0" w:space="0" w:color="auto"/>
        <w:bottom w:val="none" w:sz="0" w:space="0" w:color="auto"/>
        <w:right w:val="none" w:sz="0" w:space="0" w:color="auto"/>
      </w:divBdr>
    </w:div>
    <w:div w:id="273708584">
      <w:bodyDiv w:val="1"/>
      <w:marLeft w:val="0"/>
      <w:marRight w:val="0"/>
      <w:marTop w:val="0"/>
      <w:marBottom w:val="0"/>
      <w:divBdr>
        <w:top w:val="none" w:sz="0" w:space="0" w:color="auto"/>
        <w:left w:val="none" w:sz="0" w:space="0" w:color="auto"/>
        <w:bottom w:val="none" w:sz="0" w:space="0" w:color="auto"/>
        <w:right w:val="none" w:sz="0" w:space="0" w:color="auto"/>
      </w:divBdr>
      <w:divsChild>
        <w:div w:id="1527135354">
          <w:marLeft w:val="0"/>
          <w:marRight w:val="0"/>
          <w:marTop w:val="0"/>
          <w:marBottom w:val="0"/>
          <w:divBdr>
            <w:top w:val="none" w:sz="0" w:space="0" w:color="auto"/>
            <w:left w:val="none" w:sz="0" w:space="0" w:color="auto"/>
            <w:bottom w:val="none" w:sz="0" w:space="0" w:color="auto"/>
            <w:right w:val="none" w:sz="0" w:space="0" w:color="auto"/>
          </w:divBdr>
        </w:div>
        <w:div w:id="210112677">
          <w:marLeft w:val="0"/>
          <w:marRight w:val="0"/>
          <w:marTop w:val="0"/>
          <w:marBottom w:val="0"/>
          <w:divBdr>
            <w:top w:val="none" w:sz="0" w:space="0" w:color="auto"/>
            <w:left w:val="none" w:sz="0" w:space="0" w:color="auto"/>
            <w:bottom w:val="none" w:sz="0" w:space="0" w:color="auto"/>
            <w:right w:val="none" w:sz="0" w:space="0" w:color="auto"/>
          </w:divBdr>
          <w:divsChild>
            <w:div w:id="711341487">
              <w:marLeft w:val="0"/>
              <w:marRight w:val="0"/>
              <w:marTop w:val="0"/>
              <w:marBottom w:val="0"/>
              <w:divBdr>
                <w:top w:val="none" w:sz="0" w:space="0" w:color="auto"/>
                <w:left w:val="none" w:sz="0" w:space="0" w:color="auto"/>
                <w:bottom w:val="none" w:sz="0" w:space="0" w:color="auto"/>
                <w:right w:val="none" w:sz="0" w:space="0" w:color="auto"/>
              </w:divBdr>
              <w:divsChild>
                <w:div w:id="1488283373">
                  <w:marLeft w:val="0"/>
                  <w:marRight w:val="0"/>
                  <w:marTop w:val="0"/>
                  <w:marBottom w:val="0"/>
                  <w:divBdr>
                    <w:top w:val="none" w:sz="0" w:space="0" w:color="auto"/>
                    <w:left w:val="none" w:sz="0" w:space="0" w:color="auto"/>
                    <w:bottom w:val="none" w:sz="0" w:space="0" w:color="auto"/>
                    <w:right w:val="none" w:sz="0" w:space="0" w:color="auto"/>
                  </w:divBdr>
                  <w:divsChild>
                    <w:div w:id="1024282534">
                      <w:marLeft w:val="0"/>
                      <w:marRight w:val="0"/>
                      <w:marTop w:val="0"/>
                      <w:marBottom w:val="0"/>
                      <w:divBdr>
                        <w:top w:val="none" w:sz="0" w:space="0" w:color="auto"/>
                        <w:left w:val="none" w:sz="0" w:space="0" w:color="auto"/>
                        <w:bottom w:val="none" w:sz="0" w:space="0" w:color="auto"/>
                        <w:right w:val="none" w:sz="0" w:space="0" w:color="auto"/>
                      </w:divBdr>
                    </w:div>
                    <w:div w:id="521749614">
                      <w:marLeft w:val="0"/>
                      <w:marRight w:val="0"/>
                      <w:marTop w:val="0"/>
                      <w:marBottom w:val="0"/>
                      <w:divBdr>
                        <w:top w:val="none" w:sz="0" w:space="0" w:color="auto"/>
                        <w:left w:val="none" w:sz="0" w:space="0" w:color="auto"/>
                        <w:bottom w:val="none" w:sz="0" w:space="0" w:color="auto"/>
                        <w:right w:val="none" w:sz="0" w:space="0" w:color="auto"/>
                      </w:divBdr>
                      <w:divsChild>
                        <w:div w:id="1587036966">
                          <w:marLeft w:val="0"/>
                          <w:marRight w:val="0"/>
                          <w:marTop w:val="0"/>
                          <w:marBottom w:val="0"/>
                          <w:divBdr>
                            <w:top w:val="none" w:sz="0" w:space="0" w:color="auto"/>
                            <w:left w:val="none" w:sz="0" w:space="0" w:color="auto"/>
                            <w:bottom w:val="none" w:sz="0" w:space="0" w:color="auto"/>
                            <w:right w:val="none" w:sz="0" w:space="0" w:color="auto"/>
                          </w:divBdr>
                          <w:divsChild>
                            <w:div w:id="908465366">
                              <w:marLeft w:val="0"/>
                              <w:marRight w:val="0"/>
                              <w:marTop w:val="0"/>
                              <w:marBottom w:val="0"/>
                              <w:divBdr>
                                <w:top w:val="none" w:sz="0" w:space="0" w:color="auto"/>
                                <w:left w:val="none" w:sz="0" w:space="0" w:color="auto"/>
                                <w:bottom w:val="none" w:sz="0" w:space="0" w:color="auto"/>
                                <w:right w:val="none" w:sz="0" w:space="0" w:color="auto"/>
                              </w:divBdr>
                              <w:divsChild>
                                <w:div w:id="363291353">
                                  <w:marLeft w:val="0"/>
                                  <w:marRight w:val="0"/>
                                  <w:marTop w:val="0"/>
                                  <w:marBottom w:val="0"/>
                                  <w:divBdr>
                                    <w:top w:val="none" w:sz="0" w:space="0" w:color="auto"/>
                                    <w:left w:val="none" w:sz="0" w:space="0" w:color="auto"/>
                                    <w:bottom w:val="none" w:sz="0" w:space="0" w:color="auto"/>
                                    <w:right w:val="none" w:sz="0" w:space="0" w:color="auto"/>
                                  </w:divBdr>
                                  <w:divsChild>
                                    <w:div w:id="1087264895">
                                      <w:marLeft w:val="0"/>
                                      <w:marRight w:val="0"/>
                                      <w:marTop w:val="0"/>
                                      <w:marBottom w:val="0"/>
                                      <w:divBdr>
                                        <w:top w:val="none" w:sz="0" w:space="0" w:color="auto"/>
                                        <w:left w:val="none" w:sz="0" w:space="0" w:color="auto"/>
                                        <w:bottom w:val="none" w:sz="0" w:space="0" w:color="auto"/>
                                        <w:right w:val="none" w:sz="0" w:space="0" w:color="auto"/>
                                      </w:divBdr>
                                      <w:divsChild>
                                        <w:div w:id="573781805">
                                          <w:marLeft w:val="0"/>
                                          <w:marRight w:val="0"/>
                                          <w:marTop w:val="0"/>
                                          <w:marBottom w:val="180"/>
                                          <w:divBdr>
                                            <w:top w:val="none" w:sz="0" w:space="0" w:color="auto"/>
                                            <w:left w:val="none" w:sz="0" w:space="0" w:color="auto"/>
                                            <w:bottom w:val="none" w:sz="0" w:space="0" w:color="auto"/>
                                            <w:right w:val="none" w:sz="0" w:space="0" w:color="auto"/>
                                          </w:divBdr>
                                        </w:div>
                                        <w:div w:id="1133256851">
                                          <w:marLeft w:val="0"/>
                                          <w:marRight w:val="0"/>
                                          <w:marTop w:val="0"/>
                                          <w:marBottom w:val="1800"/>
                                          <w:divBdr>
                                            <w:top w:val="none" w:sz="0" w:space="0" w:color="auto"/>
                                            <w:left w:val="none" w:sz="0" w:space="0" w:color="auto"/>
                                            <w:bottom w:val="none" w:sz="0" w:space="0" w:color="auto"/>
                                            <w:right w:val="none" w:sz="0" w:space="0" w:color="auto"/>
                                          </w:divBdr>
                                          <w:divsChild>
                                            <w:div w:id="902717118">
                                              <w:marLeft w:val="375"/>
                                              <w:marRight w:val="375"/>
                                              <w:marTop w:val="0"/>
                                              <w:marBottom w:val="225"/>
                                              <w:divBdr>
                                                <w:top w:val="none" w:sz="0" w:space="0" w:color="auto"/>
                                                <w:left w:val="none" w:sz="0" w:space="0" w:color="auto"/>
                                                <w:bottom w:val="none" w:sz="0" w:space="0" w:color="auto"/>
                                                <w:right w:val="none" w:sz="0" w:space="0" w:color="auto"/>
                                              </w:divBdr>
                                              <w:divsChild>
                                                <w:div w:id="1545680551">
                                                  <w:marLeft w:val="0"/>
                                                  <w:marRight w:val="0"/>
                                                  <w:marTop w:val="0"/>
                                                  <w:marBottom w:val="0"/>
                                                  <w:divBdr>
                                                    <w:top w:val="none" w:sz="0" w:space="0" w:color="auto"/>
                                                    <w:left w:val="none" w:sz="0" w:space="0" w:color="auto"/>
                                                    <w:bottom w:val="none" w:sz="0" w:space="0" w:color="auto"/>
                                                    <w:right w:val="none" w:sz="0" w:space="0" w:color="auto"/>
                                                  </w:divBdr>
                                                  <w:divsChild>
                                                    <w:div w:id="480661268">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386104148">
                                                          <w:marLeft w:val="-375"/>
                                                          <w:marRight w:val="0"/>
                                                          <w:marTop w:val="0"/>
                                                          <w:marBottom w:val="150"/>
                                                          <w:divBdr>
                                                            <w:top w:val="none" w:sz="0" w:space="0" w:color="auto"/>
                                                            <w:left w:val="none" w:sz="0" w:space="0" w:color="auto"/>
                                                            <w:bottom w:val="none" w:sz="0" w:space="0" w:color="auto"/>
                                                            <w:right w:val="none" w:sz="0" w:space="0" w:color="auto"/>
                                                          </w:divBdr>
                                                        </w:div>
                                                        <w:div w:id="1183318070">
                                                          <w:marLeft w:val="0"/>
                                                          <w:marRight w:val="0"/>
                                                          <w:marTop w:val="0"/>
                                                          <w:marBottom w:val="225"/>
                                                          <w:divBdr>
                                                            <w:top w:val="none" w:sz="0" w:space="0" w:color="auto"/>
                                                            <w:left w:val="none" w:sz="0" w:space="0" w:color="auto"/>
                                                            <w:bottom w:val="none" w:sz="0" w:space="0" w:color="auto"/>
                                                            <w:right w:val="none" w:sz="0" w:space="0" w:color="auto"/>
                                                          </w:divBdr>
                                                          <w:divsChild>
                                                            <w:div w:id="14402512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1045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103498851">
                                                  <w:marLeft w:val="-375"/>
                                                  <w:marRight w:val="0"/>
                                                  <w:marTop w:val="0"/>
                                                  <w:marBottom w:val="225"/>
                                                  <w:divBdr>
                                                    <w:top w:val="none" w:sz="0" w:space="0" w:color="auto"/>
                                                    <w:left w:val="none" w:sz="0" w:space="0" w:color="auto"/>
                                                    <w:bottom w:val="none" w:sz="0" w:space="0" w:color="auto"/>
                                                    <w:right w:val="none" w:sz="0" w:space="0" w:color="auto"/>
                                                  </w:divBdr>
                                                </w:div>
                                                <w:div w:id="17137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275747">
      <w:bodyDiv w:val="1"/>
      <w:marLeft w:val="0"/>
      <w:marRight w:val="0"/>
      <w:marTop w:val="0"/>
      <w:marBottom w:val="0"/>
      <w:divBdr>
        <w:top w:val="none" w:sz="0" w:space="0" w:color="auto"/>
        <w:left w:val="none" w:sz="0" w:space="0" w:color="auto"/>
        <w:bottom w:val="none" w:sz="0" w:space="0" w:color="auto"/>
        <w:right w:val="none" w:sz="0" w:space="0" w:color="auto"/>
      </w:divBdr>
      <w:divsChild>
        <w:div w:id="1922635352">
          <w:marLeft w:val="0"/>
          <w:marRight w:val="0"/>
          <w:marTop w:val="0"/>
          <w:marBottom w:val="180"/>
          <w:divBdr>
            <w:top w:val="none" w:sz="0" w:space="0" w:color="auto"/>
            <w:left w:val="none" w:sz="0" w:space="0" w:color="auto"/>
            <w:bottom w:val="none" w:sz="0" w:space="0" w:color="auto"/>
            <w:right w:val="none" w:sz="0" w:space="0" w:color="auto"/>
          </w:divBdr>
        </w:div>
        <w:div w:id="529416362">
          <w:marLeft w:val="0"/>
          <w:marRight w:val="0"/>
          <w:marTop w:val="0"/>
          <w:marBottom w:val="1800"/>
          <w:divBdr>
            <w:top w:val="none" w:sz="0" w:space="0" w:color="auto"/>
            <w:left w:val="none" w:sz="0" w:space="0" w:color="auto"/>
            <w:bottom w:val="none" w:sz="0" w:space="0" w:color="auto"/>
            <w:right w:val="none" w:sz="0" w:space="0" w:color="auto"/>
          </w:divBdr>
          <w:divsChild>
            <w:div w:id="2058427581">
              <w:marLeft w:val="375"/>
              <w:marRight w:val="375"/>
              <w:marTop w:val="0"/>
              <w:marBottom w:val="225"/>
              <w:divBdr>
                <w:top w:val="none" w:sz="0" w:space="0" w:color="auto"/>
                <w:left w:val="none" w:sz="0" w:space="0" w:color="auto"/>
                <w:bottom w:val="none" w:sz="0" w:space="0" w:color="auto"/>
                <w:right w:val="none" w:sz="0" w:space="0" w:color="auto"/>
              </w:divBdr>
              <w:divsChild>
                <w:div w:id="1356998812">
                  <w:marLeft w:val="0"/>
                  <w:marRight w:val="0"/>
                  <w:marTop w:val="0"/>
                  <w:marBottom w:val="0"/>
                  <w:divBdr>
                    <w:top w:val="none" w:sz="0" w:space="0" w:color="auto"/>
                    <w:left w:val="none" w:sz="0" w:space="0" w:color="auto"/>
                    <w:bottom w:val="none" w:sz="0" w:space="0" w:color="auto"/>
                    <w:right w:val="none" w:sz="0" w:space="0" w:color="auto"/>
                  </w:divBdr>
                  <w:divsChild>
                    <w:div w:id="2008970347">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025785877">
                          <w:marLeft w:val="-375"/>
                          <w:marRight w:val="0"/>
                          <w:marTop w:val="0"/>
                          <w:marBottom w:val="150"/>
                          <w:divBdr>
                            <w:top w:val="none" w:sz="0" w:space="0" w:color="auto"/>
                            <w:left w:val="none" w:sz="0" w:space="0" w:color="auto"/>
                            <w:bottom w:val="none" w:sz="0" w:space="0" w:color="auto"/>
                            <w:right w:val="none" w:sz="0" w:space="0" w:color="auto"/>
                          </w:divBdr>
                        </w:div>
                        <w:div w:id="2249962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0493353">
              <w:marLeft w:val="975"/>
              <w:marRight w:val="1500"/>
              <w:marTop w:val="0"/>
              <w:marBottom w:val="225"/>
              <w:divBdr>
                <w:top w:val="none" w:sz="0" w:space="0" w:color="auto"/>
                <w:left w:val="none" w:sz="0" w:space="0" w:color="auto"/>
                <w:bottom w:val="none" w:sz="0" w:space="0" w:color="auto"/>
                <w:right w:val="none" w:sz="0" w:space="0" w:color="auto"/>
              </w:divBdr>
            </w:div>
            <w:div w:id="1507556283">
              <w:marLeft w:val="975"/>
              <w:marRight w:val="1500"/>
              <w:marTop w:val="0"/>
              <w:marBottom w:val="225"/>
              <w:divBdr>
                <w:top w:val="none" w:sz="0" w:space="0" w:color="auto"/>
                <w:left w:val="none" w:sz="0" w:space="0" w:color="auto"/>
                <w:bottom w:val="none" w:sz="0" w:space="0" w:color="auto"/>
                <w:right w:val="none" w:sz="0" w:space="0" w:color="auto"/>
              </w:divBdr>
            </w:div>
            <w:div w:id="1769884980">
              <w:marLeft w:val="975"/>
              <w:marRight w:val="1500"/>
              <w:marTop w:val="0"/>
              <w:marBottom w:val="225"/>
              <w:divBdr>
                <w:top w:val="none" w:sz="0" w:space="0" w:color="auto"/>
                <w:left w:val="none" w:sz="0" w:space="0" w:color="auto"/>
                <w:bottom w:val="none" w:sz="0" w:space="0" w:color="auto"/>
                <w:right w:val="none" w:sz="0" w:space="0" w:color="auto"/>
              </w:divBdr>
            </w:div>
            <w:div w:id="1777364602">
              <w:marLeft w:val="975"/>
              <w:marRight w:val="1500"/>
              <w:marTop w:val="0"/>
              <w:marBottom w:val="225"/>
              <w:divBdr>
                <w:top w:val="none" w:sz="0" w:space="0" w:color="auto"/>
                <w:left w:val="none" w:sz="0" w:space="0" w:color="auto"/>
                <w:bottom w:val="none" w:sz="0" w:space="0" w:color="auto"/>
                <w:right w:val="none" w:sz="0" w:space="0" w:color="auto"/>
              </w:divBdr>
            </w:div>
            <w:div w:id="1747996865">
              <w:marLeft w:val="975"/>
              <w:marRight w:val="1500"/>
              <w:marTop w:val="0"/>
              <w:marBottom w:val="225"/>
              <w:divBdr>
                <w:top w:val="none" w:sz="0" w:space="0" w:color="auto"/>
                <w:left w:val="none" w:sz="0" w:space="0" w:color="auto"/>
                <w:bottom w:val="none" w:sz="0" w:space="0" w:color="auto"/>
                <w:right w:val="none" w:sz="0" w:space="0" w:color="auto"/>
              </w:divBdr>
              <w:divsChild>
                <w:div w:id="92506990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869876326">
                      <w:marLeft w:val="-375"/>
                      <w:marRight w:val="0"/>
                      <w:marTop w:val="0"/>
                      <w:marBottom w:val="225"/>
                      <w:divBdr>
                        <w:top w:val="none" w:sz="0" w:space="0" w:color="auto"/>
                        <w:left w:val="none" w:sz="0" w:space="0" w:color="auto"/>
                        <w:bottom w:val="none" w:sz="0" w:space="0" w:color="auto"/>
                        <w:right w:val="none" w:sz="0" w:space="0" w:color="auto"/>
                      </w:divBdr>
                    </w:div>
                    <w:div w:id="900142403">
                      <w:marLeft w:val="0"/>
                      <w:marRight w:val="0"/>
                      <w:marTop w:val="0"/>
                      <w:marBottom w:val="0"/>
                      <w:divBdr>
                        <w:top w:val="none" w:sz="0" w:space="0" w:color="auto"/>
                        <w:left w:val="none" w:sz="0" w:space="0" w:color="auto"/>
                        <w:bottom w:val="none" w:sz="0" w:space="0" w:color="auto"/>
                        <w:right w:val="none" w:sz="0" w:space="0" w:color="auto"/>
                      </w:divBdr>
                    </w:div>
                  </w:divsChild>
                </w:div>
                <w:div w:id="1975403154">
                  <w:marLeft w:val="375"/>
                  <w:marRight w:val="375"/>
                  <w:marTop w:val="0"/>
                  <w:marBottom w:val="225"/>
                  <w:divBdr>
                    <w:top w:val="single" w:sz="48" w:space="4" w:color="DDECF4"/>
                    <w:left w:val="single" w:sz="48" w:space="11" w:color="DDECF4"/>
                    <w:bottom w:val="single" w:sz="48" w:space="11" w:color="DDECF4"/>
                    <w:right w:val="single" w:sz="48" w:space="11" w:color="DDECF4"/>
                  </w:divBdr>
                  <w:divsChild>
                    <w:div w:id="812873078">
                      <w:marLeft w:val="-375"/>
                      <w:marRight w:val="0"/>
                      <w:marTop w:val="0"/>
                      <w:marBottom w:val="225"/>
                      <w:divBdr>
                        <w:top w:val="none" w:sz="0" w:space="0" w:color="auto"/>
                        <w:left w:val="none" w:sz="0" w:space="0" w:color="auto"/>
                        <w:bottom w:val="none" w:sz="0" w:space="0" w:color="auto"/>
                        <w:right w:val="none" w:sz="0" w:space="0" w:color="auto"/>
                      </w:divBdr>
                    </w:div>
                    <w:div w:id="1850438171">
                      <w:marLeft w:val="-600"/>
                      <w:marRight w:val="0"/>
                      <w:marTop w:val="0"/>
                      <w:marBottom w:val="120"/>
                      <w:divBdr>
                        <w:top w:val="single" w:sz="6" w:space="14" w:color="AAAAAA"/>
                        <w:left w:val="single" w:sz="6" w:space="3" w:color="AAAAAA"/>
                        <w:bottom w:val="single" w:sz="6" w:space="3" w:color="AAAAAA"/>
                        <w:right w:val="single" w:sz="6" w:space="3" w:color="AAAAAA"/>
                      </w:divBdr>
                    </w:div>
                    <w:div w:id="716704945">
                      <w:marLeft w:val="-600"/>
                      <w:marRight w:val="0"/>
                      <w:marTop w:val="0"/>
                      <w:marBottom w:val="120"/>
                      <w:divBdr>
                        <w:top w:val="single" w:sz="6" w:space="14" w:color="AAAAAA"/>
                        <w:left w:val="single" w:sz="6" w:space="3" w:color="AAAAAA"/>
                        <w:bottom w:val="single" w:sz="6" w:space="3" w:color="AAAAAA"/>
                        <w:right w:val="single" w:sz="6" w:space="3" w:color="AAAAAA"/>
                      </w:divBdr>
                    </w:div>
                    <w:div w:id="1606575741">
                      <w:marLeft w:val="-600"/>
                      <w:marRight w:val="0"/>
                      <w:marTop w:val="0"/>
                      <w:marBottom w:val="120"/>
                      <w:divBdr>
                        <w:top w:val="single" w:sz="6" w:space="14" w:color="AAAAAA"/>
                        <w:left w:val="single" w:sz="6" w:space="3" w:color="AAAAAA"/>
                        <w:bottom w:val="single" w:sz="6" w:space="3" w:color="AAAAAA"/>
                        <w:right w:val="single" w:sz="6" w:space="3" w:color="AAAAAA"/>
                      </w:divBdr>
                    </w:div>
                  </w:divsChild>
                </w:div>
              </w:divsChild>
            </w:div>
          </w:divsChild>
        </w:div>
      </w:divsChild>
    </w:div>
    <w:div w:id="2119450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javascript:///"/>
  <Relationship Id="rId11" Type="http://schemas.openxmlformats.org/officeDocument/2006/relationships/hyperlink" TargetMode="External" Target="javascript:///"/>
  <Relationship Id="rId12" Type="http://schemas.openxmlformats.org/officeDocument/2006/relationships/image" Target="media/image2.png"/>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javascript:///"/>
  <Relationship Id="rId6" Type="http://schemas.openxmlformats.org/officeDocument/2006/relationships/hyperlink" TargetMode="External" Target="javascript:///"/>
  <Relationship Id="rId7" Type="http://schemas.openxmlformats.org/officeDocument/2006/relationships/image" Target="media/image1.png"/>
  <Relationship Id="rId8" Type="http://schemas.openxmlformats.org/officeDocument/2006/relationships/hyperlink" TargetMode="External" Target="javascript:///"/>
  <Relationship Id="rId9" Type="http://schemas.openxmlformats.org/officeDocument/2006/relationships/hyperlink" TargetMode="External" Target="javascrip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1643</Words>
  <Characters>9368</Characters>
  <Application/>
  <DocSecurity>0</DocSecurity>
  <Lines>78</Lines>
  <Paragraphs>21</Paragraphs>
  <ScaleCrop>false</ScaleCrop>
  <LinksUpToDate>false</LinksUpToDate>
  <CharactersWithSpaces>10990</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