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EA6" w:rsidRDefault="00DB2EA6" w:rsidP="00DB2EA6">
      <w:r>
        <w:t>What are Primary Sources?</w:t>
      </w:r>
    </w:p>
    <w:p w:rsidR="00DB2EA6" w:rsidRDefault="00DB2EA6" w:rsidP="00DB2EA6">
      <w:r>
        <w:t xml:space="preserve"> Primary sources are</w:t>
      </w:r>
      <w:r>
        <w:t xml:space="preserve"> documents or artifacts created </w:t>
      </w:r>
      <w:r>
        <w:t>during a historical eve</w:t>
      </w:r>
      <w:r>
        <w:t>nt or by someone who personally witnessed a historical event.</w:t>
      </w:r>
    </w:p>
    <w:p w:rsidR="00DB2EA6" w:rsidRDefault="00DB2EA6" w:rsidP="00DB2EA6">
      <w:bookmarkStart w:id="0" w:name="_GoBack"/>
      <w:bookmarkEnd w:id="0"/>
      <w:r>
        <w:t xml:space="preserve"> Primary sources can take many </w:t>
      </w:r>
      <w:r>
        <w:t>forms, including:</w:t>
      </w:r>
    </w:p>
    <w:p w:rsidR="00DB2EA6" w:rsidRDefault="00DB2EA6" w:rsidP="00DB2EA6">
      <w:pPr>
        <w:pStyle w:val="ListParagraph"/>
        <w:numPr>
          <w:ilvl w:val="0"/>
          <w:numId w:val="1"/>
        </w:numPr>
      </w:pPr>
      <w:r>
        <w:t>First-hand ac</w:t>
      </w:r>
      <w:r>
        <w:t xml:space="preserve">counts—oral histories, memoirs, </w:t>
      </w:r>
      <w:r>
        <w:t>dia</w:t>
      </w:r>
      <w:r>
        <w:t xml:space="preserve">ries, letters, interviews, etc. </w:t>
      </w:r>
    </w:p>
    <w:p w:rsidR="00DB2EA6" w:rsidRDefault="00DB2EA6" w:rsidP="00DB2EA6">
      <w:pPr>
        <w:pStyle w:val="ListParagraph"/>
        <w:numPr>
          <w:ilvl w:val="0"/>
          <w:numId w:val="1"/>
        </w:numPr>
      </w:pPr>
      <w:r>
        <w:t>Media accounts—newspaper or television report</w:t>
      </w:r>
    </w:p>
    <w:p w:rsidR="00DB2EA6" w:rsidRDefault="00DB2EA6" w:rsidP="00DB2EA6">
      <w:pPr>
        <w:pStyle w:val="ListParagraph"/>
        <w:numPr>
          <w:ilvl w:val="0"/>
          <w:numId w:val="1"/>
        </w:numPr>
      </w:pPr>
      <w:r>
        <w:t>Political or legal documents—Congressional</w:t>
      </w:r>
    </w:p>
    <w:p w:rsidR="00DB2EA6" w:rsidRDefault="00DB2EA6" w:rsidP="00DB2EA6">
      <w:pPr>
        <w:pStyle w:val="ListParagraph"/>
        <w:numPr>
          <w:ilvl w:val="0"/>
          <w:numId w:val="1"/>
        </w:numPr>
      </w:pPr>
      <w:r>
        <w:t>Records, Presidential Papers, Court rulings,</w:t>
      </w:r>
    </w:p>
    <w:p w:rsidR="00DB2EA6" w:rsidRDefault="00DB2EA6" w:rsidP="00DB2EA6">
      <w:pPr>
        <w:pStyle w:val="ListParagraph"/>
        <w:numPr>
          <w:ilvl w:val="0"/>
          <w:numId w:val="1"/>
        </w:numPr>
      </w:pPr>
      <w:r>
        <w:t>Speeches, census or tax records</w:t>
      </w:r>
    </w:p>
    <w:p w:rsidR="00DB2EA6" w:rsidRDefault="00DB2EA6" w:rsidP="00DB2EA6">
      <w:pPr>
        <w:pStyle w:val="ListParagraph"/>
        <w:numPr>
          <w:ilvl w:val="0"/>
          <w:numId w:val="1"/>
        </w:numPr>
      </w:pPr>
      <w:r>
        <w:t>Artistic works—Photographs, paintings,</w:t>
      </w:r>
      <w:r>
        <w:t xml:space="preserve"> </w:t>
      </w:r>
      <w:r>
        <w:t>sculptures, films</w:t>
      </w:r>
    </w:p>
    <w:p w:rsidR="00DB2EA6" w:rsidRDefault="00DB2EA6" w:rsidP="00DB2EA6">
      <w:pPr>
        <w:pStyle w:val="ListParagraph"/>
        <w:numPr>
          <w:ilvl w:val="0"/>
          <w:numId w:val="1"/>
        </w:numPr>
      </w:pPr>
      <w:r>
        <w:t>Artifacts—clothing, buildings, pottery</w:t>
      </w:r>
    </w:p>
    <w:p w:rsidR="00DB2EA6" w:rsidRDefault="00DB2EA6" w:rsidP="00DB2EA6">
      <w:r>
        <w:t>All primary sources, e</w:t>
      </w:r>
      <w:r>
        <w:t xml:space="preserve">xcept first-hand accounts, must </w:t>
      </w:r>
      <w:r>
        <w:t>have been created at the ti</w:t>
      </w:r>
      <w:r>
        <w:t xml:space="preserve">me of the historical event that </w:t>
      </w:r>
      <w:r>
        <w:t>you are researching.</w:t>
      </w:r>
    </w:p>
    <w:p w:rsidR="00563851" w:rsidRDefault="00DB2EA6" w:rsidP="00DB2EA6">
      <w:r>
        <w:t xml:space="preserve"> First-hand account</w:t>
      </w:r>
      <w:r>
        <w:t xml:space="preserve">s must be an explanation of the </w:t>
      </w:r>
      <w:r>
        <w:t>historical event that yo</w:t>
      </w:r>
      <w:r>
        <w:t xml:space="preserve">u’re researching by someone who </w:t>
      </w:r>
      <w:r>
        <w:t>personally witnessed the event.</w:t>
      </w:r>
    </w:p>
    <w:sectPr w:rsidR="005638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535AB"/>
    <w:multiLevelType w:val="hybridMultilevel"/>
    <w:tmpl w:val="358C9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23C6D"/>
    <w:multiLevelType w:val="hybridMultilevel"/>
    <w:tmpl w:val="9AC03380"/>
    <w:lvl w:ilvl="0" w:tplc="A454D9F8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6793439B"/>
    <w:multiLevelType w:val="hybridMultilevel"/>
    <w:tmpl w:val="7056255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E910AAA"/>
    <w:multiLevelType w:val="hybridMultilevel"/>
    <w:tmpl w:val="8FE6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EA6"/>
    <w:rsid w:val="00563851"/>
    <w:rsid w:val="00DB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CF64EC-F125-4443-9F69-F1393240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123</Words>
  <Characters>705</Characters>
  <Application/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