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993" w:rsidRDefault="004F7993" w:rsidP="004F7993">
      <w:pPr>
        <w:spacing w:after="0" w:line="480" w:lineRule="auto"/>
        <w:jc w:val="center"/>
        <w:rPr>
          <w:rFonts w:ascii="Times New Roman" w:hAnsi="Times New Roman" w:cs="Times New Roman"/>
          <w:sz w:val="24"/>
          <w:szCs w:val="24"/>
        </w:rPr>
      </w:pPr>
    </w:p>
    <w:p w:rsidR="004F7993" w:rsidRDefault="004F7993" w:rsidP="004F7993">
      <w:pPr>
        <w:spacing w:after="0" w:line="480" w:lineRule="auto"/>
        <w:jc w:val="center"/>
        <w:rPr>
          <w:rFonts w:ascii="Times New Roman" w:hAnsi="Times New Roman" w:cs="Times New Roman"/>
          <w:sz w:val="24"/>
          <w:szCs w:val="24"/>
        </w:rPr>
      </w:pPr>
    </w:p>
    <w:p w:rsidR="004F7993" w:rsidRDefault="004F7993" w:rsidP="004F7993">
      <w:pPr>
        <w:spacing w:after="0" w:line="480" w:lineRule="auto"/>
        <w:jc w:val="center"/>
        <w:rPr>
          <w:rFonts w:ascii="Times New Roman" w:hAnsi="Times New Roman" w:cs="Times New Roman"/>
          <w:sz w:val="24"/>
          <w:szCs w:val="24"/>
        </w:rPr>
      </w:pPr>
    </w:p>
    <w:p w:rsidR="004F7993" w:rsidRDefault="004F7993" w:rsidP="004F7993">
      <w:pPr>
        <w:spacing w:after="0" w:line="480" w:lineRule="auto"/>
        <w:jc w:val="center"/>
        <w:rPr>
          <w:rFonts w:ascii="Times New Roman" w:hAnsi="Times New Roman" w:cs="Times New Roman"/>
          <w:sz w:val="24"/>
          <w:szCs w:val="24"/>
        </w:rPr>
      </w:pPr>
    </w:p>
    <w:p w:rsidR="004F7993" w:rsidRDefault="004F7993" w:rsidP="004F7993">
      <w:pPr>
        <w:spacing w:after="0" w:line="480" w:lineRule="auto"/>
        <w:jc w:val="center"/>
        <w:rPr>
          <w:rFonts w:ascii="Times New Roman" w:hAnsi="Times New Roman" w:cs="Times New Roman"/>
          <w:sz w:val="24"/>
          <w:szCs w:val="24"/>
        </w:rPr>
      </w:pPr>
    </w:p>
    <w:p w:rsidR="004F7993" w:rsidRDefault="004F7993" w:rsidP="004F7993">
      <w:pPr>
        <w:spacing w:after="0" w:line="480" w:lineRule="auto"/>
        <w:jc w:val="center"/>
        <w:rPr>
          <w:rFonts w:ascii="Times New Roman" w:hAnsi="Times New Roman" w:cs="Times New Roman"/>
          <w:sz w:val="24"/>
          <w:szCs w:val="24"/>
        </w:rPr>
      </w:pPr>
    </w:p>
    <w:p w:rsidR="004F7993" w:rsidRPr="005F639C" w:rsidRDefault="004F7993" w:rsidP="004F7993">
      <w:pPr>
        <w:spacing w:after="0" w:line="480" w:lineRule="auto"/>
        <w:jc w:val="center"/>
        <w:rPr>
          <w:rFonts w:ascii="Times New Roman" w:hAnsi="Times New Roman" w:cs="Times New Roman"/>
          <w:sz w:val="24"/>
          <w:szCs w:val="24"/>
        </w:rPr>
      </w:pPr>
      <w:r w:rsidRPr="005F639C">
        <w:rPr>
          <w:rFonts w:ascii="Times New Roman" w:hAnsi="Times New Roman" w:cs="Times New Roman"/>
          <w:sz w:val="24"/>
          <w:szCs w:val="24"/>
        </w:rPr>
        <w:t>Strategic Plan Part II</w:t>
      </w:r>
      <w:r>
        <w:rPr>
          <w:rFonts w:ascii="Times New Roman" w:hAnsi="Times New Roman" w:cs="Times New Roman"/>
          <w:sz w:val="24"/>
          <w:szCs w:val="24"/>
        </w:rPr>
        <w:t>I</w:t>
      </w:r>
      <w:r w:rsidRPr="005F639C">
        <w:rPr>
          <w:rFonts w:ascii="Times New Roman" w:hAnsi="Times New Roman" w:cs="Times New Roman"/>
          <w:sz w:val="24"/>
          <w:szCs w:val="24"/>
        </w:rPr>
        <w:t xml:space="preserve">: </w:t>
      </w:r>
      <w:r>
        <w:rPr>
          <w:rFonts w:ascii="Times New Roman" w:hAnsi="Times New Roman" w:cs="Times New Roman"/>
          <w:sz w:val="24"/>
          <w:szCs w:val="24"/>
        </w:rPr>
        <w:t>Balanced Scorecard and Communication Plan</w:t>
      </w:r>
    </w:p>
    <w:p w:rsidR="00E138FD" w:rsidRDefault="00E138FD" w:rsidP="004F7993">
      <w:pPr>
        <w:spacing w:after="0" w:line="480" w:lineRule="auto"/>
        <w:jc w:val="center"/>
        <w:rPr>
          <w:rFonts w:ascii="Times New Roman" w:hAnsi="Times New Roman" w:cs="Times New Roman"/>
          <w:sz w:val="24"/>
          <w:szCs w:val="24"/>
        </w:rPr>
      </w:pPr>
    </w:p>
    <w:p w:rsidR="00DE5895" w:rsidRDefault="00DE5895" w:rsidP="004F7993">
      <w:pPr>
        <w:spacing w:after="0" w:line="480" w:lineRule="auto"/>
        <w:jc w:val="center"/>
        <w:rPr>
          <w:rFonts w:ascii="Times New Roman" w:hAnsi="Times New Roman" w:cs="Times New Roman"/>
          <w:sz w:val="24"/>
          <w:szCs w:val="24"/>
        </w:rPr>
      </w:pPr>
    </w:p>
    <w:p w:rsidR="00DE5895" w:rsidRDefault="00DE5895" w:rsidP="004F7993">
      <w:pPr>
        <w:spacing w:after="0" w:line="480" w:lineRule="auto"/>
        <w:jc w:val="center"/>
        <w:rPr>
          <w:rFonts w:ascii="Times New Roman" w:hAnsi="Times New Roman" w:cs="Times New Roman"/>
          <w:sz w:val="24"/>
          <w:szCs w:val="24"/>
        </w:rPr>
      </w:pPr>
    </w:p>
    <w:p w:rsidR="00DE5895" w:rsidRDefault="00DE5895" w:rsidP="004F7993">
      <w:pPr>
        <w:spacing w:after="0" w:line="480" w:lineRule="auto"/>
        <w:jc w:val="center"/>
        <w:rPr>
          <w:rFonts w:ascii="Times New Roman" w:hAnsi="Times New Roman" w:cs="Times New Roman"/>
          <w:sz w:val="24"/>
          <w:szCs w:val="24"/>
        </w:rPr>
      </w:pPr>
    </w:p>
    <w:p w:rsidR="00DE5895" w:rsidRDefault="00DE5895" w:rsidP="004F7993">
      <w:pPr>
        <w:spacing w:after="0" w:line="480" w:lineRule="auto"/>
        <w:jc w:val="center"/>
        <w:rPr>
          <w:rFonts w:ascii="Times New Roman" w:hAnsi="Times New Roman" w:cs="Times New Roman"/>
          <w:sz w:val="24"/>
          <w:szCs w:val="24"/>
        </w:rPr>
      </w:pPr>
      <w:bookmarkStart w:id="0" w:name="_GoBack"/>
      <w:bookmarkEnd w:id="0"/>
    </w:p>
    <w:p w:rsidR="00E138FD" w:rsidRDefault="00E138FD" w:rsidP="004F7993">
      <w:pPr>
        <w:spacing w:after="0" w:line="480" w:lineRule="auto"/>
        <w:jc w:val="center"/>
        <w:rPr>
          <w:rFonts w:ascii="Times New Roman" w:hAnsi="Times New Roman" w:cs="Times New Roman"/>
          <w:sz w:val="24"/>
          <w:szCs w:val="24"/>
        </w:rPr>
      </w:pPr>
    </w:p>
    <w:p w:rsidR="00E138FD" w:rsidRDefault="00E138FD" w:rsidP="004F7993">
      <w:pPr>
        <w:spacing w:after="0" w:line="480" w:lineRule="auto"/>
        <w:jc w:val="center"/>
        <w:rPr>
          <w:rFonts w:ascii="Times New Roman" w:hAnsi="Times New Roman" w:cs="Times New Roman"/>
          <w:sz w:val="24"/>
          <w:szCs w:val="24"/>
        </w:rPr>
      </w:pPr>
    </w:p>
    <w:p w:rsidR="00E138FD" w:rsidRDefault="00E138FD" w:rsidP="004F7993">
      <w:pPr>
        <w:spacing w:after="0" w:line="480" w:lineRule="auto"/>
        <w:jc w:val="center"/>
        <w:rPr>
          <w:rFonts w:ascii="Times New Roman" w:hAnsi="Times New Roman" w:cs="Times New Roman"/>
          <w:sz w:val="24"/>
          <w:szCs w:val="24"/>
        </w:rPr>
      </w:pPr>
    </w:p>
    <w:p w:rsidR="00E138FD" w:rsidRDefault="00E138FD" w:rsidP="004F7993">
      <w:pPr>
        <w:spacing w:after="0" w:line="480" w:lineRule="auto"/>
        <w:jc w:val="center"/>
        <w:rPr>
          <w:rFonts w:ascii="Times New Roman" w:hAnsi="Times New Roman" w:cs="Times New Roman"/>
          <w:sz w:val="24"/>
          <w:szCs w:val="24"/>
        </w:rPr>
      </w:pPr>
    </w:p>
    <w:p w:rsidR="00E138FD" w:rsidRDefault="00E138FD" w:rsidP="004F7993">
      <w:pPr>
        <w:spacing w:after="0" w:line="480" w:lineRule="auto"/>
        <w:jc w:val="center"/>
        <w:rPr>
          <w:rFonts w:ascii="Times New Roman" w:hAnsi="Times New Roman" w:cs="Times New Roman"/>
          <w:sz w:val="24"/>
          <w:szCs w:val="24"/>
        </w:rPr>
      </w:pPr>
    </w:p>
    <w:p w:rsidR="00E138FD" w:rsidRDefault="00E138FD" w:rsidP="004F7993">
      <w:pPr>
        <w:spacing w:after="0" w:line="480" w:lineRule="auto"/>
        <w:jc w:val="center"/>
        <w:rPr>
          <w:rFonts w:ascii="Times New Roman" w:hAnsi="Times New Roman" w:cs="Times New Roman"/>
          <w:sz w:val="24"/>
          <w:szCs w:val="24"/>
        </w:rPr>
      </w:pPr>
    </w:p>
    <w:p w:rsidR="00E138FD" w:rsidRDefault="00E138FD" w:rsidP="004F7993">
      <w:pPr>
        <w:spacing w:after="0" w:line="480" w:lineRule="auto"/>
        <w:jc w:val="center"/>
        <w:rPr>
          <w:rFonts w:ascii="Times New Roman" w:hAnsi="Times New Roman" w:cs="Times New Roman"/>
          <w:sz w:val="24"/>
          <w:szCs w:val="24"/>
        </w:rPr>
      </w:pPr>
    </w:p>
    <w:p w:rsidR="00E138FD" w:rsidRDefault="00E138FD" w:rsidP="004F7993">
      <w:pPr>
        <w:spacing w:after="0" w:line="480" w:lineRule="auto"/>
        <w:jc w:val="center"/>
        <w:rPr>
          <w:rFonts w:ascii="Times New Roman" w:hAnsi="Times New Roman" w:cs="Times New Roman"/>
          <w:sz w:val="24"/>
          <w:szCs w:val="24"/>
        </w:rPr>
      </w:pPr>
    </w:p>
    <w:p w:rsidR="00E138FD" w:rsidRDefault="00E138FD" w:rsidP="004F7993">
      <w:pPr>
        <w:spacing w:after="0" w:line="480" w:lineRule="auto"/>
        <w:jc w:val="center"/>
        <w:rPr>
          <w:rFonts w:ascii="Times New Roman" w:hAnsi="Times New Roman" w:cs="Times New Roman"/>
          <w:sz w:val="24"/>
          <w:szCs w:val="24"/>
        </w:rPr>
      </w:pPr>
    </w:p>
    <w:p w:rsidR="00E138FD" w:rsidRDefault="00E138FD" w:rsidP="004F7993">
      <w:pPr>
        <w:spacing w:after="0" w:line="480" w:lineRule="auto"/>
        <w:jc w:val="center"/>
        <w:rPr>
          <w:rFonts w:ascii="Times New Roman" w:hAnsi="Times New Roman" w:cs="Times New Roman"/>
          <w:sz w:val="24"/>
          <w:szCs w:val="24"/>
        </w:rPr>
      </w:pPr>
    </w:p>
    <w:p w:rsidR="00E138FD" w:rsidRDefault="00E138FD" w:rsidP="004F7993">
      <w:pPr>
        <w:spacing w:after="0" w:line="480" w:lineRule="auto"/>
        <w:jc w:val="center"/>
        <w:rPr>
          <w:rFonts w:ascii="Times New Roman" w:hAnsi="Times New Roman" w:cs="Times New Roman"/>
          <w:sz w:val="24"/>
          <w:szCs w:val="24"/>
        </w:rPr>
      </w:pPr>
    </w:p>
    <w:p w:rsidR="00E138FD" w:rsidRPr="004D6F40" w:rsidRDefault="00E138FD" w:rsidP="00E138FD">
      <w:pPr>
        <w:spacing w:line="480" w:lineRule="auto"/>
        <w:jc w:val="center"/>
        <w:rPr>
          <w:rFonts w:ascii="Times New Roman" w:hAnsi="Times New Roman"/>
          <w:b/>
          <w:sz w:val="24"/>
          <w:szCs w:val="24"/>
        </w:rPr>
      </w:pPr>
      <w:r w:rsidRPr="004D6F40">
        <w:rPr>
          <w:rFonts w:ascii="Times New Roman" w:hAnsi="Times New Roman"/>
          <w:b/>
          <w:sz w:val="24"/>
          <w:szCs w:val="24"/>
        </w:rPr>
        <w:lastRenderedPageBreak/>
        <w:t>Strategic Plan Part III</w:t>
      </w:r>
    </w:p>
    <w:p w:rsidR="00E138FD" w:rsidRPr="004D6F40" w:rsidRDefault="00E138FD" w:rsidP="00E138FD">
      <w:pPr>
        <w:spacing w:line="480" w:lineRule="auto"/>
        <w:rPr>
          <w:rFonts w:ascii="Times New Roman" w:hAnsi="Times New Roman"/>
          <w:b/>
          <w:sz w:val="24"/>
          <w:szCs w:val="24"/>
        </w:rPr>
      </w:pPr>
      <w:r w:rsidRPr="004D6F40">
        <w:rPr>
          <w:rFonts w:ascii="Times New Roman" w:hAnsi="Times New Roman"/>
          <w:b/>
          <w:sz w:val="24"/>
          <w:szCs w:val="24"/>
        </w:rPr>
        <w:t xml:space="preserve"> Introduction</w:t>
      </w:r>
    </w:p>
    <w:p w:rsidR="00E138FD" w:rsidRPr="004D6F40" w:rsidRDefault="00E138FD" w:rsidP="00E138FD">
      <w:pPr>
        <w:spacing w:line="480" w:lineRule="auto"/>
        <w:jc w:val="both"/>
        <w:rPr>
          <w:rFonts w:ascii="Times New Roman" w:hAnsi="Times New Roman"/>
          <w:sz w:val="24"/>
          <w:szCs w:val="24"/>
        </w:rPr>
      </w:pPr>
      <w:r>
        <w:rPr>
          <w:rFonts w:ascii="Times New Roman" w:hAnsi="Times New Roman"/>
          <w:sz w:val="24"/>
          <w:szCs w:val="24"/>
        </w:rPr>
        <w:t xml:space="preserve">    </w:t>
      </w:r>
      <w:r w:rsidRPr="004D6F40">
        <w:rPr>
          <w:rFonts w:ascii="Times New Roman" w:hAnsi="Times New Roman"/>
          <w:sz w:val="24"/>
          <w:szCs w:val="24"/>
        </w:rPr>
        <w:t xml:space="preserve"> Strategic objectives are valuable parameters used in indicating the ambition of any business organization. Normally, an organization’s ambition is contained in its mission, vision statements. </w:t>
      </w:r>
      <w:r>
        <w:rPr>
          <w:rFonts w:ascii="Times New Roman" w:hAnsi="Times New Roman"/>
          <w:sz w:val="24"/>
          <w:szCs w:val="24"/>
        </w:rPr>
        <w:t xml:space="preserve">Therefore, the paper illustrates the strategic objectives summary of the firm </w:t>
      </w:r>
      <w:r w:rsidR="00B342AE">
        <w:rPr>
          <w:rFonts w:ascii="Times New Roman" w:hAnsi="Times New Roman"/>
          <w:sz w:val="24"/>
          <w:szCs w:val="24"/>
        </w:rPr>
        <w:t>about</w:t>
      </w:r>
      <w:r>
        <w:rPr>
          <w:rFonts w:ascii="Times New Roman" w:hAnsi="Times New Roman"/>
          <w:sz w:val="24"/>
          <w:szCs w:val="24"/>
        </w:rPr>
        <w:t xml:space="preserve"> its new slim smartphone product in the market.</w:t>
      </w:r>
    </w:p>
    <w:p w:rsidR="00E138FD" w:rsidRPr="004D6F40" w:rsidRDefault="00E138FD" w:rsidP="00E138FD">
      <w:pPr>
        <w:spacing w:after="75" w:line="480" w:lineRule="auto"/>
        <w:rPr>
          <w:rFonts w:ascii="Times New Roman" w:eastAsia="Times New Roman" w:hAnsi="Times New Roman"/>
          <w:sz w:val="24"/>
          <w:szCs w:val="24"/>
        </w:rPr>
      </w:pPr>
      <w:r w:rsidRPr="004D0E53">
        <w:rPr>
          <w:rFonts w:ascii="Times New Roman" w:eastAsia="Times New Roman" w:hAnsi="Times New Roman"/>
          <w:b/>
          <w:sz w:val="24"/>
          <w:szCs w:val="24"/>
        </w:rPr>
        <w:t>Shareholder Value</w:t>
      </w:r>
      <w:r w:rsidRPr="004D0E53">
        <w:rPr>
          <w:rFonts w:ascii="Times New Roman" w:eastAsia="Times New Roman" w:hAnsi="Times New Roman"/>
          <w:sz w:val="24"/>
          <w:szCs w:val="24"/>
        </w:rPr>
        <w:t xml:space="preserve"> </w:t>
      </w:r>
    </w:p>
    <w:p w:rsidR="00E138FD" w:rsidRPr="004D0E53" w:rsidRDefault="00E138FD" w:rsidP="00E138FD">
      <w:pPr>
        <w:spacing w:after="75" w:line="480" w:lineRule="auto"/>
        <w:jc w:val="both"/>
        <w:rPr>
          <w:rFonts w:ascii="Times New Roman" w:eastAsia="Times New Roman" w:hAnsi="Times New Roman"/>
          <w:sz w:val="24"/>
          <w:szCs w:val="24"/>
        </w:rPr>
      </w:pPr>
      <w:r w:rsidRPr="004D6F40">
        <w:rPr>
          <w:rFonts w:ascii="Times New Roman" w:eastAsia="Times New Roman" w:hAnsi="Times New Roman"/>
          <w:sz w:val="24"/>
          <w:szCs w:val="24"/>
        </w:rPr>
        <w:t xml:space="preserve">    Market share of the company. The company will increase its market share by 15% by August, 2018 through product differentiation and customer focused programs.  The expected </w:t>
      </w:r>
      <w:r w:rsidRPr="004D6F40">
        <w:rPr>
          <w:rFonts w:ascii="Times New Roman" w:hAnsi="Times New Roman"/>
          <w:sz w:val="24"/>
          <w:szCs w:val="24"/>
        </w:rPr>
        <w:t>growth in gross revenue will be to achieve additional of $ 14m by November, 2020, and increasing the net margin by 15% by same year. Reduce overhead cost by 5% by 1</w:t>
      </w:r>
      <w:r w:rsidRPr="004D6F40">
        <w:rPr>
          <w:rFonts w:ascii="Times New Roman" w:hAnsi="Times New Roman"/>
          <w:sz w:val="24"/>
          <w:szCs w:val="24"/>
          <w:vertAlign w:val="superscript"/>
        </w:rPr>
        <w:t>st</w:t>
      </w:r>
      <w:r w:rsidRPr="004D6F40">
        <w:rPr>
          <w:rFonts w:ascii="Times New Roman" w:hAnsi="Times New Roman"/>
          <w:sz w:val="24"/>
          <w:szCs w:val="24"/>
        </w:rPr>
        <w:t xml:space="preserve"> August, 2020. Moreover, the company will strive to improve its profitability by 12% by 1</w:t>
      </w:r>
      <w:r w:rsidRPr="004D6F40">
        <w:rPr>
          <w:rFonts w:ascii="Times New Roman" w:hAnsi="Times New Roman"/>
          <w:sz w:val="24"/>
          <w:szCs w:val="24"/>
          <w:vertAlign w:val="superscript"/>
        </w:rPr>
        <w:t>st</w:t>
      </w:r>
      <w:r w:rsidRPr="004D6F40">
        <w:rPr>
          <w:rFonts w:ascii="Times New Roman" w:hAnsi="Times New Roman"/>
          <w:sz w:val="24"/>
          <w:szCs w:val="24"/>
        </w:rPr>
        <w:t xml:space="preserve"> December, 2018 through product differentiation and offering high quality smart phones at competitive prices. By leveraging on the chic model and new innovative technology, the company will achieve production efficiency thus improves its production capacity by 5% by 1</w:t>
      </w:r>
      <w:r w:rsidRPr="004D6F40">
        <w:rPr>
          <w:rFonts w:ascii="Times New Roman" w:hAnsi="Times New Roman"/>
          <w:sz w:val="24"/>
          <w:szCs w:val="24"/>
          <w:vertAlign w:val="superscript"/>
        </w:rPr>
        <w:t>st</w:t>
      </w:r>
      <w:r w:rsidRPr="004D6F40">
        <w:rPr>
          <w:rFonts w:ascii="Times New Roman" w:hAnsi="Times New Roman"/>
          <w:sz w:val="24"/>
          <w:szCs w:val="24"/>
        </w:rPr>
        <w:t xml:space="preserve"> November, 2018. This create a competitive edge against rival firms in the industry</w:t>
      </w:r>
      <w:r>
        <w:rPr>
          <w:rFonts w:ascii="Times New Roman" w:hAnsi="Times New Roman"/>
          <w:noProof/>
          <w:sz w:val="24"/>
          <w:szCs w:val="24"/>
        </w:rPr>
        <w:t xml:space="preserve"> </w:t>
      </w:r>
      <w:r w:rsidRPr="00D459ED">
        <w:rPr>
          <w:rFonts w:ascii="Times New Roman" w:hAnsi="Times New Roman"/>
          <w:noProof/>
          <w:sz w:val="24"/>
          <w:szCs w:val="24"/>
        </w:rPr>
        <w:t>(Sweeney, 2011)</w:t>
      </w:r>
      <w:r w:rsidRPr="004D6F40">
        <w:rPr>
          <w:rFonts w:ascii="Times New Roman" w:hAnsi="Times New Roman"/>
          <w:sz w:val="24"/>
          <w:szCs w:val="24"/>
        </w:rPr>
        <w:t>.</w:t>
      </w:r>
    </w:p>
    <w:p w:rsidR="00E138FD" w:rsidRPr="004D6F40" w:rsidRDefault="00E138FD" w:rsidP="00E138FD">
      <w:pPr>
        <w:spacing w:after="75" w:line="480" w:lineRule="auto"/>
        <w:rPr>
          <w:rFonts w:ascii="Times New Roman" w:eastAsia="Times New Roman" w:hAnsi="Times New Roman"/>
          <w:b/>
          <w:sz w:val="24"/>
          <w:szCs w:val="24"/>
        </w:rPr>
      </w:pPr>
      <w:r w:rsidRPr="004D6F40">
        <w:rPr>
          <w:rFonts w:ascii="Times New Roman" w:eastAsia="Times New Roman" w:hAnsi="Times New Roman"/>
          <w:b/>
          <w:sz w:val="24"/>
          <w:szCs w:val="24"/>
        </w:rPr>
        <w:t xml:space="preserve"> </w:t>
      </w:r>
      <w:r>
        <w:rPr>
          <w:rFonts w:ascii="Times New Roman" w:eastAsia="Times New Roman" w:hAnsi="Times New Roman"/>
          <w:b/>
          <w:sz w:val="24"/>
          <w:szCs w:val="24"/>
        </w:rPr>
        <w:t xml:space="preserve">Customer Value </w:t>
      </w:r>
    </w:p>
    <w:p w:rsidR="00E138FD" w:rsidRPr="004D0E53" w:rsidRDefault="00E138FD" w:rsidP="00E138FD">
      <w:pPr>
        <w:spacing w:line="480" w:lineRule="auto"/>
        <w:jc w:val="both"/>
        <w:rPr>
          <w:rFonts w:ascii="Times New Roman" w:hAnsi="Times New Roman"/>
          <w:sz w:val="24"/>
          <w:szCs w:val="24"/>
        </w:rPr>
      </w:pPr>
      <w:r w:rsidRPr="004D6F40">
        <w:rPr>
          <w:rFonts w:ascii="Times New Roman" w:hAnsi="Times New Roman"/>
          <w:sz w:val="24"/>
          <w:szCs w:val="24"/>
        </w:rPr>
        <w:t xml:space="preserve">       The firm will conduct customer survey on overall satisfaction score of 85% by December, 2019. Increasing the average number of customers using the smartphones in the new market segments. Winning at least two industry award for customer service satisfaction by 1</w:t>
      </w:r>
      <w:r w:rsidRPr="004D6F40">
        <w:rPr>
          <w:rFonts w:ascii="Times New Roman" w:hAnsi="Times New Roman"/>
          <w:sz w:val="24"/>
          <w:szCs w:val="24"/>
          <w:vertAlign w:val="superscript"/>
        </w:rPr>
        <w:t>st</w:t>
      </w:r>
      <w:r w:rsidRPr="004D6F40">
        <w:rPr>
          <w:rFonts w:ascii="Times New Roman" w:hAnsi="Times New Roman"/>
          <w:sz w:val="24"/>
          <w:szCs w:val="24"/>
        </w:rPr>
        <w:t xml:space="preserve"> January, 2018 and attract more customer base especially the middle and low-income earners through high </w:t>
      </w:r>
      <w:r w:rsidRPr="004D6F40">
        <w:rPr>
          <w:rFonts w:ascii="Times New Roman" w:hAnsi="Times New Roman"/>
          <w:sz w:val="24"/>
          <w:szCs w:val="24"/>
        </w:rPr>
        <w:lastRenderedPageBreak/>
        <w:t>quality mobile product at a much more affordable cost. These efforts will greatly improve the firm’s customer retention capacity as well as gaining new market share.</w:t>
      </w:r>
    </w:p>
    <w:p w:rsidR="00E138FD" w:rsidRPr="004D6F40" w:rsidRDefault="00E138FD" w:rsidP="00E138FD">
      <w:pPr>
        <w:spacing w:after="75" w:line="480" w:lineRule="auto"/>
        <w:rPr>
          <w:rFonts w:ascii="Times New Roman" w:eastAsia="Times New Roman" w:hAnsi="Times New Roman"/>
          <w:b/>
          <w:sz w:val="24"/>
          <w:szCs w:val="24"/>
        </w:rPr>
      </w:pPr>
      <w:r>
        <w:rPr>
          <w:rFonts w:ascii="Times New Roman" w:eastAsia="Times New Roman" w:hAnsi="Times New Roman"/>
          <w:b/>
          <w:sz w:val="24"/>
          <w:szCs w:val="24"/>
        </w:rPr>
        <w:t xml:space="preserve">Internal Operations </w:t>
      </w:r>
    </w:p>
    <w:p w:rsidR="00E138FD" w:rsidRPr="004D6F40" w:rsidRDefault="00E138FD" w:rsidP="00E138FD">
      <w:pPr>
        <w:spacing w:after="75" w:line="480" w:lineRule="auto"/>
        <w:jc w:val="both"/>
        <w:rPr>
          <w:rFonts w:ascii="Times New Roman" w:eastAsia="Times New Roman" w:hAnsi="Times New Roman"/>
          <w:b/>
          <w:sz w:val="24"/>
          <w:szCs w:val="24"/>
        </w:rPr>
      </w:pPr>
      <w:r w:rsidRPr="004D6F40">
        <w:rPr>
          <w:rFonts w:ascii="Times New Roman" w:hAnsi="Times New Roman"/>
          <w:sz w:val="24"/>
          <w:szCs w:val="24"/>
        </w:rPr>
        <w:t xml:space="preserve">     The firm will strive to reduce the overall rate of product return to less than 2.5% by August, 2018. Increasing sales efficiency by leveraging on marketing intelligence platform of marketing. Moreover, the company will undertake to enhance auditing of all warehouses to reduce incidences of losses through product damage or shoplifting by 5</w:t>
      </w:r>
      <w:r w:rsidRPr="004D6F40">
        <w:rPr>
          <w:rFonts w:ascii="Times New Roman" w:hAnsi="Times New Roman"/>
          <w:sz w:val="24"/>
          <w:szCs w:val="24"/>
          <w:vertAlign w:val="superscript"/>
        </w:rPr>
        <w:t>th</w:t>
      </w:r>
      <w:r w:rsidRPr="004D6F40">
        <w:rPr>
          <w:rFonts w:ascii="Times New Roman" w:hAnsi="Times New Roman"/>
          <w:sz w:val="24"/>
          <w:szCs w:val="24"/>
        </w:rPr>
        <w:t xml:space="preserve"> December, 2018. These will tremendously improve the company’s capacity to maximize profits while minimizing losses</w:t>
      </w:r>
      <w:r>
        <w:rPr>
          <w:rFonts w:ascii="Times New Roman" w:hAnsi="Times New Roman"/>
          <w:noProof/>
          <w:sz w:val="24"/>
          <w:szCs w:val="24"/>
        </w:rPr>
        <w:t xml:space="preserve"> </w:t>
      </w:r>
      <w:r w:rsidRPr="009C7130">
        <w:rPr>
          <w:rFonts w:ascii="Times New Roman" w:hAnsi="Times New Roman"/>
          <w:noProof/>
          <w:sz w:val="24"/>
          <w:szCs w:val="24"/>
        </w:rPr>
        <w:t>(Sweeney, 2011)</w:t>
      </w:r>
      <w:r w:rsidRPr="004D6F40">
        <w:rPr>
          <w:rFonts w:ascii="Times New Roman" w:hAnsi="Times New Roman"/>
          <w:sz w:val="24"/>
          <w:szCs w:val="24"/>
        </w:rPr>
        <w:t>.</w:t>
      </w:r>
    </w:p>
    <w:p w:rsidR="00E138FD" w:rsidRPr="004D6F40" w:rsidRDefault="00E138FD" w:rsidP="00E138FD">
      <w:pPr>
        <w:spacing w:after="75" w:line="480" w:lineRule="auto"/>
        <w:rPr>
          <w:rFonts w:ascii="Times New Roman" w:eastAsia="Times New Roman" w:hAnsi="Times New Roman"/>
          <w:b/>
          <w:sz w:val="24"/>
          <w:szCs w:val="24"/>
        </w:rPr>
      </w:pPr>
      <w:r w:rsidRPr="004D0E53">
        <w:rPr>
          <w:rFonts w:ascii="Times New Roman" w:eastAsia="Times New Roman" w:hAnsi="Times New Roman"/>
          <w:b/>
          <w:sz w:val="24"/>
          <w:szCs w:val="24"/>
        </w:rPr>
        <w:t>Learning and Growth (Employee) </w:t>
      </w:r>
    </w:p>
    <w:p w:rsidR="00E138FD" w:rsidRPr="004D6F40" w:rsidRDefault="00E138FD" w:rsidP="00E138FD">
      <w:pPr>
        <w:spacing w:after="75" w:line="480" w:lineRule="auto"/>
        <w:jc w:val="both"/>
        <w:rPr>
          <w:rFonts w:ascii="Times New Roman" w:hAnsi="Times New Roman"/>
          <w:sz w:val="24"/>
          <w:szCs w:val="24"/>
        </w:rPr>
      </w:pPr>
      <w:r w:rsidRPr="004D6F40">
        <w:rPr>
          <w:rFonts w:ascii="Times New Roman" w:hAnsi="Times New Roman"/>
          <w:sz w:val="24"/>
          <w:szCs w:val="24"/>
        </w:rPr>
        <w:t xml:space="preserve">      The firm will launch the new slim smartphone in the market in new emerging market segments arising from the increase in middle income customer base in world economies especially in the developing countries. Ensure that our new slim smart phone is classified as the best in the market through addition of important features that will impress the customers. As a way of motivating the workforce, the company will be in place a comprehensive employee compensation programs by 4</w:t>
      </w:r>
      <w:r w:rsidRPr="004D6F40">
        <w:rPr>
          <w:rFonts w:ascii="Times New Roman" w:hAnsi="Times New Roman"/>
          <w:sz w:val="24"/>
          <w:szCs w:val="24"/>
          <w:vertAlign w:val="superscript"/>
        </w:rPr>
        <w:t>th</w:t>
      </w:r>
      <w:r w:rsidRPr="004D6F40">
        <w:rPr>
          <w:rFonts w:ascii="Times New Roman" w:hAnsi="Times New Roman"/>
          <w:sz w:val="24"/>
          <w:szCs w:val="24"/>
        </w:rPr>
        <w:t xml:space="preserve"> August, 2018 </w:t>
      </w:r>
      <w:r w:rsidR="00B342AE" w:rsidRPr="004D6F40">
        <w:rPr>
          <w:rFonts w:ascii="Times New Roman" w:hAnsi="Times New Roman"/>
          <w:sz w:val="24"/>
          <w:szCs w:val="24"/>
        </w:rPr>
        <w:t>to</w:t>
      </w:r>
      <w:r w:rsidRPr="004D6F40">
        <w:rPr>
          <w:rFonts w:ascii="Times New Roman" w:hAnsi="Times New Roman"/>
          <w:sz w:val="24"/>
          <w:szCs w:val="24"/>
        </w:rPr>
        <w:t xml:space="preserve"> improve the productivity of the employees and; attract and retain best talents in the jo market. The company will also embrace cultural diverse work environment and promote civility at the workplace</w:t>
      </w:r>
      <w:r>
        <w:rPr>
          <w:rFonts w:ascii="Times New Roman" w:hAnsi="Times New Roman"/>
          <w:noProof/>
          <w:sz w:val="24"/>
          <w:szCs w:val="24"/>
        </w:rPr>
        <w:t xml:space="preserve"> </w:t>
      </w:r>
      <w:r w:rsidRPr="00D459ED">
        <w:rPr>
          <w:rFonts w:ascii="Times New Roman" w:hAnsi="Times New Roman"/>
          <w:noProof/>
          <w:sz w:val="24"/>
          <w:szCs w:val="24"/>
        </w:rPr>
        <w:t>(Naslund &amp; Williamson, 2010)</w:t>
      </w:r>
      <w:r w:rsidRPr="004D6F40">
        <w:rPr>
          <w:rFonts w:ascii="Times New Roman" w:hAnsi="Times New Roman"/>
          <w:sz w:val="24"/>
          <w:szCs w:val="24"/>
        </w:rPr>
        <w:t>.</w:t>
      </w:r>
    </w:p>
    <w:p w:rsidR="00E138FD" w:rsidRPr="004D6F40" w:rsidRDefault="00E138FD" w:rsidP="00E138FD">
      <w:pPr>
        <w:spacing w:after="75" w:line="480" w:lineRule="auto"/>
        <w:jc w:val="both"/>
        <w:rPr>
          <w:rFonts w:ascii="Times New Roman" w:hAnsi="Times New Roman"/>
          <w:b/>
          <w:sz w:val="24"/>
          <w:szCs w:val="24"/>
        </w:rPr>
      </w:pPr>
      <w:r w:rsidRPr="004D6F40">
        <w:rPr>
          <w:rFonts w:ascii="Times New Roman" w:hAnsi="Times New Roman"/>
          <w:b/>
          <w:sz w:val="24"/>
          <w:szCs w:val="24"/>
        </w:rPr>
        <w:t>Evaluation of Potential Alternatives</w:t>
      </w:r>
    </w:p>
    <w:p w:rsidR="00E138FD" w:rsidRPr="004D6F40" w:rsidRDefault="00E138FD" w:rsidP="00E138FD">
      <w:pPr>
        <w:spacing w:after="75" w:line="480" w:lineRule="auto"/>
        <w:jc w:val="both"/>
        <w:rPr>
          <w:rFonts w:ascii="Times New Roman" w:hAnsi="Times New Roman"/>
          <w:b/>
          <w:sz w:val="24"/>
          <w:szCs w:val="24"/>
        </w:rPr>
      </w:pPr>
      <w:r w:rsidRPr="004D6F40">
        <w:rPr>
          <w:rStyle w:val="t"/>
          <w:rFonts w:ascii="Times New Roman" w:hAnsi="Times New Roman"/>
          <w:sz w:val="24"/>
          <w:szCs w:val="24"/>
        </w:rPr>
        <w:t xml:space="preserve">      </w:t>
      </w:r>
      <w:r>
        <w:rPr>
          <w:rStyle w:val="t"/>
          <w:rFonts w:ascii="Times New Roman" w:hAnsi="Times New Roman"/>
          <w:sz w:val="24"/>
          <w:szCs w:val="24"/>
        </w:rPr>
        <w:t xml:space="preserve">The SWOTT analysis provide insight into the market opportunities for the firm’s new products. The recent global recession has created large customer base that the firm can leverage on for the sale of new slim smartphones. Moreover, the use of competent managers in the production units will enhance efficiency and increase productivity of the workforce thus improving sales and profit </w:t>
      </w:r>
      <w:r>
        <w:rPr>
          <w:rStyle w:val="t"/>
          <w:rFonts w:ascii="Times New Roman" w:hAnsi="Times New Roman"/>
          <w:sz w:val="24"/>
          <w:szCs w:val="24"/>
        </w:rPr>
        <w:lastRenderedPageBreak/>
        <w:t xml:space="preserve">maximization. </w:t>
      </w:r>
      <w:r w:rsidRPr="004D6F40">
        <w:rPr>
          <w:rStyle w:val="t"/>
          <w:rFonts w:ascii="Times New Roman" w:hAnsi="Times New Roman"/>
          <w:sz w:val="24"/>
          <w:szCs w:val="24"/>
        </w:rPr>
        <w:t xml:space="preserve">The financial area of measures focuses on increasing profitability and revenue while also improving the organizations competitive advantage. </w:t>
      </w:r>
      <w:r>
        <w:rPr>
          <w:rFonts w:ascii="Times New Roman" w:hAnsi="Times New Roman"/>
          <w:sz w:val="24"/>
          <w:szCs w:val="24"/>
        </w:rPr>
        <w:t>The r</w:t>
      </w:r>
      <w:r w:rsidRPr="00BD4C02">
        <w:rPr>
          <w:rFonts w:ascii="Times New Roman" w:hAnsi="Times New Roman"/>
          <w:sz w:val="24"/>
          <w:szCs w:val="24"/>
        </w:rPr>
        <w:t>apid adoption of to the latest innovative technologies</w:t>
      </w:r>
      <w:r>
        <w:rPr>
          <w:rStyle w:val="t"/>
          <w:rFonts w:ascii="Times New Roman" w:hAnsi="Times New Roman"/>
          <w:sz w:val="24"/>
          <w:szCs w:val="24"/>
        </w:rPr>
        <w:t xml:space="preserve"> is some of the</w:t>
      </w:r>
      <w:r w:rsidRPr="004D6F40">
        <w:rPr>
          <w:rStyle w:val="t"/>
          <w:rFonts w:ascii="Times New Roman" w:hAnsi="Times New Roman"/>
          <w:sz w:val="24"/>
          <w:szCs w:val="24"/>
        </w:rPr>
        <w:t xml:space="preserve"> measures </w:t>
      </w:r>
      <w:r>
        <w:rPr>
          <w:rStyle w:val="t"/>
          <w:rFonts w:ascii="Times New Roman" w:hAnsi="Times New Roman"/>
          <w:sz w:val="24"/>
          <w:szCs w:val="24"/>
        </w:rPr>
        <w:t>which focus</w:t>
      </w:r>
      <w:r w:rsidRPr="004D6F40">
        <w:rPr>
          <w:rStyle w:val="t"/>
          <w:rFonts w:ascii="Times New Roman" w:hAnsi="Times New Roman"/>
          <w:sz w:val="24"/>
          <w:szCs w:val="24"/>
        </w:rPr>
        <w:t xml:space="preserve"> on customer turnover, satisfaction, and safety with the goal of having complete customer satisfaction. </w:t>
      </w:r>
      <w:r>
        <w:rPr>
          <w:rStyle w:val="t"/>
          <w:rFonts w:ascii="Times New Roman" w:hAnsi="Times New Roman"/>
          <w:sz w:val="24"/>
          <w:szCs w:val="24"/>
        </w:rPr>
        <w:t xml:space="preserve">Similarly, </w:t>
      </w:r>
      <w:r>
        <w:rPr>
          <w:rFonts w:ascii="Times New Roman" w:hAnsi="Times New Roman"/>
          <w:sz w:val="24"/>
          <w:szCs w:val="24"/>
        </w:rPr>
        <w:t>the firm’s i</w:t>
      </w:r>
      <w:r w:rsidRPr="00BD4C02">
        <w:rPr>
          <w:rFonts w:ascii="Times New Roman" w:hAnsi="Times New Roman"/>
          <w:sz w:val="24"/>
          <w:szCs w:val="24"/>
        </w:rPr>
        <w:t>ncrease</w:t>
      </w:r>
      <w:r>
        <w:rPr>
          <w:rFonts w:ascii="Times New Roman" w:hAnsi="Times New Roman"/>
          <w:sz w:val="24"/>
          <w:szCs w:val="24"/>
        </w:rPr>
        <w:t>d investment in R&amp;D for chic model is necessary to deal with the imitations from the rival firms</w:t>
      </w:r>
      <w:r>
        <w:rPr>
          <w:rFonts w:ascii="Times New Roman" w:hAnsi="Times New Roman"/>
          <w:noProof/>
          <w:sz w:val="24"/>
          <w:szCs w:val="24"/>
        </w:rPr>
        <w:t xml:space="preserve"> </w:t>
      </w:r>
      <w:r w:rsidRPr="00D459ED">
        <w:rPr>
          <w:rFonts w:ascii="Times New Roman" w:hAnsi="Times New Roman"/>
          <w:noProof/>
          <w:sz w:val="24"/>
          <w:szCs w:val="24"/>
        </w:rPr>
        <w:t>(Naslund &amp; Williamson, 2010)</w:t>
      </w:r>
      <w:r>
        <w:rPr>
          <w:rFonts w:ascii="Times New Roman" w:hAnsi="Times New Roman"/>
          <w:sz w:val="24"/>
          <w:szCs w:val="24"/>
        </w:rPr>
        <w:t xml:space="preserve">. </w:t>
      </w:r>
    </w:p>
    <w:p w:rsidR="00E138FD" w:rsidRDefault="00E138FD" w:rsidP="00E138FD">
      <w:pPr>
        <w:spacing w:after="75" w:line="480" w:lineRule="auto"/>
        <w:jc w:val="both"/>
        <w:rPr>
          <w:rFonts w:ascii="Times New Roman" w:hAnsi="Times New Roman"/>
          <w:b/>
          <w:sz w:val="24"/>
          <w:szCs w:val="24"/>
        </w:rPr>
      </w:pPr>
      <w:r>
        <w:rPr>
          <w:rFonts w:ascii="Times New Roman" w:hAnsi="Times New Roman"/>
          <w:b/>
          <w:sz w:val="24"/>
          <w:szCs w:val="24"/>
        </w:rPr>
        <w:t>Strategic Objectives</w:t>
      </w:r>
    </w:p>
    <w:p w:rsidR="00E138FD" w:rsidRDefault="00E138FD" w:rsidP="00E138FD">
      <w:pPr>
        <w:pStyle w:val="ListParagraph"/>
        <w:numPr>
          <w:ilvl w:val="0"/>
          <w:numId w:val="1"/>
        </w:numPr>
        <w:spacing w:after="75" w:line="480" w:lineRule="auto"/>
        <w:rPr>
          <w:rFonts w:ascii="Times New Roman" w:eastAsia="Times New Roman" w:hAnsi="Times New Roman"/>
          <w:sz w:val="24"/>
          <w:szCs w:val="24"/>
        </w:rPr>
      </w:pPr>
      <w:r w:rsidRPr="009F025B">
        <w:rPr>
          <w:rFonts w:ascii="Times New Roman" w:eastAsia="Times New Roman" w:hAnsi="Times New Roman"/>
          <w:b/>
          <w:sz w:val="24"/>
          <w:szCs w:val="24"/>
        </w:rPr>
        <w:t>Shareholder Value</w:t>
      </w:r>
      <w:r w:rsidRPr="009F025B">
        <w:rPr>
          <w:rFonts w:ascii="Times New Roman" w:eastAsia="Times New Roman" w:hAnsi="Times New Roman"/>
          <w:sz w:val="24"/>
          <w:szCs w:val="24"/>
        </w:rPr>
        <w:t xml:space="preserve"> </w:t>
      </w:r>
    </w:p>
    <w:p w:rsidR="00E138FD" w:rsidRPr="00F5711E" w:rsidRDefault="00E138FD" w:rsidP="00E138FD">
      <w:pPr>
        <w:spacing w:after="75"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F5711E">
        <w:rPr>
          <w:rFonts w:ascii="Times New Roman" w:eastAsia="Times New Roman" w:hAnsi="Times New Roman"/>
          <w:sz w:val="24"/>
          <w:szCs w:val="24"/>
        </w:rPr>
        <w:t xml:space="preserve"> Increasing market share of the company by 15% by August, 2018. Increasing growth revenue </w:t>
      </w:r>
      <w:r>
        <w:rPr>
          <w:rFonts w:ascii="Times New Roman" w:eastAsia="Times New Roman" w:hAnsi="Times New Roman"/>
          <w:sz w:val="24"/>
          <w:szCs w:val="24"/>
        </w:rPr>
        <w:t>with additional $ 3m return on capital by 1</w:t>
      </w:r>
      <w:r w:rsidRPr="00F5711E">
        <w:rPr>
          <w:rFonts w:ascii="Times New Roman" w:eastAsia="Times New Roman" w:hAnsi="Times New Roman"/>
          <w:sz w:val="24"/>
          <w:szCs w:val="24"/>
          <w:vertAlign w:val="superscript"/>
        </w:rPr>
        <w:t>st</w:t>
      </w:r>
      <w:r>
        <w:rPr>
          <w:rFonts w:ascii="Times New Roman" w:eastAsia="Times New Roman" w:hAnsi="Times New Roman"/>
          <w:sz w:val="24"/>
          <w:szCs w:val="24"/>
        </w:rPr>
        <w:t xml:space="preserve"> August, 2020 </w:t>
      </w:r>
      <w:r w:rsidRPr="00F5711E">
        <w:rPr>
          <w:rFonts w:ascii="Times New Roman" w:eastAsia="Times New Roman" w:hAnsi="Times New Roman"/>
          <w:sz w:val="24"/>
          <w:szCs w:val="24"/>
        </w:rPr>
        <w:t>as well as reducing overhead costs</w:t>
      </w:r>
      <w:r>
        <w:rPr>
          <w:rFonts w:ascii="Times New Roman" w:eastAsia="Times New Roman" w:hAnsi="Times New Roman"/>
          <w:sz w:val="24"/>
          <w:szCs w:val="24"/>
        </w:rPr>
        <w:t xml:space="preserve"> by 5% in the same year</w:t>
      </w:r>
      <w:r w:rsidRPr="00F5711E">
        <w:rPr>
          <w:rFonts w:ascii="Times New Roman" w:eastAsia="Times New Roman" w:hAnsi="Times New Roman"/>
          <w:sz w:val="24"/>
          <w:szCs w:val="24"/>
        </w:rPr>
        <w:t>. Focusing improving sales</w:t>
      </w:r>
      <w:r>
        <w:rPr>
          <w:rFonts w:ascii="Times New Roman" w:eastAsia="Times New Roman" w:hAnsi="Times New Roman"/>
          <w:sz w:val="24"/>
          <w:szCs w:val="24"/>
        </w:rPr>
        <w:t xml:space="preserve">, revenue growth and reducing overhead costs </w:t>
      </w:r>
      <w:r w:rsidRPr="00F5711E">
        <w:rPr>
          <w:rFonts w:ascii="Times New Roman" w:eastAsia="Times New Roman" w:hAnsi="Times New Roman"/>
          <w:sz w:val="24"/>
          <w:szCs w:val="24"/>
        </w:rPr>
        <w:t>at the expense of product quality can adversely affect the quality of the products</w:t>
      </w:r>
      <w:r>
        <w:rPr>
          <w:rFonts w:ascii="Times New Roman" w:eastAsia="Times New Roman" w:hAnsi="Times New Roman"/>
          <w:sz w:val="24"/>
          <w:szCs w:val="24"/>
        </w:rPr>
        <w:t>. This can be mitigated by conducting continuous quality assurance on products</w:t>
      </w:r>
      <w:r>
        <w:rPr>
          <w:rFonts w:ascii="Times New Roman" w:eastAsia="Times New Roman" w:hAnsi="Times New Roman"/>
          <w:noProof/>
          <w:sz w:val="24"/>
          <w:szCs w:val="24"/>
        </w:rPr>
        <w:t xml:space="preserve"> </w:t>
      </w:r>
      <w:r w:rsidRPr="009C7130">
        <w:rPr>
          <w:rFonts w:ascii="Times New Roman" w:eastAsia="Times New Roman" w:hAnsi="Times New Roman"/>
          <w:noProof/>
          <w:sz w:val="24"/>
          <w:szCs w:val="24"/>
        </w:rPr>
        <w:t>(Sanchez &amp; Heene, 2010)</w:t>
      </w:r>
      <w:r>
        <w:rPr>
          <w:rFonts w:ascii="Times New Roman" w:eastAsia="Times New Roman" w:hAnsi="Times New Roman"/>
          <w:sz w:val="24"/>
          <w:szCs w:val="24"/>
        </w:rPr>
        <w:t>.</w:t>
      </w:r>
    </w:p>
    <w:p w:rsidR="00E138FD" w:rsidRPr="00FB7E4A" w:rsidRDefault="00E138FD" w:rsidP="00E138FD">
      <w:pPr>
        <w:pStyle w:val="ListParagraph"/>
        <w:numPr>
          <w:ilvl w:val="0"/>
          <w:numId w:val="1"/>
        </w:numPr>
        <w:spacing w:after="75" w:line="480" w:lineRule="auto"/>
        <w:jc w:val="both"/>
        <w:rPr>
          <w:rFonts w:ascii="Times New Roman" w:hAnsi="Times New Roman"/>
          <w:sz w:val="24"/>
          <w:szCs w:val="24"/>
        </w:rPr>
      </w:pPr>
      <w:r w:rsidRPr="00FB7E4A">
        <w:rPr>
          <w:rFonts w:ascii="Times New Roman" w:eastAsia="Times New Roman" w:hAnsi="Times New Roman"/>
          <w:b/>
          <w:sz w:val="24"/>
          <w:szCs w:val="24"/>
        </w:rPr>
        <w:t xml:space="preserve">Customer Value </w:t>
      </w:r>
    </w:p>
    <w:p w:rsidR="00E138FD" w:rsidRPr="00FB7E4A" w:rsidRDefault="00E138FD" w:rsidP="00E138FD">
      <w:pPr>
        <w:spacing w:after="75" w:line="480" w:lineRule="auto"/>
        <w:jc w:val="both"/>
        <w:rPr>
          <w:rFonts w:ascii="Times New Roman" w:hAnsi="Times New Roman"/>
          <w:sz w:val="24"/>
          <w:szCs w:val="24"/>
        </w:rPr>
      </w:pPr>
      <w:r>
        <w:rPr>
          <w:rFonts w:ascii="Times New Roman" w:hAnsi="Times New Roman"/>
          <w:sz w:val="24"/>
          <w:szCs w:val="24"/>
        </w:rPr>
        <w:t xml:space="preserve">      Objectives will include</w:t>
      </w:r>
      <w:r w:rsidRPr="00FB7E4A">
        <w:rPr>
          <w:rFonts w:ascii="Times New Roman" w:hAnsi="Times New Roman"/>
          <w:sz w:val="24"/>
          <w:szCs w:val="24"/>
        </w:rPr>
        <w:t xml:space="preserve"> </w:t>
      </w:r>
      <w:r>
        <w:rPr>
          <w:rFonts w:ascii="Times New Roman" w:hAnsi="Times New Roman"/>
          <w:sz w:val="24"/>
          <w:szCs w:val="24"/>
        </w:rPr>
        <w:t>w</w:t>
      </w:r>
      <w:r w:rsidRPr="00FB7E4A">
        <w:rPr>
          <w:rFonts w:ascii="Times New Roman" w:hAnsi="Times New Roman"/>
          <w:sz w:val="24"/>
          <w:szCs w:val="24"/>
        </w:rPr>
        <w:t>inning at least two industry award for customer service satisfaction by 1</w:t>
      </w:r>
      <w:r w:rsidRPr="00FB7E4A">
        <w:rPr>
          <w:rFonts w:ascii="Times New Roman" w:hAnsi="Times New Roman"/>
          <w:sz w:val="24"/>
          <w:szCs w:val="24"/>
          <w:vertAlign w:val="superscript"/>
        </w:rPr>
        <w:t>st</w:t>
      </w:r>
      <w:r w:rsidRPr="00FB7E4A">
        <w:rPr>
          <w:rFonts w:ascii="Times New Roman" w:hAnsi="Times New Roman"/>
          <w:sz w:val="24"/>
          <w:szCs w:val="24"/>
        </w:rPr>
        <w:t xml:space="preserve"> January, 2018</w:t>
      </w:r>
      <w:r>
        <w:rPr>
          <w:rFonts w:ascii="Times New Roman" w:hAnsi="Times New Roman"/>
          <w:sz w:val="24"/>
          <w:szCs w:val="24"/>
        </w:rPr>
        <w:t xml:space="preserve"> and increasing customer base by 5% by August, 2018 as well as </w:t>
      </w:r>
      <w:r w:rsidRPr="00FB7E4A">
        <w:rPr>
          <w:rFonts w:ascii="Times New Roman" w:hAnsi="Times New Roman"/>
          <w:sz w:val="24"/>
          <w:szCs w:val="24"/>
        </w:rPr>
        <w:t>conduct</w:t>
      </w:r>
      <w:r>
        <w:rPr>
          <w:rFonts w:ascii="Times New Roman" w:hAnsi="Times New Roman"/>
          <w:sz w:val="24"/>
          <w:szCs w:val="24"/>
        </w:rPr>
        <w:t>ing</w:t>
      </w:r>
      <w:r w:rsidRPr="00FB7E4A">
        <w:rPr>
          <w:rFonts w:ascii="Times New Roman" w:hAnsi="Times New Roman"/>
          <w:sz w:val="24"/>
          <w:szCs w:val="24"/>
        </w:rPr>
        <w:t xml:space="preserve"> customer survey on overall satisfaction score of 85% by </w:t>
      </w:r>
      <w:r>
        <w:rPr>
          <w:rFonts w:ascii="Times New Roman" w:hAnsi="Times New Roman"/>
          <w:sz w:val="24"/>
          <w:szCs w:val="24"/>
        </w:rPr>
        <w:t>1</w:t>
      </w:r>
      <w:r w:rsidRPr="00FB7E4A">
        <w:rPr>
          <w:rFonts w:ascii="Times New Roman" w:hAnsi="Times New Roman"/>
          <w:sz w:val="24"/>
          <w:szCs w:val="24"/>
          <w:vertAlign w:val="superscript"/>
        </w:rPr>
        <w:t>st</w:t>
      </w:r>
      <w:r>
        <w:rPr>
          <w:rFonts w:ascii="Times New Roman" w:hAnsi="Times New Roman"/>
          <w:sz w:val="24"/>
          <w:szCs w:val="24"/>
        </w:rPr>
        <w:t xml:space="preserve"> </w:t>
      </w:r>
      <w:r w:rsidRPr="00FB7E4A">
        <w:rPr>
          <w:rFonts w:ascii="Times New Roman" w:hAnsi="Times New Roman"/>
          <w:sz w:val="24"/>
          <w:szCs w:val="24"/>
        </w:rPr>
        <w:t xml:space="preserve">December, 2019. </w:t>
      </w:r>
      <w:r>
        <w:rPr>
          <w:rFonts w:ascii="Times New Roman" w:hAnsi="Times New Roman"/>
          <w:sz w:val="24"/>
          <w:szCs w:val="24"/>
        </w:rPr>
        <w:t xml:space="preserve">Customers may fail to appreciate the new </w:t>
      </w:r>
      <w:r w:rsidR="00B342AE">
        <w:rPr>
          <w:rFonts w:ascii="Times New Roman" w:hAnsi="Times New Roman"/>
          <w:sz w:val="24"/>
          <w:szCs w:val="24"/>
        </w:rPr>
        <w:t>product;</w:t>
      </w:r>
      <w:r>
        <w:rPr>
          <w:rFonts w:ascii="Times New Roman" w:hAnsi="Times New Roman"/>
          <w:sz w:val="24"/>
          <w:szCs w:val="24"/>
        </w:rPr>
        <w:t xml:space="preserve"> the survey satisfaction score may fall short of expectation and increasing market share may fail due to type of advertising strategy used.</w:t>
      </w:r>
    </w:p>
    <w:p w:rsidR="00E138FD" w:rsidRDefault="00E138FD" w:rsidP="00E138FD">
      <w:pPr>
        <w:pStyle w:val="ListParagraph"/>
        <w:numPr>
          <w:ilvl w:val="0"/>
          <w:numId w:val="1"/>
        </w:numPr>
        <w:spacing w:after="75" w:line="480" w:lineRule="auto"/>
        <w:rPr>
          <w:rFonts w:ascii="Times New Roman" w:eastAsia="Times New Roman" w:hAnsi="Times New Roman"/>
          <w:b/>
          <w:sz w:val="24"/>
          <w:szCs w:val="24"/>
        </w:rPr>
      </w:pPr>
      <w:r w:rsidRPr="009F025B">
        <w:rPr>
          <w:rFonts w:ascii="Times New Roman" w:eastAsia="Times New Roman" w:hAnsi="Times New Roman"/>
          <w:b/>
          <w:sz w:val="24"/>
          <w:szCs w:val="24"/>
        </w:rPr>
        <w:t>Learning and Growth (Employee) </w:t>
      </w:r>
    </w:p>
    <w:p w:rsidR="00E138FD" w:rsidRPr="001416D0" w:rsidRDefault="00E138FD" w:rsidP="00E138FD">
      <w:pPr>
        <w:spacing w:after="75"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1416D0">
        <w:rPr>
          <w:rFonts w:ascii="Times New Roman" w:eastAsia="Times New Roman" w:hAnsi="Times New Roman"/>
          <w:sz w:val="24"/>
          <w:szCs w:val="24"/>
        </w:rPr>
        <w:t>Retain the best talent and skilled employees by 2018</w:t>
      </w:r>
      <w:r>
        <w:rPr>
          <w:rFonts w:ascii="Times New Roman" w:eastAsia="Times New Roman" w:hAnsi="Times New Roman"/>
          <w:sz w:val="24"/>
          <w:szCs w:val="24"/>
        </w:rPr>
        <w:t>. Increasing the employee compensation by 5% by 1</w:t>
      </w:r>
      <w:r w:rsidRPr="001416D0">
        <w:rPr>
          <w:rFonts w:ascii="Times New Roman" w:eastAsia="Times New Roman" w:hAnsi="Times New Roman"/>
          <w:sz w:val="24"/>
          <w:szCs w:val="24"/>
          <w:vertAlign w:val="superscript"/>
        </w:rPr>
        <w:t>st</w:t>
      </w:r>
      <w:r>
        <w:rPr>
          <w:rFonts w:ascii="Times New Roman" w:eastAsia="Times New Roman" w:hAnsi="Times New Roman"/>
          <w:sz w:val="24"/>
          <w:szCs w:val="24"/>
        </w:rPr>
        <w:t xml:space="preserve"> September, 2019 as well as adhering to labor policies. Attracting and retaining best talents, increased compensation of employees can be costly in the long-run which can lower the </w:t>
      </w:r>
      <w:r>
        <w:rPr>
          <w:rFonts w:ascii="Times New Roman" w:eastAsia="Times New Roman" w:hAnsi="Times New Roman"/>
          <w:sz w:val="24"/>
          <w:szCs w:val="24"/>
        </w:rPr>
        <w:lastRenderedPageBreak/>
        <w:t>firm’s profit margin. The firm has cost-effective employee compensation programs</w:t>
      </w:r>
      <w:r>
        <w:rPr>
          <w:rFonts w:ascii="Times New Roman" w:eastAsia="Times New Roman" w:hAnsi="Times New Roman"/>
          <w:noProof/>
          <w:sz w:val="24"/>
          <w:szCs w:val="24"/>
        </w:rPr>
        <w:t xml:space="preserve"> </w:t>
      </w:r>
      <w:r w:rsidRPr="009C7130">
        <w:rPr>
          <w:rFonts w:ascii="Times New Roman" w:eastAsia="Times New Roman" w:hAnsi="Times New Roman"/>
          <w:noProof/>
          <w:sz w:val="24"/>
          <w:szCs w:val="24"/>
        </w:rPr>
        <w:t>(Sweeney, 2011)</w:t>
      </w:r>
      <w:r>
        <w:rPr>
          <w:rFonts w:ascii="Times New Roman" w:eastAsia="Times New Roman" w:hAnsi="Times New Roman"/>
          <w:sz w:val="24"/>
          <w:szCs w:val="24"/>
        </w:rPr>
        <w:t>.</w:t>
      </w:r>
    </w:p>
    <w:p w:rsidR="00E138FD" w:rsidRPr="009F025B" w:rsidRDefault="00E138FD" w:rsidP="00E138FD">
      <w:pPr>
        <w:pStyle w:val="ListParagraph"/>
        <w:numPr>
          <w:ilvl w:val="0"/>
          <w:numId w:val="1"/>
        </w:numPr>
        <w:spacing w:after="75" w:line="480" w:lineRule="auto"/>
        <w:rPr>
          <w:rFonts w:ascii="Times New Roman" w:eastAsia="Times New Roman" w:hAnsi="Times New Roman"/>
          <w:b/>
          <w:sz w:val="24"/>
          <w:szCs w:val="24"/>
        </w:rPr>
      </w:pPr>
      <w:r w:rsidRPr="009F025B">
        <w:rPr>
          <w:rFonts w:ascii="Times New Roman" w:eastAsia="Times New Roman" w:hAnsi="Times New Roman"/>
          <w:b/>
          <w:sz w:val="24"/>
          <w:szCs w:val="24"/>
        </w:rPr>
        <w:t xml:space="preserve">Internal Operations </w:t>
      </w:r>
    </w:p>
    <w:p w:rsidR="00E138FD" w:rsidRDefault="00E138FD" w:rsidP="00E138FD">
      <w:pPr>
        <w:spacing w:after="75" w:line="480" w:lineRule="auto"/>
        <w:jc w:val="both"/>
        <w:rPr>
          <w:rFonts w:ascii="Times New Roman" w:hAnsi="Times New Roman"/>
          <w:sz w:val="24"/>
          <w:szCs w:val="24"/>
        </w:rPr>
      </w:pPr>
      <w:r>
        <w:rPr>
          <w:rFonts w:ascii="Times New Roman" w:hAnsi="Times New Roman"/>
          <w:sz w:val="24"/>
          <w:szCs w:val="24"/>
        </w:rPr>
        <w:t xml:space="preserve">          </w:t>
      </w:r>
      <w:r w:rsidRPr="001416D0">
        <w:rPr>
          <w:rFonts w:ascii="Times New Roman" w:hAnsi="Times New Roman"/>
          <w:sz w:val="24"/>
          <w:szCs w:val="24"/>
        </w:rPr>
        <w:t xml:space="preserve">The firm will strive to reduce the overall rate of product return to less than 2.5% by August, 2018. </w:t>
      </w:r>
      <w:r>
        <w:rPr>
          <w:rFonts w:ascii="Times New Roman" w:hAnsi="Times New Roman"/>
          <w:sz w:val="24"/>
          <w:szCs w:val="24"/>
        </w:rPr>
        <w:t>Attaining 20% i</w:t>
      </w:r>
      <w:r w:rsidRPr="001416D0">
        <w:rPr>
          <w:rFonts w:ascii="Times New Roman" w:hAnsi="Times New Roman"/>
          <w:sz w:val="24"/>
          <w:szCs w:val="24"/>
        </w:rPr>
        <w:t>ncreasing sales</w:t>
      </w:r>
      <w:r>
        <w:rPr>
          <w:rFonts w:ascii="Times New Roman" w:hAnsi="Times New Roman"/>
          <w:sz w:val="24"/>
          <w:szCs w:val="24"/>
        </w:rPr>
        <w:t xml:space="preserve"> volume as well as improving storage capacity by 1</w:t>
      </w:r>
      <w:r w:rsidRPr="00050019">
        <w:rPr>
          <w:rFonts w:ascii="Times New Roman" w:hAnsi="Times New Roman"/>
          <w:sz w:val="24"/>
          <w:szCs w:val="24"/>
          <w:vertAlign w:val="superscript"/>
        </w:rPr>
        <w:t>st</w:t>
      </w:r>
      <w:r>
        <w:rPr>
          <w:rFonts w:ascii="Times New Roman" w:hAnsi="Times New Roman"/>
          <w:sz w:val="24"/>
          <w:szCs w:val="24"/>
        </w:rPr>
        <w:t xml:space="preserve"> September, 2018. There will be heavy capital required to attain these objectives which increases overhead costs. The firm will embark on cost-effective measures</w:t>
      </w:r>
      <w:r>
        <w:rPr>
          <w:rFonts w:ascii="Times New Roman" w:hAnsi="Times New Roman"/>
          <w:noProof/>
          <w:sz w:val="24"/>
          <w:szCs w:val="24"/>
        </w:rPr>
        <w:t xml:space="preserve"> </w:t>
      </w:r>
      <w:r w:rsidRPr="009C7130">
        <w:rPr>
          <w:rFonts w:ascii="Times New Roman" w:hAnsi="Times New Roman"/>
          <w:noProof/>
          <w:sz w:val="24"/>
          <w:szCs w:val="24"/>
        </w:rPr>
        <w:t>(Sweeney, 2011)</w:t>
      </w:r>
      <w:r>
        <w:rPr>
          <w:rFonts w:ascii="Times New Roman" w:hAnsi="Times New Roman"/>
          <w:sz w:val="24"/>
          <w:szCs w:val="24"/>
        </w:rPr>
        <w:t>.</w:t>
      </w:r>
    </w:p>
    <w:p w:rsidR="00E138FD" w:rsidRDefault="00E138FD" w:rsidP="00E138FD">
      <w:pPr>
        <w:spacing w:after="75" w:line="480" w:lineRule="auto"/>
        <w:jc w:val="both"/>
        <w:rPr>
          <w:rFonts w:ascii="Times New Roman" w:hAnsi="Times New Roman"/>
          <w:b/>
          <w:sz w:val="24"/>
          <w:szCs w:val="24"/>
        </w:rPr>
      </w:pPr>
      <w:r w:rsidRPr="00050019">
        <w:rPr>
          <w:rFonts w:ascii="Times New Roman" w:hAnsi="Times New Roman"/>
          <w:b/>
          <w:sz w:val="24"/>
          <w:szCs w:val="24"/>
        </w:rPr>
        <w:t>Communication Plan</w:t>
      </w:r>
    </w:p>
    <w:p w:rsidR="00E138FD" w:rsidRDefault="00E138FD" w:rsidP="00E138FD">
      <w:pPr>
        <w:spacing w:after="75" w:line="480" w:lineRule="auto"/>
        <w:jc w:val="both"/>
        <w:rPr>
          <w:rFonts w:ascii="Times New Roman" w:hAnsi="Times New Roman"/>
          <w:sz w:val="24"/>
          <w:szCs w:val="24"/>
        </w:rPr>
      </w:pPr>
      <w:r>
        <w:rPr>
          <w:rFonts w:ascii="Times New Roman" w:hAnsi="Times New Roman"/>
          <w:sz w:val="24"/>
          <w:szCs w:val="24"/>
        </w:rPr>
        <w:t xml:space="preserve">         </w:t>
      </w:r>
      <w:r w:rsidRPr="00050019">
        <w:rPr>
          <w:rFonts w:ascii="Times New Roman" w:hAnsi="Times New Roman"/>
          <w:sz w:val="24"/>
          <w:szCs w:val="24"/>
        </w:rPr>
        <w:t xml:space="preserve">The main objective of the communication plan is to reach as many customers as part of the larger plan of market penetration. </w:t>
      </w:r>
      <w:r>
        <w:rPr>
          <w:rFonts w:ascii="Times New Roman" w:hAnsi="Times New Roman"/>
          <w:sz w:val="24"/>
          <w:szCs w:val="24"/>
        </w:rPr>
        <w:t xml:space="preserve">The targeted audience include low and middle class earners who may find the new smartphone pocket friendly yet of superior quality. </w:t>
      </w:r>
    </w:p>
    <w:p w:rsidR="00E138FD" w:rsidRPr="00050019" w:rsidRDefault="00E138FD" w:rsidP="00E138FD">
      <w:pPr>
        <w:spacing w:after="75" w:line="480" w:lineRule="auto"/>
        <w:jc w:val="both"/>
        <w:rPr>
          <w:rFonts w:ascii="Times New Roman" w:hAnsi="Times New Roman"/>
          <w:sz w:val="24"/>
          <w:szCs w:val="24"/>
        </w:rPr>
      </w:pPr>
      <w:r>
        <w:rPr>
          <w:rFonts w:ascii="Times New Roman" w:hAnsi="Times New Roman"/>
          <w:sz w:val="24"/>
          <w:szCs w:val="24"/>
        </w:rPr>
        <w:t xml:space="preserve">          There are many communication channels the company can use. The company will distribute fliers to prospective with comprehensive product information. The firm will leverage on online marketing where marketing intelligence will be of greater use. Moreover, other media platforms such as email will be used in reaching out to customers. These channels are relatively cheap and provide convenient ways of reaching out to customers</w:t>
      </w:r>
      <w:r>
        <w:rPr>
          <w:rFonts w:ascii="Times New Roman" w:hAnsi="Times New Roman"/>
          <w:noProof/>
          <w:sz w:val="24"/>
          <w:szCs w:val="24"/>
        </w:rPr>
        <w:t xml:space="preserve"> </w:t>
      </w:r>
      <w:r w:rsidRPr="00D459ED">
        <w:rPr>
          <w:rFonts w:ascii="Times New Roman" w:hAnsi="Times New Roman"/>
          <w:noProof/>
          <w:sz w:val="24"/>
          <w:szCs w:val="24"/>
        </w:rPr>
        <w:t>(Sanchez &amp; Heene, 2010)</w:t>
      </w:r>
      <w:r>
        <w:rPr>
          <w:rFonts w:ascii="Times New Roman" w:hAnsi="Times New Roman"/>
          <w:sz w:val="24"/>
          <w:szCs w:val="24"/>
        </w:rPr>
        <w:t>.</w:t>
      </w:r>
    </w:p>
    <w:p w:rsidR="00E138FD" w:rsidRPr="001416D0" w:rsidRDefault="00E138FD" w:rsidP="00E138FD">
      <w:pPr>
        <w:spacing w:after="75" w:line="480" w:lineRule="auto"/>
        <w:jc w:val="both"/>
        <w:rPr>
          <w:rFonts w:ascii="Times New Roman" w:eastAsia="Times New Roman" w:hAnsi="Times New Roman"/>
          <w:b/>
          <w:sz w:val="24"/>
          <w:szCs w:val="24"/>
        </w:rPr>
      </w:pPr>
    </w:p>
    <w:p w:rsidR="00E138FD" w:rsidRDefault="00E138FD" w:rsidP="00E138FD">
      <w:pPr>
        <w:spacing w:after="75" w:line="480" w:lineRule="auto"/>
        <w:jc w:val="both"/>
        <w:rPr>
          <w:rFonts w:ascii="Times New Roman" w:hAnsi="Times New Roman"/>
          <w:b/>
          <w:sz w:val="24"/>
          <w:szCs w:val="24"/>
        </w:rPr>
      </w:pPr>
    </w:p>
    <w:p w:rsidR="00E138FD" w:rsidRDefault="00E138FD" w:rsidP="00E138FD">
      <w:pPr>
        <w:spacing w:after="75" w:line="480" w:lineRule="auto"/>
        <w:jc w:val="both"/>
        <w:rPr>
          <w:rFonts w:ascii="Times New Roman" w:hAnsi="Times New Roman"/>
          <w:b/>
          <w:sz w:val="24"/>
          <w:szCs w:val="24"/>
        </w:rPr>
      </w:pPr>
    </w:p>
    <w:p w:rsidR="00E138FD" w:rsidRDefault="00E138FD" w:rsidP="00E138FD">
      <w:pPr>
        <w:spacing w:after="75" w:line="480" w:lineRule="auto"/>
        <w:jc w:val="both"/>
        <w:rPr>
          <w:rFonts w:ascii="Times New Roman" w:hAnsi="Times New Roman"/>
          <w:b/>
          <w:sz w:val="24"/>
          <w:szCs w:val="24"/>
        </w:rPr>
      </w:pPr>
    </w:p>
    <w:p w:rsidR="00E138FD" w:rsidRDefault="00E138FD" w:rsidP="00E138FD">
      <w:pPr>
        <w:spacing w:after="75" w:line="480" w:lineRule="auto"/>
        <w:jc w:val="both"/>
        <w:rPr>
          <w:rFonts w:ascii="Times New Roman" w:hAnsi="Times New Roman"/>
          <w:b/>
          <w:sz w:val="24"/>
          <w:szCs w:val="24"/>
        </w:rPr>
      </w:pPr>
    </w:p>
    <w:p w:rsidR="00E138FD" w:rsidRPr="009C7130" w:rsidRDefault="00E138FD" w:rsidP="00E138FD">
      <w:pPr>
        <w:pStyle w:val="Heading1"/>
        <w:spacing w:line="480" w:lineRule="auto"/>
        <w:jc w:val="center"/>
        <w:rPr>
          <w:rFonts w:ascii="Times New Roman" w:hAnsi="Times New Roman"/>
          <w:color w:val="auto"/>
          <w:sz w:val="24"/>
          <w:szCs w:val="24"/>
        </w:rPr>
      </w:pPr>
      <w:r>
        <w:rPr>
          <w:rFonts w:ascii="Times New Roman" w:hAnsi="Times New Roman"/>
          <w:color w:val="auto"/>
          <w:sz w:val="24"/>
          <w:szCs w:val="24"/>
        </w:rPr>
        <w:lastRenderedPageBreak/>
        <w:t>Reference</w:t>
      </w:r>
    </w:p>
    <w:p w:rsidR="00E138FD" w:rsidRPr="009C7130" w:rsidRDefault="00E138FD" w:rsidP="00E138FD">
      <w:pPr>
        <w:pStyle w:val="Bibliography"/>
        <w:spacing w:line="480" w:lineRule="auto"/>
        <w:ind w:left="720" w:hanging="720"/>
        <w:jc w:val="center"/>
        <w:rPr>
          <w:rFonts w:ascii="Times New Roman" w:hAnsi="Times New Roman"/>
          <w:noProof/>
          <w:sz w:val="24"/>
          <w:szCs w:val="24"/>
        </w:rPr>
      </w:pPr>
      <w:r w:rsidRPr="009C7130">
        <w:rPr>
          <w:rFonts w:ascii="Times New Roman" w:hAnsi="Times New Roman"/>
          <w:noProof/>
          <w:sz w:val="24"/>
          <w:szCs w:val="24"/>
        </w:rPr>
        <w:t xml:space="preserve">Naslund, D., &amp; Williamson, S. (2010). What is management in supply chain management? – A critical review of definitions, frameworks and terminology. </w:t>
      </w:r>
      <w:r w:rsidRPr="009C7130">
        <w:rPr>
          <w:rFonts w:ascii="Times New Roman" w:hAnsi="Times New Roman"/>
          <w:i/>
          <w:iCs/>
          <w:noProof/>
          <w:sz w:val="24"/>
          <w:szCs w:val="24"/>
        </w:rPr>
        <w:t>Journal of Management Policy and Practice, 11</w:t>
      </w:r>
      <w:r w:rsidRPr="009C7130">
        <w:rPr>
          <w:rFonts w:ascii="Times New Roman" w:hAnsi="Times New Roman"/>
          <w:noProof/>
          <w:sz w:val="24"/>
          <w:szCs w:val="24"/>
        </w:rPr>
        <w:t>(4), 11-28.</w:t>
      </w:r>
    </w:p>
    <w:p w:rsidR="00E138FD" w:rsidRPr="009C7130" w:rsidRDefault="00E138FD" w:rsidP="00E138FD">
      <w:pPr>
        <w:pStyle w:val="Bibliography"/>
        <w:spacing w:line="480" w:lineRule="auto"/>
        <w:ind w:left="720" w:hanging="720"/>
        <w:jc w:val="center"/>
        <w:rPr>
          <w:rFonts w:ascii="Times New Roman" w:hAnsi="Times New Roman"/>
          <w:noProof/>
          <w:sz w:val="24"/>
          <w:szCs w:val="24"/>
        </w:rPr>
      </w:pPr>
      <w:r w:rsidRPr="009C7130">
        <w:rPr>
          <w:rFonts w:ascii="Times New Roman" w:hAnsi="Times New Roman"/>
          <w:noProof/>
          <w:sz w:val="24"/>
          <w:szCs w:val="24"/>
        </w:rPr>
        <w:t xml:space="preserve">Sanchez, R., &amp; Heene, A. (2010). </w:t>
      </w:r>
      <w:r w:rsidRPr="009C7130">
        <w:rPr>
          <w:rFonts w:ascii="Times New Roman" w:hAnsi="Times New Roman"/>
          <w:i/>
          <w:iCs/>
          <w:noProof/>
          <w:sz w:val="24"/>
          <w:szCs w:val="24"/>
        </w:rPr>
        <w:t>Enhancing Competitiveness for Competitive Advantage.</w:t>
      </w:r>
      <w:r w:rsidRPr="009C7130">
        <w:rPr>
          <w:rFonts w:ascii="Times New Roman" w:hAnsi="Times New Roman"/>
          <w:noProof/>
          <w:sz w:val="24"/>
          <w:szCs w:val="24"/>
        </w:rPr>
        <w:t xml:space="preserve"> London: Emerald Publishing Group.</w:t>
      </w:r>
    </w:p>
    <w:p w:rsidR="00E138FD" w:rsidRPr="009C7130" w:rsidRDefault="00E138FD" w:rsidP="00E138FD">
      <w:pPr>
        <w:pStyle w:val="Bibliography"/>
        <w:spacing w:line="480" w:lineRule="auto"/>
        <w:ind w:left="720" w:hanging="720"/>
        <w:jc w:val="center"/>
        <w:rPr>
          <w:rFonts w:ascii="Times New Roman" w:hAnsi="Times New Roman"/>
          <w:noProof/>
          <w:sz w:val="24"/>
          <w:szCs w:val="24"/>
        </w:rPr>
      </w:pPr>
      <w:r w:rsidRPr="009C7130">
        <w:rPr>
          <w:rFonts w:ascii="Times New Roman" w:hAnsi="Times New Roman"/>
          <w:noProof/>
          <w:sz w:val="24"/>
          <w:szCs w:val="24"/>
        </w:rPr>
        <w:t xml:space="preserve">Sweeney, E. (2011). Towards a unified definition of supply chain management. </w:t>
      </w:r>
      <w:r w:rsidRPr="009C7130">
        <w:rPr>
          <w:rFonts w:ascii="Times New Roman" w:hAnsi="Times New Roman"/>
          <w:i/>
          <w:iCs/>
          <w:noProof/>
          <w:sz w:val="24"/>
          <w:szCs w:val="24"/>
        </w:rPr>
        <w:t>International Journal of Applied Logistics, 2</w:t>
      </w:r>
      <w:r w:rsidRPr="009C7130">
        <w:rPr>
          <w:rFonts w:ascii="Times New Roman" w:hAnsi="Times New Roman"/>
          <w:noProof/>
          <w:sz w:val="24"/>
          <w:szCs w:val="24"/>
        </w:rPr>
        <w:t>(3), 30-48.</w:t>
      </w:r>
    </w:p>
    <w:p w:rsidR="00E138FD" w:rsidRDefault="00E138FD" w:rsidP="00E138FD">
      <w:pPr>
        <w:spacing w:line="480" w:lineRule="auto"/>
        <w:jc w:val="center"/>
      </w:pPr>
    </w:p>
    <w:p w:rsidR="00E138FD" w:rsidRDefault="00E138FD" w:rsidP="00E138FD">
      <w:pPr>
        <w:spacing w:after="75" w:line="480" w:lineRule="auto"/>
        <w:jc w:val="both"/>
        <w:rPr>
          <w:rFonts w:ascii="Times New Roman" w:hAnsi="Times New Roman"/>
          <w:b/>
          <w:sz w:val="24"/>
          <w:szCs w:val="24"/>
        </w:rPr>
      </w:pPr>
    </w:p>
    <w:p w:rsidR="00E138FD" w:rsidRDefault="00E138FD" w:rsidP="00E138FD">
      <w:pPr>
        <w:spacing w:after="75" w:line="480" w:lineRule="auto"/>
        <w:jc w:val="both"/>
        <w:rPr>
          <w:rFonts w:ascii="Times New Roman" w:hAnsi="Times New Roman"/>
          <w:b/>
          <w:sz w:val="24"/>
          <w:szCs w:val="24"/>
        </w:rPr>
      </w:pPr>
    </w:p>
    <w:p w:rsidR="00E138FD" w:rsidRDefault="00E138FD" w:rsidP="00E138FD">
      <w:pPr>
        <w:spacing w:after="75" w:line="480" w:lineRule="auto"/>
        <w:jc w:val="both"/>
        <w:rPr>
          <w:rFonts w:ascii="Times New Roman" w:hAnsi="Times New Roman"/>
          <w:b/>
          <w:sz w:val="24"/>
          <w:szCs w:val="24"/>
        </w:rPr>
      </w:pPr>
    </w:p>
    <w:p w:rsidR="00E138FD" w:rsidRDefault="00E138FD" w:rsidP="00E138FD">
      <w:pPr>
        <w:spacing w:after="75" w:line="480" w:lineRule="auto"/>
        <w:jc w:val="both"/>
        <w:rPr>
          <w:rFonts w:ascii="Times New Roman" w:hAnsi="Times New Roman"/>
          <w:b/>
          <w:sz w:val="24"/>
          <w:szCs w:val="24"/>
        </w:rPr>
      </w:pPr>
    </w:p>
    <w:p w:rsidR="00E138FD" w:rsidRPr="004D6F40" w:rsidRDefault="00E138FD" w:rsidP="00E138FD">
      <w:pPr>
        <w:spacing w:after="75" w:line="480" w:lineRule="auto"/>
        <w:jc w:val="both"/>
        <w:rPr>
          <w:rFonts w:ascii="Times New Roman" w:hAnsi="Times New Roman"/>
          <w:b/>
          <w:sz w:val="24"/>
          <w:szCs w:val="24"/>
        </w:rPr>
      </w:pPr>
    </w:p>
    <w:p w:rsidR="00E138FD" w:rsidRDefault="00E138FD" w:rsidP="00E138FD">
      <w:pPr>
        <w:spacing w:after="75" w:line="480" w:lineRule="auto"/>
        <w:jc w:val="both"/>
        <w:rPr>
          <w:rFonts w:ascii="Times New Roman" w:hAnsi="Times New Roman"/>
          <w:b/>
          <w:sz w:val="24"/>
          <w:szCs w:val="24"/>
        </w:rPr>
      </w:pPr>
    </w:p>
    <w:p w:rsidR="00E138FD" w:rsidRPr="004D6F40" w:rsidRDefault="00E138FD" w:rsidP="00E138FD">
      <w:pPr>
        <w:spacing w:after="75" w:line="480" w:lineRule="auto"/>
        <w:jc w:val="both"/>
        <w:rPr>
          <w:rFonts w:ascii="Times New Roman" w:hAnsi="Times New Roman"/>
          <w:b/>
          <w:sz w:val="24"/>
          <w:szCs w:val="24"/>
        </w:rPr>
      </w:pPr>
    </w:p>
    <w:p w:rsidR="00E138FD" w:rsidRPr="004D6F40" w:rsidRDefault="00E138FD" w:rsidP="00E138FD">
      <w:pPr>
        <w:spacing w:line="480" w:lineRule="auto"/>
        <w:rPr>
          <w:rFonts w:ascii="Times New Roman" w:hAnsi="Times New Roman"/>
          <w:b/>
          <w:sz w:val="24"/>
          <w:szCs w:val="24"/>
        </w:rPr>
      </w:pPr>
    </w:p>
    <w:p w:rsidR="00E138FD" w:rsidRPr="005F639C" w:rsidRDefault="00E138FD" w:rsidP="004F7993">
      <w:pPr>
        <w:spacing w:after="0" w:line="480" w:lineRule="auto"/>
        <w:jc w:val="center"/>
        <w:rPr>
          <w:rFonts w:ascii="Times New Roman" w:hAnsi="Times New Roman" w:cs="Times New Roman"/>
          <w:sz w:val="24"/>
          <w:szCs w:val="24"/>
        </w:rPr>
      </w:pPr>
    </w:p>
    <w:p w:rsidR="00AC2580" w:rsidRDefault="00AC2580"/>
    <w:sectPr w:rsidR="00AC258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993" w:rsidRDefault="004F7993" w:rsidP="004F7993">
      <w:pPr>
        <w:spacing w:after="0" w:line="240" w:lineRule="auto"/>
      </w:pPr>
      <w:r>
        <w:separator/>
      </w:r>
    </w:p>
  </w:endnote>
  <w:endnote w:type="continuationSeparator" w:id="0">
    <w:p w:rsidR="004F7993" w:rsidRDefault="004F7993" w:rsidP="004F7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993" w:rsidRDefault="004F7993" w:rsidP="004F7993">
      <w:pPr>
        <w:spacing w:after="0" w:line="240" w:lineRule="auto"/>
      </w:pPr>
      <w:r>
        <w:separator/>
      </w:r>
    </w:p>
  </w:footnote>
  <w:footnote w:type="continuationSeparator" w:id="0">
    <w:p w:rsidR="004F7993" w:rsidRDefault="004F7993" w:rsidP="004F7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93" w:rsidRDefault="004F7993">
    <w:pPr>
      <w:pStyle w:val="Header"/>
      <w:jc w:val="right"/>
    </w:pPr>
    <w:r>
      <w:t xml:space="preserve">Running Head: BALANCED SCORECARD                                                                                                                  </w:t>
    </w:r>
    <w:sdt>
      <w:sdtPr>
        <w:id w:val="1342696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E5895">
          <w:rPr>
            <w:noProof/>
          </w:rPr>
          <w:t>1</w:t>
        </w:r>
        <w:r>
          <w:rPr>
            <w:noProof/>
          </w:rPr>
          <w:fldChar w:fldCharType="end"/>
        </w:r>
      </w:sdtContent>
    </w:sdt>
  </w:p>
  <w:p w:rsidR="004F7993" w:rsidRDefault="004F7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A4CF9"/>
    <w:multiLevelType w:val="hybridMultilevel"/>
    <w:tmpl w:val="86C83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993"/>
    <w:rsid w:val="004F7993"/>
    <w:rsid w:val="00AC2580"/>
    <w:rsid w:val="00B342AE"/>
    <w:rsid w:val="00DE5895"/>
    <w:rsid w:val="00E138FD"/>
    <w:rsid w:val="00EA6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C285B"/>
  <w15:chartTrackingRefBased/>
  <w15:docId w15:val="{D1494507-BFA8-4D11-BB28-D900370D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F7993"/>
    <w:pPr>
      <w:spacing w:after="200" w:line="276" w:lineRule="auto"/>
    </w:pPr>
    <w:rPr>
      <w:rFonts w:eastAsiaTheme="minorEastAsia"/>
    </w:rPr>
  </w:style>
  <w:style w:type="paragraph" w:styleId="Heading1">
    <w:name w:val="heading 1"/>
    <w:basedOn w:val="Normal"/>
    <w:next w:val="Normal"/>
    <w:link w:val="Heading1Char"/>
    <w:uiPriority w:val="9"/>
    <w:qFormat/>
    <w:rsid w:val="00E138FD"/>
    <w:pPr>
      <w:keepNext/>
      <w:keepLines/>
      <w:spacing w:before="240" w:after="0" w:line="259" w:lineRule="auto"/>
      <w:outlineLvl w:val="0"/>
    </w:pPr>
    <w:rPr>
      <w:rFonts w:ascii="Calibri Light" w:eastAsia="Times New Roman"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993"/>
    <w:rPr>
      <w:rFonts w:eastAsiaTheme="minorEastAsia"/>
    </w:rPr>
  </w:style>
  <w:style w:type="paragraph" w:styleId="Footer">
    <w:name w:val="footer"/>
    <w:basedOn w:val="Normal"/>
    <w:link w:val="FooterChar"/>
    <w:uiPriority w:val="99"/>
    <w:unhideWhenUsed/>
    <w:rsid w:val="004F7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993"/>
    <w:rPr>
      <w:rFonts w:eastAsiaTheme="minorEastAsia"/>
    </w:rPr>
  </w:style>
  <w:style w:type="character" w:customStyle="1" w:styleId="Heading1Char">
    <w:name w:val="Heading 1 Char"/>
    <w:basedOn w:val="DefaultParagraphFont"/>
    <w:link w:val="Heading1"/>
    <w:uiPriority w:val="9"/>
    <w:rsid w:val="00E138FD"/>
    <w:rPr>
      <w:rFonts w:ascii="Calibri Light" w:eastAsia="Times New Roman" w:hAnsi="Calibri Light" w:cs="Times New Roman"/>
      <w:color w:val="2E74B5"/>
      <w:sz w:val="32"/>
      <w:szCs w:val="32"/>
    </w:rPr>
  </w:style>
  <w:style w:type="character" w:customStyle="1" w:styleId="t">
    <w:name w:val="t"/>
    <w:rsid w:val="00E138FD"/>
  </w:style>
  <w:style w:type="paragraph" w:styleId="ListParagraph">
    <w:name w:val="List Paragraph"/>
    <w:basedOn w:val="Normal"/>
    <w:uiPriority w:val="34"/>
    <w:qFormat/>
    <w:rsid w:val="00E138FD"/>
    <w:pPr>
      <w:spacing w:after="160" w:line="259" w:lineRule="auto"/>
      <w:ind w:left="720"/>
      <w:contextualSpacing/>
    </w:pPr>
    <w:rPr>
      <w:rFonts w:ascii="Calibri" w:eastAsia="Calibri" w:hAnsi="Calibri" w:cs="Times New Roman"/>
    </w:rPr>
  </w:style>
  <w:style w:type="paragraph" w:styleId="Bibliography">
    <w:name w:val="Bibliography"/>
    <w:basedOn w:val="Normal"/>
    <w:next w:val="Normal"/>
    <w:uiPriority w:val="37"/>
    <w:unhideWhenUsed/>
    <w:rsid w:val="00E138FD"/>
    <w:pPr>
      <w:spacing w:after="160" w:line="259"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1055</Words>
  <Characters>6014</Characters>
  <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